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2B" w:rsidRPr="009B12DF" w:rsidRDefault="002B5C2B" w:rsidP="00463498">
      <w:pPr>
        <w:pStyle w:val="Ttulo"/>
        <w:spacing w:before="0" w:after="0"/>
        <w:jc w:val="center"/>
        <w:rPr>
          <w:rFonts w:ascii="Times New Roman" w:hAnsi="Times New Roman" w:cs="Times New Roman"/>
          <w:b/>
          <w:sz w:val="24"/>
          <w:szCs w:val="24"/>
        </w:rPr>
      </w:pPr>
      <w:r w:rsidRPr="009B12DF">
        <w:rPr>
          <w:rFonts w:ascii="Times New Roman" w:hAnsi="Times New Roman" w:cs="Times New Roman"/>
          <w:b/>
          <w:sz w:val="24"/>
          <w:szCs w:val="24"/>
        </w:rPr>
        <w:t>EDITAL DE LICITAÇÃO</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PREÂMBULO</w:t>
      </w:r>
    </w:p>
    <w:p w:rsidR="002B5C2B" w:rsidRPr="009B12DF" w:rsidRDefault="002B5C2B"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3670D4">
        <w:rPr>
          <w:noProof/>
          <w:sz w:val="24"/>
          <w:szCs w:val="24"/>
        </w:rPr>
        <w:t>2969/2016 - GRE de 14/04/2016</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3670D4">
        <w:rPr>
          <w:noProof/>
          <w:sz w:val="24"/>
          <w:szCs w:val="24"/>
        </w:rPr>
        <w:t>Menor preço</w:t>
      </w:r>
      <w:r w:rsidRPr="009B12DF">
        <w:rPr>
          <w:sz w:val="24"/>
          <w:szCs w:val="24"/>
        </w:rPr>
        <w:t xml:space="preserve"> </w:t>
      </w:r>
      <w:r w:rsidRPr="003670D4">
        <w:rPr>
          <w:noProof/>
          <w:sz w:val="24"/>
          <w:szCs w:val="24"/>
        </w:rPr>
        <w:t>por item e por lote</w:t>
      </w:r>
      <w:r w:rsidRPr="009B12DF">
        <w:rPr>
          <w:sz w:val="24"/>
          <w:szCs w:val="24"/>
        </w:rPr>
        <w:t>, objetivando o</w:t>
      </w:r>
      <w:r>
        <w:rPr>
          <w:sz w:val="24"/>
          <w:szCs w:val="24"/>
        </w:rPr>
        <w:t xml:space="preserve"> </w:t>
      </w:r>
      <w:r w:rsidRPr="005A651C">
        <w:rPr>
          <w:b/>
          <w:bCs/>
          <w:sz w:val="24"/>
          <w:szCs w:val="24"/>
        </w:rPr>
        <w:t>Registro de preços</w:t>
      </w:r>
      <w:r w:rsidRPr="0036182C">
        <w:rPr>
          <w:b/>
          <w:bCs/>
          <w:sz w:val="24"/>
          <w:szCs w:val="24"/>
        </w:rPr>
        <w:t xml:space="preserve"> para futuras e eventuais aquisições de </w:t>
      </w:r>
      <w:r w:rsidRPr="003670D4">
        <w:rPr>
          <w:b/>
          <w:bCs/>
          <w:noProof/>
          <w:sz w:val="24"/>
          <w:szCs w:val="24"/>
        </w:rPr>
        <w:t>materiais e reagentes para laboratório</w:t>
      </w:r>
      <w:r>
        <w:rPr>
          <w:b/>
          <w:sz w:val="24"/>
          <w:szCs w:val="24"/>
        </w:rPr>
        <w:t xml:space="preserve"> </w:t>
      </w:r>
      <w:r w:rsidRPr="001A0955">
        <w:rPr>
          <w:b/>
          <w:bCs/>
          <w:sz w:val="24"/>
          <w:szCs w:val="24"/>
        </w:rPr>
        <w:t>para o Hospital Universitário do Oeste do Paraná – HUOP</w:t>
      </w:r>
      <w:r w:rsidRPr="009B12DF">
        <w:rPr>
          <w:sz w:val="24"/>
          <w:szCs w:val="24"/>
        </w:rPr>
        <w:t>, regido pela Lei Estadual nº 15608 de 16 de agosto de 2007, Lei Federal n.º 10.520, de 17 de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 nº 8.666/93, suas alterações e demais legislações aplicáveis, </w:t>
      </w:r>
      <w:r>
        <w:rPr>
          <w:sz w:val="24"/>
          <w:szCs w:val="24"/>
        </w:rPr>
        <w:t xml:space="preserve">Decreto Estadual 2734 de 11 de novembro de 2015 </w:t>
      </w:r>
      <w:r w:rsidRPr="009B12DF">
        <w:rPr>
          <w:sz w:val="24"/>
          <w:szCs w:val="24"/>
        </w:rPr>
        <w:t xml:space="preserve">e nas condições fixadas neste edital e seus anexos. O presente edital se encontra em conformidade com o Decreto Estadual n.º 2452, de 07 de janeiro de 2004. </w:t>
      </w:r>
    </w:p>
    <w:p w:rsidR="002B5C2B" w:rsidRPr="009B12DF" w:rsidRDefault="002B5C2B" w:rsidP="00CD4F16">
      <w:pPr>
        <w:numPr>
          <w:ilvl w:val="1"/>
          <w:numId w:val="2"/>
        </w:numPr>
        <w:ind w:left="0" w:firstLine="0"/>
        <w:jc w:val="both"/>
        <w:rPr>
          <w:sz w:val="24"/>
          <w:szCs w:val="24"/>
        </w:rPr>
      </w:pPr>
      <w:r w:rsidRPr="009B12DF">
        <w:rPr>
          <w:caps/>
          <w:sz w:val="24"/>
          <w:szCs w:val="24"/>
        </w:rPr>
        <w:t>A enTREGA dos Envelopes Proposta e Documentação</w:t>
      </w:r>
      <w:r w:rsidRPr="009B12DF">
        <w:rPr>
          <w:sz w:val="24"/>
          <w:szCs w:val="24"/>
        </w:rPr>
        <w:t xml:space="preserve"> poderá ser feita até </w:t>
      </w:r>
      <w:proofErr w:type="gramStart"/>
      <w:r w:rsidRPr="009B12DF">
        <w:rPr>
          <w:sz w:val="24"/>
          <w:szCs w:val="24"/>
        </w:rPr>
        <w:t>o</w:t>
      </w:r>
      <w:proofErr w:type="gramEnd"/>
      <w:r w:rsidRPr="009B12DF">
        <w:rPr>
          <w:sz w:val="24"/>
          <w:szCs w:val="24"/>
        </w:rPr>
        <w:t xml:space="preserve"> dia </w:t>
      </w:r>
      <w:r w:rsidRPr="003670D4">
        <w:rPr>
          <w:noProof/>
          <w:sz w:val="24"/>
          <w:szCs w:val="24"/>
        </w:rPr>
        <w:t>29/11/16</w:t>
      </w:r>
      <w:r w:rsidRPr="009B12DF">
        <w:rPr>
          <w:sz w:val="24"/>
          <w:szCs w:val="24"/>
        </w:rPr>
        <w:t xml:space="preserve">, às </w:t>
      </w:r>
      <w:r>
        <w:rPr>
          <w:noProof/>
          <w:sz w:val="24"/>
          <w:szCs w:val="24"/>
        </w:rPr>
        <w:t>09:00</w:t>
      </w:r>
      <w:r>
        <w:rPr>
          <w:sz w:val="24"/>
          <w:szCs w:val="24"/>
        </w:rPr>
        <w:t xml:space="preserve"> </w:t>
      </w:r>
      <w:r w:rsidRPr="009B12DF">
        <w:rPr>
          <w:sz w:val="24"/>
          <w:szCs w:val="24"/>
        </w:rPr>
        <w:t>horas, na Área de Protocolo do Hospital Universitário do Oeste do Paraná (HUOP/UNIOESTE), à Av. Tancredo Neves, 3224 – Bairro Santo Onofre - CEP 85.806-470 - Cascavel, Estado do Paraná.</w:t>
      </w:r>
    </w:p>
    <w:p w:rsidR="002B5C2B" w:rsidRPr="00345DE2" w:rsidRDefault="002B5C2B"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3670D4">
        <w:rPr>
          <w:noProof/>
          <w:sz w:val="24"/>
          <w:szCs w:val="24"/>
        </w:rPr>
        <w:t>29/11/16</w:t>
      </w:r>
      <w:r w:rsidRPr="00345DE2">
        <w:rPr>
          <w:sz w:val="24"/>
          <w:szCs w:val="24"/>
        </w:rPr>
        <w:t xml:space="preserve">, às </w:t>
      </w:r>
      <w:r>
        <w:rPr>
          <w:noProof/>
          <w:sz w:val="24"/>
          <w:szCs w:val="24"/>
        </w:rPr>
        <w:t>09:30</w:t>
      </w:r>
      <w:r w:rsidRPr="00345DE2">
        <w:rPr>
          <w:sz w:val="24"/>
          <w:szCs w:val="24"/>
        </w:rPr>
        <w:t xml:space="preserve"> horas, de acordo com a legislação vigente mencionada no preâmbulo deste Edital. </w:t>
      </w:r>
    </w:p>
    <w:p w:rsidR="002B5C2B" w:rsidRPr="009B12DF" w:rsidRDefault="002B5C2B"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definido. </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OBJETO</w:t>
      </w:r>
    </w:p>
    <w:p w:rsidR="002B5C2B" w:rsidRDefault="002B5C2B" w:rsidP="00CD4F16">
      <w:pPr>
        <w:numPr>
          <w:ilvl w:val="1"/>
          <w:numId w:val="2"/>
        </w:numPr>
        <w:ind w:left="0" w:firstLine="0"/>
        <w:jc w:val="both"/>
        <w:rPr>
          <w:sz w:val="24"/>
          <w:szCs w:val="24"/>
        </w:rPr>
      </w:pPr>
      <w:r w:rsidRPr="009B12DF">
        <w:rPr>
          <w:sz w:val="24"/>
          <w:szCs w:val="24"/>
        </w:rPr>
        <w:t xml:space="preserve">A presente licitação tem por objeto a seleção de propostas visando </w:t>
      </w:r>
      <w:r w:rsidRPr="005A651C">
        <w:rPr>
          <w:sz w:val="24"/>
          <w:szCs w:val="24"/>
        </w:rPr>
        <w:t xml:space="preserve">o </w:t>
      </w:r>
      <w:r w:rsidRPr="005A651C">
        <w:rPr>
          <w:b/>
          <w:bCs/>
          <w:sz w:val="24"/>
          <w:szCs w:val="24"/>
        </w:rPr>
        <w:t xml:space="preserve">Registro de preços para futuras e eventuais aquisições de </w:t>
      </w:r>
      <w:r w:rsidRPr="003670D4">
        <w:rPr>
          <w:b/>
          <w:noProof/>
          <w:sz w:val="24"/>
          <w:szCs w:val="24"/>
        </w:rPr>
        <w:t>materiais e reagentes para laboratório</w:t>
      </w:r>
      <w:r w:rsidRPr="005A651C">
        <w:rPr>
          <w:b/>
          <w:sz w:val="24"/>
          <w:szCs w:val="24"/>
        </w:rPr>
        <w:t xml:space="preserve"> </w:t>
      </w:r>
      <w:r w:rsidRPr="005A651C">
        <w:rPr>
          <w:b/>
          <w:bCs/>
          <w:sz w:val="24"/>
          <w:szCs w:val="24"/>
        </w:rPr>
        <w:t>para o Hos</w:t>
      </w:r>
      <w:r w:rsidRPr="001A0955">
        <w:rPr>
          <w:b/>
          <w:bCs/>
          <w:sz w:val="24"/>
          <w:szCs w:val="24"/>
        </w:rPr>
        <w:t>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2B5C2B" w:rsidRPr="00584C39" w:rsidRDefault="002B5C2B" w:rsidP="00584C39">
      <w:pPr>
        <w:numPr>
          <w:ilvl w:val="1"/>
          <w:numId w:val="2"/>
        </w:numPr>
        <w:suppressAutoHyphens w:val="0"/>
        <w:autoSpaceDE w:val="0"/>
        <w:ind w:left="0" w:firstLine="0"/>
        <w:jc w:val="both"/>
        <w:rPr>
          <w:sz w:val="24"/>
          <w:szCs w:val="24"/>
        </w:rPr>
      </w:pPr>
      <w:r w:rsidRPr="005C7ED2">
        <w:rPr>
          <w:rFonts w:eastAsia="TimesNewRomanPSMT"/>
          <w:sz w:val="24"/>
          <w:szCs w:val="24"/>
        </w:rPr>
        <w:t>De acordo com o artigo 27, inciso XXI, da Constituição Estadual do Paraná, fica estabelecido o valor</w:t>
      </w:r>
      <w:r>
        <w:rPr>
          <w:rFonts w:eastAsia="TimesNewRomanPSMT"/>
          <w:sz w:val="24"/>
          <w:szCs w:val="24"/>
        </w:rPr>
        <w:t xml:space="preserve"> </w:t>
      </w:r>
      <w:r>
        <w:rPr>
          <w:rFonts w:eastAsia="TimesNewRomanPSMT"/>
          <w:noProof/>
          <w:sz w:val="24"/>
          <w:szCs w:val="24"/>
        </w:rPr>
        <w:t>R$ 7.905.532,72</w:t>
      </w:r>
      <w:r w:rsidRPr="005C7ED2">
        <w:rPr>
          <w:rFonts w:eastAsia="TimesNewRomanPSMT"/>
          <w:sz w:val="24"/>
          <w:szCs w:val="24"/>
        </w:rPr>
        <w:t xml:space="preserve"> como valor estimado a ser gasto para esta licitação.</w:t>
      </w:r>
    </w:p>
    <w:p w:rsidR="002B5C2B" w:rsidRPr="005C7ED2" w:rsidRDefault="002B5C2B" w:rsidP="00584C39">
      <w:pPr>
        <w:numPr>
          <w:ilvl w:val="1"/>
          <w:numId w:val="2"/>
        </w:numPr>
        <w:suppressAutoHyphens w:val="0"/>
        <w:autoSpaceDE w:val="0"/>
        <w:ind w:left="0" w:firstLine="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rsidR="002B5C2B" w:rsidRPr="009B12DF" w:rsidRDefault="002B5C2B"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2B5C2B" w:rsidRPr="009B12DF" w:rsidRDefault="002B5C2B" w:rsidP="00CD4F16">
      <w:pPr>
        <w:numPr>
          <w:ilvl w:val="1"/>
          <w:numId w:val="2"/>
        </w:numPr>
        <w:ind w:left="0" w:firstLine="0"/>
        <w:jc w:val="both"/>
        <w:rPr>
          <w:sz w:val="24"/>
          <w:szCs w:val="24"/>
        </w:rPr>
      </w:pPr>
      <w:r w:rsidRPr="009B12DF">
        <w:rPr>
          <w:sz w:val="24"/>
          <w:szCs w:val="24"/>
        </w:rPr>
        <w:lastRenderedPageBreak/>
        <w:t xml:space="preserve">O Registro de preços terá prazo de vigência por </w:t>
      </w:r>
      <w:r w:rsidRPr="003670D4">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2B5C2B" w:rsidRDefault="002B5C2B"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2B5C2B" w:rsidRDefault="002B5C2B" w:rsidP="00B64FF0">
      <w:pPr>
        <w:numPr>
          <w:ilvl w:val="2"/>
          <w:numId w:val="2"/>
        </w:numPr>
        <w:ind w:left="0" w:firstLine="0"/>
        <w:jc w:val="both"/>
        <w:rPr>
          <w:sz w:val="24"/>
          <w:szCs w:val="24"/>
        </w:rPr>
      </w:pPr>
      <w:r w:rsidRPr="00B64FF0">
        <w:rPr>
          <w:sz w:val="24"/>
          <w:szCs w:val="24"/>
        </w:rPr>
        <w:t xml:space="preserve">Anexo I - Descrição dos Itens a </w:t>
      </w:r>
      <w:proofErr w:type="gramStart"/>
      <w:r w:rsidRPr="00B64FF0">
        <w:rPr>
          <w:sz w:val="24"/>
          <w:szCs w:val="24"/>
        </w:rPr>
        <w:t>serem Registrados</w:t>
      </w:r>
      <w:proofErr w:type="gramEnd"/>
      <w:r w:rsidRPr="00B64FF0">
        <w:rPr>
          <w:sz w:val="24"/>
          <w:szCs w:val="24"/>
        </w:rPr>
        <w:t xml:space="preserve"> e demais Informações</w:t>
      </w:r>
      <w:r w:rsidR="00154189">
        <w:rPr>
          <w:sz w:val="24"/>
          <w:szCs w:val="24"/>
        </w:rPr>
        <w:t>;</w:t>
      </w:r>
    </w:p>
    <w:p w:rsidR="002B5C2B" w:rsidRDefault="002B5C2B"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sidR="00154189">
        <w:rPr>
          <w:sz w:val="24"/>
          <w:szCs w:val="24"/>
        </w:rPr>
        <w:t>;</w:t>
      </w:r>
      <w:r>
        <w:rPr>
          <w:sz w:val="24"/>
          <w:szCs w:val="24"/>
        </w:rPr>
        <w:t xml:space="preserve"> </w:t>
      </w:r>
    </w:p>
    <w:p w:rsidR="002B5C2B" w:rsidRDefault="002B5C2B" w:rsidP="00CD4F16">
      <w:pPr>
        <w:numPr>
          <w:ilvl w:val="2"/>
          <w:numId w:val="2"/>
        </w:numPr>
        <w:ind w:left="0" w:firstLine="0"/>
        <w:jc w:val="both"/>
        <w:rPr>
          <w:sz w:val="24"/>
          <w:szCs w:val="24"/>
        </w:rPr>
      </w:pPr>
      <w:r w:rsidRPr="008B54F9">
        <w:rPr>
          <w:sz w:val="24"/>
          <w:szCs w:val="24"/>
        </w:rPr>
        <w:t>Anexo III - Modelo de declaração de idoneidade</w:t>
      </w:r>
      <w:r w:rsidR="00154189">
        <w:rPr>
          <w:sz w:val="24"/>
          <w:szCs w:val="24"/>
        </w:rPr>
        <w:t>;</w:t>
      </w:r>
      <w:r>
        <w:rPr>
          <w:sz w:val="24"/>
          <w:szCs w:val="24"/>
        </w:rPr>
        <w:t xml:space="preserve"> </w:t>
      </w:r>
    </w:p>
    <w:p w:rsidR="002B5C2B" w:rsidRDefault="002B5C2B"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sidR="00154189">
        <w:rPr>
          <w:sz w:val="24"/>
          <w:szCs w:val="24"/>
        </w:rPr>
        <w:t>;</w:t>
      </w:r>
      <w:r>
        <w:rPr>
          <w:sz w:val="24"/>
          <w:szCs w:val="24"/>
        </w:rPr>
        <w:t xml:space="preserve"> </w:t>
      </w:r>
    </w:p>
    <w:p w:rsidR="002B5C2B" w:rsidRDefault="002B5C2B" w:rsidP="00E577F7">
      <w:pPr>
        <w:numPr>
          <w:ilvl w:val="2"/>
          <w:numId w:val="2"/>
        </w:numPr>
        <w:ind w:left="0" w:firstLine="0"/>
        <w:jc w:val="both"/>
        <w:rPr>
          <w:sz w:val="24"/>
          <w:szCs w:val="24"/>
        </w:rPr>
      </w:pPr>
      <w:r>
        <w:rPr>
          <w:sz w:val="24"/>
          <w:szCs w:val="24"/>
        </w:rPr>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154189" w:rsidRPr="00E577F7" w:rsidRDefault="00154189" w:rsidP="00E577F7">
      <w:pPr>
        <w:numPr>
          <w:ilvl w:val="2"/>
          <w:numId w:val="2"/>
        </w:numPr>
        <w:ind w:left="0" w:firstLine="0"/>
        <w:jc w:val="both"/>
        <w:rPr>
          <w:sz w:val="24"/>
          <w:szCs w:val="24"/>
        </w:rPr>
      </w:pPr>
      <w:r>
        <w:rPr>
          <w:sz w:val="24"/>
          <w:szCs w:val="24"/>
        </w:rPr>
        <w:t xml:space="preserve">Anexo VI - </w:t>
      </w:r>
      <w:r w:rsidRPr="006C605A">
        <w:rPr>
          <w:sz w:val="24"/>
          <w:szCs w:val="24"/>
        </w:rPr>
        <w:t>Modelo de declaração de qualidade ambiental e sustentabilidade socioambiental;</w:t>
      </w:r>
    </w:p>
    <w:p w:rsidR="002B5C2B" w:rsidRDefault="002B5C2B"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 xml:space="preserve">pequeno porte </w:t>
      </w:r>
      <w:r w:rsidR="00154189">
        <w:rPr>
          <w:sz w:val="24"/>
          <w:szCs w:val="24"/>
        </w:rPr>
        <w:t>–</w:t>
      </w:r>
      <w:r w:rsidRPr="004D3A88">
        <w:rPr>
          <w:sz w:val="24"/>
          <w:szCs w:val="24"/>
        </w:rPr>
        <w:t xml:space="preserve"> EPP</w:t>
      </w:r>
      <w:r w:rsidR="00154189">
        <w:rPr>
          <w:sz w:val="24"/>
          <w:szCs w:val="24"/>
        </w:rPr>
        <w:t>;</w:t>
      </w:r>
    </w:p>
    <w:p w:rsidR="002B5C2B" w:rsidRDefault="002B5C2B"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r w:rsidR="00154189">
        <w:rPr>
          <w:sz w:val="24"/>
          <w:szCs w:val="24"/>
        </w:rPr>
        <w:t>;</w:t>
      </w:r>
    </w:p>
    <w:p w:rsidR="002B5C2B" w:rsidRDefault="002B5C2B"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r w:rsidR="00154189">
        <w:rPr>
          <w:sz w:val="24"/>
          <w:szCs w:val="24"/>
        </w:rPr>
        <w:t>.</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2B5C2B" w:rsidRPr="009B12DF" w:rsidRDefault="002B5C2B"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08:00 às 12:00 e das 13:00 às 17:00 horas, ou pelo Fone/Fax: (45) 3321-5397, ou ainda nas </w:t>
      </w:r>
      <w:r w:rsidRPr="009B12DF">
        <w:rPr>
          <w:i/>
          <w:iCs/>
          <w:sz w:val="24"/>
          <w:szCs w:val="24"/>
        </w:rPr>
        <w:t>home-pages</w:t>
      </w:r>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r w:rsidRPr="009B12DF">
        <w:rPr>
          <w:rStyle w:val="Hyperlink"/>
          <w:bCs/>
          <w:color w:val="auto"/>
          <w:sz w:val="24"/>
          <w:szCs w:val="24"/>
        </w:rPr>
        <w:t>huop</w:t>
      </w:r>
      <w:r>
        <w:rPr>
          <w:rStyle w:val="Hyperlink"/>
          <w:bCs/>
          <w:color w:val="auto"/>
          <w:sz w:val="24"/>
          <w:szCs w:val="24"/>
        </w:rPr>
        <w:t>forum</w:t>
      </w:r>
      <w:r w:rsidRPr="009B12DF">
        <w:rPr>
          <w:sz w:val="24"/>
          <w:szCs w:val="24"/>
        </w:rPr>
        <w:t>.</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2B5C2B" w:rsidRPr="009B12DF" w:rsidRDefault="002B5C2B" w:rsidP="00CD4F16">
      <w:pPr>
        <w:numPr>
          <w:ilvl w:val="1"/>
          <w:numId w:val="2"/>
        </w:numPr>
        <w:ind w:left="0" w:firstLine="0"/>
        <w:jc w:val="both"/>
        <w:rPr>
          <w:sz w:val="24"/>
          <w:szCs w:val="24"/>
        </w:rPr>
      </w:pPr>
      <w:r w:rsidRPr="009B12DF">
        <w:rPr>
          <w:sz w:val="24"/>
          <w:szCs w:val="24"/>
        </w:rPr>
        <w:t>Antes da Sessão</w:t>
      </w:r>
    </w:p>
    <w:p w:rsidR="002B5C2B" w:rsidRPr="009B12DF" w:rsidRDefault="002B5C2B"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Pr="003670D4">
        <w:rPr>
          <w:noProof/>
          <w:sz w:val="24"/>
          <w:szCs w:val="24"/>
        </w:rPr>
        <w:t>25/11/16</w:t>
      </w:r>
      <w:r w:rsidRPr="009B12DF">
        <w:rPr>
          <w:sz w:val="24"/>
          <w:szCs w:val="24"/>
        </w:rPr>
        <w:t xml:space="preserve">, pelo menos um representante a quem será comunicado os procedimentos referentes ao Pregão Presencial </w:t>
      </w:r>
      <w:r>
        <w:rPr>
          <w:sz w:val="24"/>
          <w:szCs w:val="24"/>
        </w:rPr>
        <w:t xml:space="preserve">n.° </w:t>
      </w:r>
      <w:r w:rsidRPr="003670D4">
        <w:rPr>
          <w:noProof/>
          <w:sz w:val="24"/>
          <w:szCs w:val="24"/>
        </w:rPr>
        <w:t>044/2016</w:t>
      </w:r>
      <w:r w:rsidRPr="009B12DF">
        <w:rPr>
          <w:sz w:val="24"/>
          <w:szCs w:val="24"/>
        </w:rPr>
        <w:t>.</w:t>
      </w:r>
    </w:p>
    <w:p w:rsidR="002B5C2B" w:rsidRPr="009B12DF" w:rsidRDefault="002B5C2B"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8" w:history="1">
        <w:r w:rsidRPr="009B12DF">
          <w:rPr>
            <w:rStyle w:val="Hyperlink"/>
            <w:color w:val="auto"/>
            <w:sz w:val="24"/>
            <w:szCs w:val="24"/>
          </w:rPr>
          <w:t>licitacao.huop@gmail.com</w:t>
        </w:r>
      </w:hyperlink>
      <w:r w:rsidRPr="009B12DF">
        <w:rPr>
          <w:sz w:val="24"/>
          <w:szCs w:val="24"/>
        </w:rPr>
        <w:t>.</w:t>
      </w:r>
    </w:p>
    <w:p w:rsidR="002B5C2B" w:rsidRPr="009B12DF" w:rsidRDefault="002B5C2B"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2B5C2B" w:rsidRPr="009B12DF" w:rsidRDefault="002B5C2B"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2B5C2B" w:rsidRPr="009B12DF" w:rsidRDefault="002B5C2B" w:rsidP="00CD4F16">
      <w:pPr>
        <w:numPr>
          <w:ilvl w:val="1"/>
          <w:numId w:val="2"/>
        </w:numPr>
        <w:ind w:left="0" w:firstLine="0"/>
        <w:jc w:val="both"/>
        <w:rPr>
          <w:sz w:val="24"/>
          <w:szCs w:val="24"/>
        </w:rPr>
      </w:pPr>
      <w:r w:rsidRPr="009B12DF">
        <w:rPr>
          <w:sz w:val="24"/>
          <w:szCs w:val="24"/>
        </w:rPr>
        <w:t>Durante a Sessão:</w:t>
      </w:r>
    </w:p>
    <w:p w:rsidR="002B5C2B" w:rsidRPr="009B12DF" w:rsidRDefault="002B5C2B"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ou estatutários, ou pessoa </w:t>
      </w:r>
      <w:r w:rsidRPr="009B12DF">
        <w:rPr>
          <w:sz w:val="24"/>
          <w:szCs w:val="24"/>
        </w:rPr>
        <w:lastRenderedPageBreak/>
        <w:t xml:space="preserve">física ou jurídica, devidamente munido de documento de identificação pessoal, habilitada por meio de Procuração, ou Carta de Credenciamento conforme modelo do Anexo II, ou documento 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Estes documentos deverão ser entregues ao Pregoeiro no início ou durante a reunião de abertura, ou enviada dentro do envelope 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2B5C2B" w:rsidRPr="009B12DF" w:rsidRDefault="002B5C2B"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2B5C2B" w:rsidRPr="009B12DF" w:rsidRDefault="002B5C2B" w:rsidP="00CD4F16">
      <w:pPr>
        <w:numPr>
          <w:ilvl w:val="1"/>
          <w:numId w:val="2"/>
        </w:numPr>
        <w:ind w:left="0" w:firstLine="0"/>
        <w:jc w:val="both"/>
        <w:rPr>
          <w:sz w:val="24"/>
          <w:szCs w:val="24"/>
        </w:rPr>
      </w:pPr>
      <w:r w:rsidRPr="009B12DF">
        <w:rPr>
          <w:sz w:val="24"/>
          <w:szCs w:val="24"/>
        </w:rPr>
        <w:t>É vedada a representação de empresa por sócio de qualquer esfera de outra empresa proponente quando as mesmas estiverem concorrendo no mesmo item do procedimento licitatório, em cumprimento ao princípio da ampliação da competitividade e em respeito a igualdade entre os licitantes em relação ao sigilo do conteúdo das propostas.</w:t>
      </w:r>
    </w:p>
    <w:p w:rsidR="002B5C2B" w:rsidRPr="009B12DF" w:rsidRDefault="002B5C2B" w:rsidP="00CD4F16">
      <w:pPr>
        <w:numPr>
          <w:ilvl w:val="1"/>
          <w:numId w:val="2"/>
        </w:numPr>
        <w:ind w:left="0" w:firstLine="0"/>
        <w:jc w:val="both"/>
        <w:rPr>
          <w:sz w:val="24"/>
          <w:szCs w:val="24"/>
        </w:rPr>
      </w:pPr>
      <w:r w:rsidRPr="009B12DF">
        <w:rPr>
          <w:sz w:val="24"/>
          <w:szCs w:val="24"/>
        </w:rPr>
        <w:t>Caso a empresa participante inadvertidamente tenha colocado quaisquer um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2B5C2B" w:rsidRPr="009B12DF" w:rsidRDefault="002B5C2B"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2B5C2B" w:rsidRDefault="002B5C2B"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2B5C2B" w:rsidRPr="009B12DF" w:rsidRDefault="002B5C2B" w:rsidP="00D442F6">
      <w:pPr>
        <w:jc w:val="both"/>
        <w:rPr>
          <w:sz w:val="24"/>
          <w:szCs w:val="24"/>
        </w:rPr>
      </w:pPr>
    </w:p>
    <w:p w:rsidR="002B5C2B" w:rsidRPr="0055301E" w:rsidRDefault="002B5C2B"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3670D4">
        <w:rPr>
          <w:b/>
          <w:noProof/>
          <w:sz w:val="24"/>
          <w:szCs w:val="24"/>
          <w:highlight w:val="lightGray"/>
        </w:rPr>
        <w:t>044/2016</w:t>
      </w:r>
      <w:r w:rsidRPr="0055301E">
        <w:rPr>
          <w:b/>
          <w:sz w:val="24"/>
          <w:szCs w:val="24"/>
        </w:rPr>
        <w:t xml:space="preserve"> </w:t>
      </w:r>
    </w:p>
    <w:p w:rsidR="002B5C2B" w:rsidRPr="009B12DF" w:rsidRDefault="002B5C2B"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2B5C2B" w:rsidRDefault="002B5C2B"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3670D4">
        <w:rPr>
          <w:noProof/>
          <w:sz w:val="24"/>
          <w:szCs w:val="24"/>
          <w:highlight w:val="lightGray"/>
        </w:rPr>
        <w:t>29/11/16</w:t>
      </w:r>
      <w:r>
        <w:rPr>
          <w:sz w:val="24"/>
          <w:szCs w:val="24"/>
          <w:highlight w:val="lightGray"/>
        </w:rPr>
        <w:t xml:space="preserve"> </w:t>
      </w:r>
      <w:r w:rsidRPr="00D442F6">
        <w:rPr>
          <w:sz w:val="24"/>
          <w:szCs w:val="24"/>
          <w:highlight w:val="lightGray"/>
        </w:rPr>
        <w:t xml:space="preserve">às </w:t>
      </w:r>
      <w:r>
        <w:rPr>
          <w:noProof/>
          <w:sz w:val="24"/>
          <w:szCs w:val="24"/>
        </w:rPr>
        <w:t>09:00</w:t>
      </w:r>
      <w:r>
        <w:rPr>
          <w:sz w:val="24"/>
          <w:szCs w:val="24"/>
        </w:rPr>
        <w:t xml:space="preserve"> horas)</w:t>
      </w:r>
    </w:p>
    <w:p w:rsidR="002B5C2B" w:rsidRPr="009B12DF" w:rsidRDefault="002B5C2B"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2B5C2B" w:rsidRDefault="002B5C2B"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2B5C2B" w:rsidRPr="00D442F6" w:rsidRDefault="002B5C2B"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E-mail:</w:t>
      </w:r>
    </w:p>
    <w:p w:rsidR="002B5C2B" w:rsidRDefault="002B5C2B" w:rsidP="00CD4F16">
      <w:pPr>
        <w:jc w:val="both"/>
        <w:rPr>
          <w:sz w:val="24"/>
          <w:szCs w:val="24"/>
        </w:rPr>
      </w:pPr>
    </w:p>
    <w:p w:rsidR="002B5C2B" w:rsidRDefault="002B5C2B" w:rsidP="00CD4F16">
      <w:pPr>
        <w:jc w:val="both"/>
        <w:rPr>
          <w:sz w:val="24"/>
          <w:szCs w:val="24"/>
        </w:rPr>
      </w:pPr>
    </w:p>
    <w:p w:rsidR="002B5C2B" w:rsidRPr="0055301E" w:rsidRDefault="002B5C2B"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3670D4">
        <w:rPr>
          <w:b/>
          <w:noProof/>
          <w:sz w:val="24"/>
          <w:szCs w:val="24"/>
          <w:highlight w:val="lightGray"/>
        </w:rPr>
        <w:t>044/2016</w:t>
      </w:r>
    </w:p>
    <w:p w:rsidR="002B5C2B" w:rsidRPr="009B12DF" w:rsidRDefault="002B5C2B"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2B5C2B" w:rsidRDefault="002B5C2B"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3670D4">
        <w:rPr>
          <w:noProof/>
          <w:sz w:val="24"/>
          <w:szCs w:val="24"/>
          <w:highlight w:val="lightGray"/>
        </w:rPr>
        <w:t>29/11/16</w:t>
      </w:r>
      <w:r>
        <w:rPr>
          <w:sz w:val="24"/>
          <w:szCs w:val="24"/>
          <w:highlight w:val="lightGray"/>
        </w:rPr>
        <w:t xml:space="preserve"> </w:t>
      </w:r>
      <w:r w:rsidRPr="00D442F6">
        <w:rPr>
          <w:sz w:val="24"/>
          <w:szCs w:val="24"/>
          <w:highlight w:val="lightGray"/>
        </w:rPr>
        <w:t xml:space="preserve">às </w:t>
      </w:r>
      <w:r>
        <w:rPr>
          <w:noProof/>
          <w:sz w:val="24"/>
          <w:szCs w:val="24"/>
          <w:highlight w:val="lightGray"/>
        </w:rPr>
        <w:t>09:00</w:t>
      </w:r>
      <w:r>
        <w:rPr>
          <w:sz w:val="24"/>
          <w:szCs w:val="24"/>
        </w:rPr>
        <w:t xml:space="preserve"> horas)</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2B5C2B" w:rsidRDefault="002B5C2B"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2B5C2B" w:rsidRPr="009B12DF" w:rsidRDefault="002B5C2B"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2B5C2B" w:rsidRPr="009B12DF" w:rsidRDefault="002B5C2B"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2B5C2B" w:rsidRPr="009B12DF" w:rsidRDefault="002B5C2B" w:rsidP="00CD4F16">
      <w:pPr>
        <w:numPr>
          <w:ilvl w:val="1"/>
          <w:numId w:val="2"/>
        </w:numPr>
        <w:ind w:left="0" w:firstLine="0"/>
        <w:jc w:val="both"/>
        <w:rPr>
          <w:sz w:val="24"/>
          <w:szCs w:val="24"/>
        </w:rPr>
      </w:pPr>
      <w:r w:rsidRPr="009B12DF">
        <w:rPr>
          <w:sz w:val="24"/>
          <w:szCs w:val="24"/>
        </w:rPr>
        <w:t>É vedada a participação direta ou indireta nesta licitação de:</w:t>
      </w:r>
    </w:p>
    <w:p w:rsidR="002B5C2B" w:rsidRPr="009B12DF" w:rsidRDefault="002B5C2B"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2B5C2B" w:rsidRPr="009B12DF" w:rsidRDefault="002B5C2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2B5C2B" w:rsidRPr="009B12DF" w:rsidRDefault="002B5C2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2B5C2B" w:rsidRPr="009B12DF" w:rsidRDefault="002B5C2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2B5C2B" w:rsidRPr="009B12DF" w:rsidRDefault="002B5C2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Unioeste;</w:t>
      </w:r>
    </w:p>
    <w:p w:rsidR="002B5C2B" w:rsidRPr="009B12DF" w:rsidRDefault="002B5C2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2B5C2B" w:rsidRPr="00294128" w:rsidRDefault="002B5C2B" w:rsidP="00CD4F16">
      <w:pPr>
        <w:numPr>
          <w:ilvl w:val="1"/>
          <w:numId w:val="2"/>
        </w:numPr>
        <w:ind w:left="0" w:firstLine="0"/>
        <w:jc w:val="both"/>
        <w:rPr>
          <w:sz w:val="24"/>
          <w:szCs w:val="24"/>
          <w:u w:val="single"/>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HUOP/Unioeste, no endereço citado no preâmbulo, até a data e horário máximo estipulado</w:t>
      </w:r>
      <w:r w:rsidRPr="00294128">
        <w:rPr>
          <w:iCs/>
          <w:sz w:val="24"/>
          <w:szCs w:val="24"/>
          <w:u w:val="single"/>
        </w:rPr>
        <w:t>, não sendo permitido atraso, mesmo que involuntário, considerando-se como horário de entrega o protocolado pelo HUOP da Unioeste.</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PRÉ-HABILITAÇÃO</w:t>
      </w:r>
    </w:p>
    <w:p w:rsidR="002B5C2B" w:rsidRPr="00E02874" w:rsidRDefault="002B5C2B"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xml:space="preserve">, conforme </w:t>
      </w:r>
      <w:proofErr w:type="gramStart"/>
      <w:r w:rsidRPr="00347CAC">
        <w:rPr>
          <w:sz w:val="24"/>
          <w:szCs w:val="24"/>
        </w:rPr>
        <w:t xml:space="preserve">constante  </w:t>
      </w:r>
      <w:r>
        <w:rPr>
          <w:sz w:val="24"/>
          <w:szCs w:val="24"/>
        </w:rPr>
        <w:t>Anexo</w:t>
      </w:r>
      <w:proofErr w:type="gramEnd"/>
      <w:r>
        <w:rPr>
          <w:sz w:val="24"/>
          <w:szCs w:val="24"/>
        </w:rPr>
        <w:t xml:space="preserve">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2B5C2B" w:rsidRPr="00E02874" w:rsidRDefault="002B5C2B"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2B5C2B" w:rsidRPr="00347CAC" w:rsidRDefault="002B5C2B"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2B5C2B" w:rsidRPr="00960B41" w:rsidRDefault="002B5C2B"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sidRPr="005A651C">
        <w:rPr>
          <w:sz w:val="24"/>
          <w:szCs w:val="24"/>
        </w:rPr>
        <w:t>.</w:t>
      </w:r>
    </w:p>
    <w:p w:rsidR="002B5C2B" w:rsidRPr="009B12DF" w:rsidRDefault="002B5C2B" w:rsidP="00CD4F16">
      <w:pPr>
        <w:numPr>
          <w:ilvl w:val="2"/>
          <w:numId w:val="2"/>
        </w:numPr>
        <w:ind w:left="0" w:firstLine="0"/>
        <w:jc w:val="both"/>
        <w:rPr>
          <w:sz w:val="24"/>
          <w:szCs w:val="24"/>
        </w:rPr>
      </w:pPr>
      <w:r w:rsidRPr="009B12DF">
        <w:rPr>
          <w:sz w:val="24"/>
          <w:szCs w:val="24"/>
        </w:rPr>
        <w:lastRenderedPageBreak/>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de comprovação. </w:t>
      </w:r>
      <w:r>
        <w:rPr>
          <w:sz w:val="24"/>
          <w:szCs w:val="24"/>
        </w:rPr>
        <w:t xml:space="preserve">A não apresentação </w:t>
      </w:r>
      <w:r w:rsidRPr="009B12DF">
        <w:rPr>
          <w:sz w:val="24"/>
          <w:szCs w:val="24"/>
        </w:rPr>
        <w:t>da declaração em questão, ou ainda a não apresentação da certidão expedida pela Junta Comercial, leva ao entendimento de que as empresas proponentes não têm interesse nos benefícios previstos na Lei Complementar n.º 123/06, de 14 de dezembro de 2006, ou não se enquadram nesta categoria jurídica.</w:t>
      </w:r>
    </w:p>
    <w:p w:rsidR="002B5C2B" w:rsidRPr="009B12DF" w:rsidRDefault="002B5C2B"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Microempresa-ME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w:t>
      </w:r>
      <w:proofErr w:type="gramStart"/>
      <w:r w:rsidRPr="009B12DF">
        <w:rPr>
          <w:sz w:val="24"/>
          <w:szCs w:val="24"/>
        </w:rPr>
        <w:t>enviada</w:t>
      </w:r>
      <w:proofErr w:type="gramEnd"/>
      <w:r w:rsidRPr="009B12DF">
        <w:rPr>
          <w:sz w:val="24"/>
          <w:szCs w:val="24"/>
        </w:rPr>
        <w:t xml:space="preserve">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2B5C2B" w:rsidRPr="009B12DF" w:rsidRDefault="002B5C2B"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2B5C2B" w:rsidRPr="009B12DF" w:rsidRDefault="002B5C2B"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9"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2B5C2B" w:rsidRPr="009B12DF" w:rsidRDefault="002B5C2B"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 – </w:t>
      </w:r>
      <w:proofErr w:type="gramStart"/>
      <w:r w:rsidRPr="009B12DF">
        <w:rPr>
          <w:sz w:val="24"/>
          <w:szCs w:val="24"/>
        </w:rPr>
        <w:t>celebração</w:t>
      </w:r>
      <w:proofErr w:type="gramEnd"/>
      <w:r w:rsidRPr="009B12DF">
        <w:rPr>
          <w:sz w:val="24"/>
          <w:szCs w:val="24"/>
        </w:rPr>
        <w:t xml:space="preserve"> de convênios, acordos, ajustes, contratos que envolvam o desembolso, a qualquer título, de recursos financeiros;</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II – </w:t>
      </w:r>
      <w:proofErr w:type="gramStart"/>
      <w:r w:rsidRPr="009B12DF">
        <w:rPr>
          <w:sz w:val="24"/>
          <w:szCs w:val="24"/>
        </w:rPr>
        <w:t>repasses</w:t>
      </w:r>
      <w:proofErr w:type="gramEnd"/>
      <w:r w:rsidRPr="009B12DF">
        <w:rPr>
          <w:sz w:val="24"/>
          <w:szCs w:val="24"/>
        </w:rPr>
        <w:t xml:space="preserve"> de valores de convênios ou pagamentos referentes a contratos; e.</w:t>
      </w:r>
    </w:p>
    <w:p w:rsidR="002B5C2B" w:rsidRPr="009B12DF" w:rsidRDefault="002B5C2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2B5C2B" w:rsidRPr="009B12DF" w:rsidRDefault="002B5C2B"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Parágrafo Único. A existência de registro de sanções no CFPR poderá constituir impedimento à realização dos atos aos quais este artigo se refere, conforme o disposto na Lei Estadual n.º 15.608, de 16/08/2007.</w:t>
      </w:r>
    </w:p>
    <w:p w:rsidR="002B5C2B" w:rsidRPr="009B12DF" w:rsidRDefault="002B5C2B"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a proposta apresentada pela empresa inadimplente não será aceita, ficando, portanto impedida de participar do certame, sendo que os envelopes Proposta e Habilitação serão devolvidos indevassados ao titular ou representante legal da empresa (caso esteja presente), ou </w:t>
      </w:r>
      <w:r>
        <w:rPr>
          <w:sz w:val="24"/>
          <w:szCs w:val="24"/>
        </w:rPr>
        <w:t>ficarão disponíveis para retirada no prazo de 30 (trinta) dias após a realização do certame, em não sendo retirados, os envelopes, juntamente com a documentação serão inutilizados</w:t>
      </w:r>
      <w:r w:rsidRPr="009B12DF">
        <w:rPr>
          <w:sz w:val="24"/>
          <w:szCs w:val="24"/>
        </w:rPr>
        <w:t>.</w:t>
      </w:r>
    </w:p>
    <w:p w:rsidR="002B5C2B" w:rsidRPr="009B12DF" w:rsidRDefault="002B5C2B"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w:t>
      </w:r>
      <w:r w:rsidRPr="007E04FE">
        <w:rPr>
          <w:sz w:val="24"/>
          <w:szCs w:val="24"/>
        </w:rPr>
        <w:t>item 21.4,</w:t>
      </w:r>
      <w:r w:rsidRPr="009B12DF">
        <w:rPr>
          <w:sz w:val="24"/>
          <w:szCs w:val="24"/>
        </w:rPr>
        <w:t xml:space="preserve"> deste edital.</w:t>
      </w:r>
    </w:p>
    <w:p w:rsidR="002B5C2B" w:rsidRPr="009B12DF" w:rsidRDefault="002B5C2B" w:rsidP="00CD4F16">
      <w:pPr>
        <w:numPr>
          <w:ilvl w:val="1"/>
          <w:numId w:val="2"/>
        </w:numPr>
        <w:ind w:left="0" w:firstLine="0"/>
        <w:jc w:val="both"/>
        <w:rPr>
          <w:sz w:val="24"/>
          <w:szCs w:val="24"/>
        </w:rPr>
      </w:pPr>
      <w:r w:rsidRPr="009B12DF">
        <w:rPr>
          <w:sz w:val="24"/>
          <w:szCs w:val="24"/>
        </w:rPr>
        <w:t>Os documentos apresentados na Pré-Habilitação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DA PROPOSTA COMERCIAL </w:t>
      </w:r>
    </w:p>
    <w:p w:rsidR="002B5C2B" w:rsidRDefault="002B5C2B" w:rsidP="007677CD">
      <w:pPr>
        <w:numPr>
          <w:ilvl w:val="1"/>
          <w:numId w:val="2"/>
        </w:numPr>
        <w:ind w:left="0" w:firstLine="0"/>
        <w:jc w:val="both"/>
        <w:rPr>
          <w:sz w:val="24"/>
          <w:szCs w:val="24"/>
        </w:rPr>
      </w:pPr>
      <w:r w:rsidRPr="007677CD">
        <w:rPr>
          <w:sz w:val="24"/>
          <w:szCs w:val="24"/>
        </w:rPr>
        <w:t xml:space="preserve">A proposta comercial (Envelope A) deverá estar devidamente identificada e assinada pela empresa proponente através de seu representante legal ou daquele que tiver poderes outorgados para tal, devidamente habilitado, nos mesmos termos do item 4.3.1. </w:t>
      </w:r>
    </w:p>
    <w:p w:rsidR="002B5C2B" w:rsidRDefault="002B5C2B" w:rsidP="007677CD">
      <w:pPr>
        <w:numPr>
          <w:ilvl w:val="1"/>
          <w:numId w:val="2"/>
        </w:numPr>
        <w:ind w:left="0" w:firstLine="0"/>
        <w:jc w:val="both"/>
        <w:rPr>
          <w:sz w:val="24"/>
          <w:szCs w:val="24"/>
        </w:rPr>
      </w:pPr>
      <w:r w:rsidRPr="007677CD">
        <w:rPr>
          <w:sz w:val="24"/>
          <w:szCs w:val="24"/>
        </w:rPr>
        <w:t>Deverá ser redigida em português, datilografada ou digitada, de forma clara, sem emendas, rasuras ou entrelinhas nos campos que envolverem valores, quantidades e prazos, com indicação do número deste edital.</w:t>
      </w:r>
    </w:p>
    <w:p w:rsidR="002B5C2B" w:rsidRDefault="002B5C2B" w:rsidP="007677CD">
      <w:pPr>
        <w:numPr>
          <w:ilvl w:val="1"/>
          <w:numId w:val="2"/>
        </w:numPr>
        <w:ind w:left="0" w:firstLine="0"/>
        <w:jc w:val="both"/>
        <w:rPr>
          <w:color w:val="FF0000"/>
          <w:sz w:val="24"/>
          <w:szCs w:val="24"/>
          <w:u w:val="single"/>
        </w:rPr>
      </w:pPr>
      <w:r>
        <w:rPr>
          <w:color w:val="FF0000"/>
          <w:sz w:val="24"/>
          <w:szCs w:val="24"/>
          <w:u w:val="single"/>
        </w:rPr>
        <w:t>No envelope</w:t>
      </w:r>
      <w:r w:rsidRPr="000A28CF">
        <w:rPr>
          <w:color w:val="FF0000"/>
          <w:sz w:val="24"/>
          <w:szCs w:val="24"/>
          <w:u w:val="single"/>
        </w:rPr>
        <w:t xml:space="preserve"> proposta devem ser apresentados catálogos emitidos pelos fabricantes dos equipamentos que serão fornecidos em comodato</w:t>
      </w:r>
      <w:r>
        <w:rPr>
          <w:color w:val="FF0000"/>
          <w:sz w:val="24"/>
          <w:szCs w:val="24"/>
          <w:u w:val="single"/>
        </w:rPr>
        <w:t>, bem como catálogos solicitados no Anexo I</w:t>
      </w:r>
      <w:r w:rsidRPr="000A28CF">
        <w:rPr>
          <w:color w:val="FF0000"/>
          <w:sz w:val="24"/>
          <w:szCs w:val="24"/>
          <w:u w:val="single"/>
        </w:rPr>
        <w:t>.</w:t>
      </w:r>
    </w:p>
    <w:p w:rsidR="002B5C2B" w:rsidRPr="000A28CF" w:rsidRDefault="002B5C2B" w:rsidP="007677CD">
      <w:pPr>
        <w:numPr>
          <w:ilvl w:val="1"/>
          <w:numId w:val="2"/>
        </w:numPr>
        <w:ind w:left="0" w:firstLine="0"/>
        <w:jc w:val="both"/>
        <w:rPr>
          <w:color w:val="FF0000"/>
          <w:sz w:val="24"/>
          <w:szCs w:val="24"/>
          <w:u w:val="single"/>
        </w:rPr>
      </w:pPr>
      <w:r>
        <w:rPr>
          <w:color w:val="FF0000"/>
          <w:sz w:val="24"/>
          <w:szCs w:val="24"/>
          <w:u w:val="single"/>
        </w:rPr>
        <w:t xml:space="preserve">Os registros dos produtos emitidos pela ANVISA (solicitados no descritivo dos itens) deverão ser </w:t>
      </w:r>
      <w:proofErr w:type="gramStart"/>
      <w:r>
        <w:rPr>
          <w:color w:val="FF0000"/>
          <w:sz w:val="24"/>
          <w:szCs w:val="24"/>
          <w:u w:val="single"/>
        </w:rPr>
        <w:t>apresentados  juntamente</w:t>
      </w:r>
      <w:proofErr w:type="gramEnd"/>
      <w:r>
        <w:rPr>
          <w:color w:val="FF0000"/>
          <w:sz w:val="24"/>
          <w:szCs w:val="24"/>
          <w:u w:val="single"/>
        </w:rPr>
        <w:t xml:space="preserve"> dentro do envelope proposta.</w:t>
      </w:r>
    </w:p>
    <w:p w:rsidR="002B5C2B" w:rsidRDefault="002B5C2B" w:rsidP="007677CD">
      <w:pPr>
        <w:numPr>
          <w:ilvl w:val="1"/>
          <w:numId w:val="2"/>
        </w:numPr>
        <w:ind w:left="0" w:firstLine="0"/>
        <w:jc w:val="both"/>
        <w:rPr>
          <w:sz w:val="24"/>
          <w:szCs w:val="24"/>
        </w:rPr>
      </w:pPr>
      <w:r w:rsidRPr="007677CD">
        <w:rPr>
          <w:sz w:val="24"/>
          <w:szCs w:val="24"/>
        </w:rPr>
        <w:t xml:space="preserve">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Anexo I do presente edital, facilitando assim o julgamento, sob pena de desclassificação. </w:t>
      </w:r>
    </w:p>
    <w:p w:rsidR="002B5C2B" w:rsidRPr="007677CD" w:rsidRDefault="002B5C2B" w:rsidP="007677CD">
      <w:pPr>
        <w:numPr>
          <w:ilvl w:val="1"/>
          <w:numId w:val="2"/>
        </w:numPr>
        <w:ind w:left="0" w:firstLine="0"/>
        <w:jc w:val="both"/>
        <w:rPr>
          <w:sz w:val="24"/>
          <w:szCs w:val="24"/>
        </w:rPr>
      </w:pPr>
      <w:r w:rsidRPr="007677CD">
        <w:rPr>
          <w:sz w:val="24"/>
          <w:szCs w:val="24"/>
        </w:rPr>
        <w:t xml:space="preserve">Não deverão ser cotados produtos que não atendam às especificações mínimas previstas no Anexo I - Descrição dos Itens a </w:t>
      </w:r>
      <w:proofErr w:type="gramStart"/>
      <w:r w:rsidRPr="007677CD">
        <w:rPr>
          <w:sz w:val="24"/>
          <w:szCs w:val="24"/>
        </w:rPr>
        <w:t>serem Registrados</w:t>
      </w:r>
      <w:proofErr w:type="gramEnd"/>
      <w:r w:rsidRPr="007677CD">
        <w:rPr>
          <w:sz w:val="24"/>
          <w:szCs w:val="24"/>
        </w:rPr>
        <w:t xml:space="preserve"> e demais Informações, sob pena de desclassificação.</w:t>
      </w:r>
    </w:p>
    <w:p w:rsidR="002B5C2B" w:rsidRDefault="002B5C2B" w:rsidP="00071426">
      <w:pPr>
        <w:numPr>
          <w:ilvl w:val="1"/>
          <w:numId w:val="2"/>
        </w:numPr>
        <w:ind w:left="0" w:firstLine="0"/>
        <w:jc w:val="both"/>
        <w:rPr>
          <w:sz w:val="24"/>
          <w:szCs w:val="24"/>
        </w:rPr>
      </w:pPr>
      <w:r w:rsidRPr="009B12DF">
        <w:rPr>
          <w:sz w:val="24"/>
          <w:szCs w:val="24"/>
        </w:rPr>
        <w:t xml:space="preserve">Os preços deverão ser cotados em moeda nacional (não se admitindo cotação em moeda estrangeira), limitada a </w:t>
      </w:r>
      <w:r>
        <w:rPr>
          <w:sz w:val="24"/>
          <w:szCs w:val="24"/>
        </w:rPr>
        <w:t xml:space="preserve">duas </w:t>
      </w:r>
      <w:r w:rsidRPr="009B12DF">
        <w:rPr>
          <w:sz w:val="24"/>
          <w:szCs w:val="24"/>
        </w:rPr>
        <w:t xml:space="preserve">casas após a vírgula, </w:t>
      </w:r>
      <w:r w:rsidRPr="008568E6">
        <w:rPr>
          <w:sz w:val="24"/>
          <w:szCs w:val="24"/>
        </w:rPr>
        <w:t xml:space="preserve">com exceção dos itens </w:t>
      </w:r>
      <w:r w:rsidR="00071426" w:rsidRPr="00071426">
        <w:rPr>
          <w:sz w:val="24"/>
          <w:szCs w:val="24"/>
        </w:rPr>
        <w:t>463, 465, 639, 588, 512, 500, 462, 489, 461, 464, 571, 565, 568, 482, 583, 570, 485, 483, 467, 468, 640, 466, 622, 358, 638, 623, 637, 371, 490, 502, 498, 501, 425, 577, 424, 602,  619, 573, 636, 370, 514, 484, 516, 576, 414, 436, 476, 442, 423, 475, 477, 474, 472, 492, 507, 627, 438, 505, 592, 203, 205, 212, 213, 428, 617, 413, 163, 433, 506, 628, 228,  229, 240, 206, 218, 233, 202, 231, 237, 210, 241, 162, 200, 201, 207, 208, 211, 214, 219, 224, 225, 431, 238, 221, 232, 236, 380, 226, 379, 435, 547, 239, 235, 209, 418, 587, 217, 220, 421, 545, 553, 538, 604, 204, 215, 216, 222, 223, 227, 230, 234, 536</w:t>
      </w:r>
      <w:r w:rsidRPr="008568E6">
        <w:rPr>
          <w:noProof/>
          <w:sz w:val="24"/>
          <w:szCs w:val="24"/>
        </w:rPr>
        <w:t>,</w:t>
      </w:r>
      <w:r w:rsidRPr="008568E6">
        <w:rPr>
          <w:sz w:val="24"/>
          <w:szCs w:val="24"/>
        </w:rPr>
        <w:t xml:space="preserve"> que poderão ser cotados</w:t>
      </w:r>
      <w:r w:rsidR="008568E6" w:rsidRPr="008568E6">
        <w:rPr>
          <w:sz w:val="24"/>
          <w:szCs w:val="24"/>
        </w:rPr>
        <w:t xml:space="preserve"> com quatro</w:t>
      </w:r>
      <w:r w:rsidRPr="008568E6">
        <w:rPr>
          <w:sz w:val="24"/>
          <w:szCs w:val="24"/>
        </w:rPr>
        <w:t xml:space="preserve"> casas após a vírgula,</w:t>
      </w:r>
      <w:r>
        <w:rPr>
          <w:sz w:val="24"/>
          <w:szCs w:val="24"/>
        </w:rPr>
        <w:t xml:space="preserve"> </w:t>
      </w:r>
      <w:r w:rsidRPr="009B12DF">
        <w:rPr>
          <w:sz w:val="24"/>
          <w:szCs w:val="24"/>
        </w:rPr>
        <w:t>sendo que os dígitos excedentes serão excluídos pelo Pregoeiro e pela Equipe de Apoio.</w:t>
      </w:r>
      <w:r w:rsidR="00071426">
        <w:rPr>
          <w:sz w:val="24"/>
          <w:szCs w:val="24"/>
        </w:rPr>
        <w:t xml:space="preserve"> </w:t>
      </w:r>
    </w:p>
    <w:p w:rsidR="002B5C2B" w:rsidRPr="007677CD" w:rsidRDefault="002B5C2B" w:rsidP="007677CD">
      <w:pPr>
        <w:numPr>
          <w:ilvl w:val="1"/>
          <w:numId w:val="2"/>
        </w:numPr>
        <w:ind w:left="0" w:firstLine="0"/>
        <w:jc w:val="both"/>
        <w:rPr>
          <w:sz w:val="24"/>
          <w:szCs w:val="24"/>
        </w:rPr>
      </w:pPr>
      <w:r w:rsidRPr="007677CD">
        <w:rPr>
          <w:sz w:val="24"/>
          <w:szCs w:val="24"/>
        </w:rPr>
        <w:t>O preço máximo unitário de cada item encontra-se indicado no</w:t>
      </w:r>
      <w:r>
        <w:rPr>
          <w:sz w:val="24"/>
          <w:szCs w:val="24"/>
        </w:rPr>
        <w:t xml:space="preserve"> </w:t>
      </w:r>
      <w:r w:rsidRPr="007677CD">
        <w:rPr>
          <w:sz w:val="24"/>
          <w:szCs w:val="24"/>
        </w:rPr>
        <w:t xml:space="preserve">Anexo I - Descrição dos Itens a </w:t>
      </w:r>
      <w:proofErr w:type="gramStart"/>
      <w:r w:rsidRPr="007677CD">
        <w:rPr>
          <w:sz w:val="24"/>
          <w:szCs w:val="24"/>
        </w:rPr>
        <w:t>serem Registrados</w:t>
      </w:r>
      <w:proofErr w:type="gramEnd"/>
      <w:r w:rsidRPr="007677CD">
        <w:rPr>
          <w:sz w:val="24"/>
          <w:szCs w:val="24"/>
        </w:rPr>
        <w:t xml:space="preserve"> e demais Informações do presente edital.</w:t>
      </w:r>
    </w:p>
    <w:p w:rsidR="002B5C2B" w:rsidRPr="009B12DF" w:rsidRDefault="002B5C2B" w:rsidP="00CD4F16">
      <w:pPr>
        <w:numPr>
          <w:ilvl w:val="1"/>
          <w:numId w:val="2"/>
        </w:numPr>
        <w:ind w:left="0" w:firstLine="0"/>
        <w:jc w:val="both"/>
        <w:rPr>
          <w:sz w:val="24"/>
          <w:szCs w:val="24"/>
        </w:rPr>
      </w:pPr>
      <w:r w:rsidRPr="009B12DF">
        <w:rPr>
          <w:sz w:val="24"/>
          <w:szCs w:val="24"/>
        </w:rPr>
        <w:t>Nos preços deverão estar incluídas todas as despesas com frete, cessão de uso, impostos, taxas, tributos, seguros e todos os demais encargos necessários ao fornecimento do objeto licitado e entregue no Hospital Universitário do Oeste do Paraná, sendo que o proponente será responsável por quaisquer ônus decorrentes de marcas, registros e patentes ao objeto cotado.</w:t>
      </w:r>
    </w:p>
    <w:p w:rsidR="002B5C2B" w:rsidRDefault="002B5C2B"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p>
    <w:p w:rsidR="002B5C2B" w:rsidRPr="009B12DF" w:rsidRDefault="002B5C2B" w:rsidP="004719A8">
      <w:pPr>
        <w:numPr>
          <w:ilvl w:val="2"/>
          <w:numId w:val="2"/>
        </w:numPr>
        <w:ind w:left="0" w:firstLine="0"/>
        <w:jc w:val="both"/>
        <w:rPr>
          <w:sz w:val="24"/>
          <w:szCs w:val="24"/>
        </w:rPr>
      </w:pPr>
      <w:r w:rsidRPr="003670D4">
        <w:rPr>
          <w:noProof/>
          <w:sz w:val="24"/>
          <w:szCs w:val="24"/>
        </w:rPr>
        <w:t>Diretamente no Hospital Universitário do Oeste do Paraná – HUOP, situado à Av. Tancredo Neves, 3224, no Laboratório de Análises Clínicas do HUOP, das 8:00 -12:00; 13:00 – 17:00</w:t>
      </w:r>
      <w:r w:rsidRPr="009B12DF">
        <w:rPr>
          <w:sz w:val="24"/>
          <w:szCs w:val="24"/>
        </w:rPr>
        <w:t xml:space="preserve">, </w:t>
      </w:r>
      <w:r w:rsidRPr="00D01F0A">
        <w:rPr>
          <w:sz w:val="24"/>
          <w:szCs w:val="24"/>
        </w:rPr>
        <w:t xml:space="preserve">no prazo de até </w:t>
      </w:r>
      <w:r w:rsidRPr="003670D4">
        <w:rPr>
          <w:noProof/>
          <w:sz w:val="24"/>
          <w:szCs w:val="24"/>
        </w:rPr>
        <w:t>10 dias</w:t>
      </w:r>
      <w:r w:rsidRPr="00D01F0A">
        <w:rPr>
          <w:sz w:val="24"/>
          <w:szCs w:val="24"/>
        </w:rPr>
        <w:t xml:space="preserve"> após o recebimento d</w:t>
      </w:r>
      <w:r w:rsidRPr="009B12DF">
        <w:rPr>
          <w:sz w:val="24"/>
          <w:szCs w:val="24"/>
        </w:rPr>
        <w:t>a respectiva ordem de compra, ordem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2B5C2B" w:rsidRPr="009B12DF" w:rsidRDefault="002B5C2B"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w:t>
      </w:r>
      <w:r w:rsidRPr="009B12DF">
        <w:rPr>
          <w:sz w:val="24"/>
          <w:szCs w:val="24"/>
        </w:rPr>
        <w:lastRenderedPageBreak/>
        <w:t xml:space="preserve">mínima </w:t>
      </w:r>
      <w:r>
        <w:rPr>
          <w:sz w:val="24"/>
          <w:szCs w:val="24"/>
        </w:rPr>
        <w:t xml:space="preserve">de produtos </w:t>
      </w:r>
      <w:r w:rsidRPr="009B12DF">
        <w:rPr>
          <w:sz w:val="24"/>
          <w:szCs w:val="24"/>
        </w:rPr>
        <w:t>básicos solicitados necessários à manutenção provisória das atividades da instituição.</w:t>
      </w:r>
    </w:p>
    <w:p w:rsidR="002B5C2B" w:rsidRPr="009B12DF" w:rsidRDefault="002B5C2B"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3670D4">
        <w:rPr>
          <w:noProof/>
          <w:sz w:val="24"/>
          <w:szCs w:val="24"/>
        </w:rPr>
        <w:t>12 (doze) meses</w:t>
      </w:r>
      <w:r w:rsidRPr="009B12DF">
        <w:rPr>
          <w:sz w:val="24"/>
          <w:szCs w:val="24"/>
        </w:rPr>
        <w:t xml:space="preserve"> a partir da </w:t>
      </w:r>
      <w:r>
        <w:rPr>
          <w:sz w:val="24"/>
          <w:szCs w:val="24"/>
        </w:rPr>
        <w:t>data de publicação da Ata de Registro de Preços no Diário Oficial do Estado</w:t>
      </w:r>
      <w:r w:rsidRPr="009B12DF">
        <w:rPr>
          <w:sz w:val="24"/>
          <w:szCs w:val="24"/>
        </w:rPr>
        <w:t>, desde que pesquisa prévia de mercado comprovadamente não revele preços inferiores àqueles registrados, excetuando-se, por exemplo, liquidações ou promoções.</w:t>
      </w:r>
    </w:p>
    <w:p w:rsidR="002B5C2B" w:rsidRDefault="002B5C2B" w:rsidP="00CD4F16">
      <w:pPr>
        <w:numPr>
          <w:ilvl w:val="1"/>
          <w:numId w:val="2"/>
        </w:numPr>
        <w:ind w:left="0" w:firstLine="0"/>
        <w:jc w:val="both"/>
        <w:rPr>
          <w:sz w:val="24"/>
          <w:szCs w:val="24"/>
        </w:rPr>
      </w:pPr>
      <w:r w:rsidRPr="009B12DF">
        <w:rPr>
          <w:sz w:val="24"/>
          <w:szCs w:val="24"/>
        </w:rPr>
        <w:t xml:space="preserve">Validade dos produtos: </w:t>
      </w:r>
      <w:r w:rsidRPr="00CC56D8">
        <w:rPr>
          <w:sz w:val="24"/>
          <w:szCs w:val="24"/>
        </w:rPr>
        <w:t>os produtos a serem entregues deverão ter validade de no mínimo 2/3 (dois terços) de validade útil do prazo total da validade, a partir da data de entrega dos produtos</w:t>
      </w:r>
      <w:r w:rsidRPr="009B12DF">
        <w:rPr>
          <w:sz w:val="24"/>
          <w:szCs w:val="24"/>
        </w:rPr>
        <w:t>.</w:t>
      </w:r>
    </w:p>
    <w:p w:rsidR="002B5C2B" w:rsidRDefault="002B5C2B" w:rsidP="00116511">
      <w:pPr>
        <w:numPr>
          <w:ilvl w:val="1"/>
          <w:numId w:val="2"/>
        </w:numPr>
        <w:ind w:left="0" w:firstLine="0"/>
        <w:jc w:val="both"/>
        <w:rPr>
          <w:sz w:val="24"/>
          <w:szCs w:val="24"/>
        </w:rPr>
      </w:pPr>
      <w:r w:rsidRPr="009B12DF">
        <w:rPr>
          <w:sz w:val="24"/>
          <w:szCs w:val="24"/>
        </w:rPr>
        <w:t xml:space="preserve">Os ensaios, testes e demais </w:t>
      </w:r>
      <w:proofErr w:type="gramStart"/>
      <w:r w:rsidRPr="009B12DF">
        <w:rPr>
          <w:sz w:val="24"/>
          <w:szCs w:val="24"/>
        </w:rPr>
        <w:t>provas exigidos</w:t>
      </w:r>
      <w:proofErr w:type="gramEnd"/>
      <w:r w:rsidRPr="009B12DF">
        <w:rPr>
          <w:sz w:val="24"/>
          <w:szCs w:val="24"/>
        </w:rPr>
        <w:t xml:space="preserve"> por normas técnicas oficiais para boa execução do objeto do contrato, correrão por conta do contratado. </w:t>
      </w:r>
    </w:p>
    <w:p w:rsidR="002B5C2B" w:rsidRDefault="002B5C2B" w:rsidP="00CD4F16">
      <w:pPr>
        <w:numPr>
          <w:ilvl w:val="1"/>
          <w:numId w:val="2"/>
        </w:numPr>
        <w:ind w:left="0" w:firstLine="0"/>
        <w:jc w:val="both"/>
        <w:rPr>
          <w:sz w:val="24"/>
          <w:szCs w:val="24"/>
        </w:rPr>
      </w:pPr>
      <w:r w:rsidRPr="009B12DF">
        <w:rPr>
          <w:sz w:val="24"/>
          <w:szCs w:val="24"/>
        </w:rPr>
        <w:t>A apresentação da proposta comercial implica na aceitação plena e total das condições deste Edital, sujeitando-se o licitante às sanções previstas no art. 150 e seguintes da Lei Estadual nº 15.608/2007, combinado com o art. 7º, da Lei Federal n.º 10.520/2002.</w:t>
      </w:r>
    </w:p>
    <w:p w:rsidR="002B5C2B" w:rsidRPr="00CC56D8" w:rsidRDefault="002B5C2B" w:rsidP="00E40FD5">
      <w:pPr>
        <w:numPr>
          <w:ilvl w:val="1"/>
          <w:numId w:val="2"/>
        </w:numPr>
        <w:ind w:left="0" w:firstLine="0"/>
        <w:jc w:val="both"/>
        <w:rPr>
          <w:sz w:val="24"/>
          <w:szCs w:val="24"/>
        </w:rPr>
      </w:pPr>
      <w:r w:rsidRPr="00CC56D8">
        <w:rPr>
          <w:sz w:val="24"/>
          <w:szCs w:val="24"/>
          <w:u w:val="single"/>
        </w:rPr>
        <w:t>Qualquer esclarecimento e informações sobre amostras, ou catálogos, e ainda especificações técnicas dos produtos</w:t>
      </w:r>
      <w:r w:rsidRPr="00CC56D8">
        <w:rPr>
          <w:sz w:val="24"/>
          <w:szCs w:val="24"/>
        </w:rPr>
        <w:t xml:space="preserve"> contatar: </w:t>
      </w:r>
      <w:r w:rsidRPr="00CC56D8">
        <w:rPr>
          <w:noProof/>
          <w:sz w:val="24"/>
          <w:szCs w:val="24"/>
        </w:rPr>
        <w:t>Paulino Yassuda filho</w:t>
      </w:r>
      <w:r w:rsidRPr="00CC56D8">
        <w:rPr>
          <w:sz w:val="24"/>
          <w:szCs w:val="24"/>
        </w:rPr>
        <w:t xml:space="preserve">, responsável peloa </w:t>
      </w:r>
      <w:r w:rsidRPr="00CC56D8">
        <w:rPr>
          <w:noProof/>
          <w:sz w:val="24"/>
          <w:szCs w:val="24"/>
        </w:rPr>
        <w:t xml:space="preserve">Laboratório de Análises </w:t>
      </w:r>
      <w:proofErr w:type="gramStart"/>
      <w:r w:rsidRPr="00CC56D8">
        <w:rPr>
          <w:noProof/>
          <w:sz w:val="24"/>
          <w:szCs w:val="24"/>
        </w:rPr>
        <w:t>Clínicas</w:t>
      </w:r>
      <w:r w:rsidR="00CC56D8" w:rsidRPr="00CC56D8">
        <w:rPr>
          <w:noProof/>
          <w:sz w:val="24"/>
          <w:szCs w:val="24"/>
        </w:rPr>
        <w:t>,</w:t>
      </w:r>
      <w:r w:rsidRPr="00CC56D8">
        <w:rPr>
          <w:sz w:val="24"/>
          <w:szCs w:val="24"/>
        </w:rPr>
        <w:t xml:space="preserve">  pelo</w:t>
      </w:r>
      <w:proofErr w:type="gramEnd"/>
      <w:r w:rsidRPr="00CC56D8">
        <w:rPr>
          <w:sz w:val="24"/>
          <w:szCs w:val="24"/>
        </w:rPr>
        <w:t xml:space="preserve"> telefone </w:t>
      </w:r>
      <w:r w:rsidRPr="00CC56D8">
        <w:rPr>
          <w:noProof/>
          <w:sz w:val="24"/>
          <w:szCs w:val="24"/>
        </w:rPr>
        <w:t>45 3321-5382</w:t>
      </w:r>
      <w:r w:rsidR="00CC56D8" w:rsidRPr="00CC56D8">
        <w:rPr>
          <w:noProof/>
          <w:sz w:val="24"/>
          <w:szCs w:val="24"/>
        </w:rPr>
        <w:t xml:space="preserve"> ou </w:t>
      </w:r>
      <w:r w:rsidRPr="00CC56D8">
        <w:rPr>
          <w:noProof/>
          <w:sz w:val="24"/>
          <w:szCs w:val="24"/>
        </w:rPr>
        <w:t>Rodrigo Allan Barcella</w:t>
      </w:r>
      <w:r w:rsidR="00CC56D8" w:rsidRPr="00CC56D8">
        <w:rPr>
          <w:noProof/>
          <w:sz w:val="24"/>
          <w:szCs w:val="24"/>
        </w:rPr>
        <w:t xml:space="preserve">, </w:t>
      </w:r>
      <w:r w:rsidRPr="00CC56D8">
        <w:rPr>
          <w:noProof/>
          <w:sz w:val="24"/>
          <w:szCs w:val="24"/>
        </w:rPr>
        <w:t>Rafael Andrade Menolli</w:t>
      </w:r>
      <w:r w:rsidR="00CC56D8" w:rsidRPr="00CC56D8">
        <w:rPr>
          <w:noProof/>
          <w:sz w:val="24"/>
          <w:szCs w:val="24"/>
        </w:rPr>
        <w:t xml:space="preserve">, </w:t>
      </w:r>
      <w:r w:rsidRPr="00CC56D8">
        <w:rPr>
          <w:noProof/>
          <w:sz w:val="24"/>
          <w:szCs w:val="24"/>
        </w:rPr>
        <w:t>Suelem Bassan Brandt</w:t>
      </w:r>
      <w:r w:rsidR="00CC56D8" w:rsidRPr="00CC56D8">
        <w:rPr>
          <w:noProof/>
          <w:sz w:val="24"/>
          <w:szCs w:val="24"/>
        </w:rPr>
        <w:t xml:space="preserve">, </w:t>
      </w:r>
      <w:r w:rsidRPr="00CC56D8">
        <w:rPr>
          <w:noProof/>
          <w:sz w:val="24"/>
          <w:szCs w:val="24"/>
        </w:rPr>
        <w:t>Suelen Aline Wiggers</w:t>
      </w:r>
      <w:r w:rsidR="00CC56D8" w:rsidRPr="00CC56D8">
        <w:rPr>
          <w:noProof/>
          <w:sz w:val="24"/>
          <w:szCs w:val="24"/>
        </w:rPr>
        <w:t xml:space="preserve">, </w:t>
      </w:r>
      <w:r w:rsidRPr="00CC56D8">
        <w:rPr>
          <w:noProof/>
          <w:sz w:val="24"/>
          <w:szCs w:val="24"/>
        </w:rPr>
        <w:t>Muriel Padovani Giolo</w:t>
      </w:r>
      <w:r w:rsidR="00CC56D8" w:rsidRPr="00CC56D8">
        <w:rPr>
          <w:noProof/>
          <w:sz w:val="24"/>
          <w:szCs w:val="24"/>
        </w:rPr>
        <w:t>,</w:t>
      </w:r>
      <w:r w:rsidRPr="00CC56D8">
        <w:rPr>
          <w:sz w:val="24"/>
          <w:szCs w:val="24"/>
        </w:rPr>
        <w:t xml:space="preserve"> pelo telefone </w:t>
      </w:r>
      <w:r w:rsidRPr="00CC56D8">
        <w:rPr>
          <w:noProof/>
          <w:sz w:val="24"/>
          <w:szCs w:val="24"/>
        </w:rPr>
        <w:t>45 3321-5186</w:t>
      </w:r>
      <w:r w:rsidRPr="00CC56D8">
        <w:rPr>
          <w:sz w:val="24"/>
          <w:szCs w:val="24"/>
        </w:rPr>
        <w:t xml:space="preserve"> (Equipe técnica).</w:t>
      </w:r>
    </w:p>
    <w:p w:rsidR="002B5C2B" w:rsidRPr="00527023" w:rsidRDefault="002B5C2B" w:rsidP="00527023">
      <w:pPr>
        <w:numPr>
          <w:ilvl w:val="1"/>
          <w:numId w:val="2"/>
        </w:numPr>
        <w:ind w:left="0" w:firstLine="0"/>
        <w:jc w:val="both"/>
        <w:rPr>
          <w:sz w:val="24"/>
          <w:szCs w:val="24"/>
        </w:rPr>
      </w:pPr>
      <w:r w:rsidRPr="00527023">
        <w:rPr>
          <w:sz w:val="24"/>
          <w:szCs w:val="24"/>
        </w:rPr>
        <w:t>Envio de amostras, bulas e/ou catálogos:</w:t>
      </w:r>
    </w:p>
    <w:p w:rsidR="002B5C2B" w:rsidRDefault="002B5C2B" w:rsidP="00B26872">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apresenta-las </w:t>
      </w:r>
      <w:r w:rsidRPr="009B12DF">
        <w:rPr>
          <w:sz w:val="24"/>
          <w:szCs w:val="24"/>
        </w:rPr>
        <w:t>sem ônus para a Administração, sob pena de desclassificação.</w:t>
      </w:r>
    </w:p>
    <w:p w:rsidR="002B5C2B" w:rsidRDefault="002B5C2B" w:rsidP="004C21AB">
      <w:pPr>
        <w:numPr>
          <w:ilvl w:val="3"/>
          <w:numId w:val="18"/>
        </w:numPr>
        <w:ind w:left="0" w:firstLine="0"/>
        <w:jc w:val="both"/>
        <w:rPr>
          <w:sz w:val="24"/>
          <w:szCs w:val="24"/>
        </w:rPr>
      </w:pPr>
      <w:r w:rsidRPr="00116511">
        <w:rPr>
          <w:sz w:val="24"/>
          <w:szCs w:val="24"/>
        </w:rPr>
        <w:t>A não apresentação das amostras e/ou catálogos, quando exigidas, ou sua apresentação com especificação em desacordo com o bem solicitado, implicará na desclassificação da proposta para o referido item.</w:t>
      </w:r>
    </w:p>
    <w:p w:rsidR="002B5C2B" w:rsidRPr="009B12DF" w:rsidRDefault="002B5C2B" w:rsidP="00116511">
      <w:pPr>
        <w:numPr>
          <w:ilvl w:val="3"/>
          <w:numId w:val="18"/>
        </w:numPr>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2B5C2B" w:rsidRDefault="002B5C2B" w:rsidP="00527023">
      <w:pPr>
        <w:numPr>
          <w:ilvl w:val="2"/>
          <w:numId w:val="2"/>
        </w:numPr>
        <w:ind w:left="709"/>
        <w:jc w:val="both"/>
        <w:rPr>
          <w:sz w:val="24"/>
          <w:szCs w:val="24"/>
        </w:rPr>
      </w:pPr>
      <w:r>
        <w:rPr>
          <w:sz w:val="24"/>
          <w:szCs w:val="24"/>
        </w:rPr>
        <w:t>Das amostras:</w:t>
      </w:r>
    </w:p>
    <w:p w:rsidR="002B5C2B" w:rsidRDefault="002B5C2B" w:rsidP="00AC55D5">
      <w:pPr>
        <w:numPr>
          <w:ilvl w:val="3"/>
          <w:numId w:val="25"/>
        </w:numPr>
        <w:ind w:left="0" w:firstLine="0"/>
        <w:jc w:val="both"/>
        <w:rPr>
          <w:sz w:val="24"/>
          <w:szCs w:val="24"/>
        </w:rPr>
      </w:pPr>
      <w:r w:rsidRPr="00C405AF">
        <w:rPr>
          <w:sz w:val="24"/>
          <w:szCs w:val="24"/>
        </w:rPr>
        <w:t xml:space="preserve">As amostras da empresa vencedora deverão ser entregues durante o certame, após a solicitação do pregoeiro. </w:t>
      </w:r>
    </w:p>
    <w:p w:rsidR="002B5C2B" w:rsidRPr="00C405AF" w:rsidRDefault="002B5C2B" w:rsidP="00AC55D5">
      <w:pPr>
        <w:numPr>
          <w:ilvl w:val="3"/>
          <w:numId w:val="25"/>
        </w:numPr>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rsidR="002B5C2B" w:rsidRPr="009B12DF" w:rsidRDefault="002B5C2B" w:rsidP="00AC55D5">
      <w:pPr>
        <w:numPr>
          <w:ilvl w:val="3"/>
          <w:numId w:val="25"/>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2B5C2B" w:rsidRDefault="002B5C2B" w:rsidP="00AC55D5">
      <w:pPr>
        <w:numPr>
          <w:ilvl w:val="3"/>
          <w:numId w:val="25"/>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r>
        <w:rPr>
          <w:sz w:val="24"/>
          <w:szCs w:val="24"/>
        </w:rPr>
        <w:t>, sendo que o</w:t>
      </w:r>
      <w:r w:rsidRPr="004E4BB6">
        <w:rPr>
          <w:bCs/>
          <w:sz w:val="24"/>
          <w:szCs w:val="24"/>
        </w:rPr>
        <w:t xml:space="preserve">s materiais apresentados como amostra poderão ser </w:t>
      </w:r>
      <w:r w:rsidRPr="000540AB">
        <w:rPr>
          <w:sz w:val="24"/>
          <w:szCs w:val="24"/>
        </w:rPr>
        <w:t>manipuladas</w:t>
      </w:r>
      <w:r>
        <w:rPr>
          <w:sz w:val="24"/>
          <w:szCs w:val="24"/>
        </w:rPr>
        <w:t>,</w:t>
      </w:r>
      <w:r w:rsidRPr="004E4BB6">
        <w:rPr>
          <w:bCs/>
          <w:sz w:val="24"/>
          <w:szCs w:val="24"/>
        </w:rPr>
        <w:t xml:space="preserve"> abertos, manuseados, </w:t>
      </w:r>
      <w:r w:rsidRPr="000540AB">
        <w:rPr>
          <w:sz w:val="24"/>
          <w:szCs w:val="24"/>
        </w:rPr>
        <w:t>furadas</w:t>
      </w:r>
      <w:r>
        <w:rPr>
          <w:sz w:val="24"/>
          <w:szCs w:val="24"/>
        </w:rPr>
        <w:t>,</w:t>
      </w:r>
      <w:r w:rsidRPr="004E4BB6">
        <w:rPr>
          <w:bCs/>
          <w:sz w:val="24"/>
          <w:szCs w:val="24"/>
        </w:rPr>
        <w:t xml:space="preserve"> desmontados, receber cortes, secções,</w:t>
      </w:r>
      <w:r>
        <w:rPr>
          <w:bCs/>
          <w:sz w:val="24"/>
          <w:szCs w:val="24"/>
        </w:rPr>
        <w:t xml:space="preserve"> vincos ou movimentos nas peças</w:t>
      </w:r>
      <w:r w:rsidRPr="00B80B9F">
        <w:rPr>
          <w:sz w:val="24"/>
          <w:szCs w:val="24"/>
        </w:rPr>
        <w:t>, afim de possibilitar a análise da equipe técnica.</w:t>
      </w:r>
    </w:p>
    <w:p w:rsidR="002B5C2B" w:rsidRDefault="002B5C2B" w:rsidP="00116511">
      <w:pPr>
        <w:numPr>
          <w:ilvl w:val="3"/>
          <w:numId w:val="25"/>
        </w:numPr>
        <w:ind w:left="0" w:firstLine="0"/>
        <w:jc w:val="both"/>
        <w:rPr>
          <w:sz w:val="24"/>
          <w:szCs w:val="24"/>
        </w:rPr>
      </w:pPr>
      <w:r w:rsidRPr="009B12DF">
        <w:rPr>
          <w:sz w:val="24"/>
          <w:szCs w:val="24"/>
        </w:rPr>
        <w:t xml:space="preserve">As amostras aprovadas serão retidas para fins de arquivo pelo período da vigência do pregão, podendo ser retiradas posteriormente pelas empresas. Os produtos que não forem retirados </w:t>
      </w:r>
      <w:r w:rsidRPr="009B12DF">
        <w:rPr>
          <w:sz w:val="24"/>
          <w:szCs w:val="24"/>
        </w:rPr>
        <w:lastRenderedPageBreak/>
        <w:t>até 30 dias após o fim da vigência do registro de preço serão encaminhados aos laboratórios de habilidades da Unidade de Ensino do HUOP como forma de doação.</w:t>
      </w:r>
    </w:p>
    <w:p w:rsidR="002B5C2B" w:rsidRDefault="002B5C2B" w:rsidP="000716EF">
      <w:pPr>
        <w:pStyle w:val="Corpodetexto2"/>
        <w:numPr>
          <w:ilvl w:val="3"/>
          <w:numId w:val="25"/>
        </w:numPr>
        <w:suppressAutoHyphens w:val="0"/>
      </w:pPr>
      <w:r>
        <w:t>Será considerada aprovada a amostra que atender aos seguintes critérios técnicos:</w:t>
      </w:r>
    </w:p>
    <w:p w:rsidR="002B5C2B" w:rsidRDefault="002B5C2B" w:rsidP="000716EF">
      <w:pPr>
        <w:pStyle w:val="Corpodetexto2"/>
        <w:numPr>
          <w:ilvl w:val="2"/>
          <w:numId w:val="38"/>
        </w:numPr>
        <w:suppressAutoHyphens w:val="0"/>
        <w:ind w:hanging="578"/>
      </w:pPr>
      <w:r>
        <w:t>Conformidade com as especificações do edital (embalagem, apresentação, comprimento, material entre outros);</w:t>
      </w:r>
    </w:p>
    <w:p w:rsidR="002B5C2B" w:rsidRDefault="002B5C2B" w:rsidP="000716EF">
      <w:pPr>
        <w:pStyle w:val="Corpodetexto2"/>
        <w:numPr>
          <w:ilvl w:val="2"/>
          <w:numId w:val="38"/>
        </w:numPr>
        <w:suppressAutoHyphens w:val="0"/>
        <w:ind w:hanging="436"/>
      </w:pPr>
      <w:r>
        <w:t>Inexistência de notificações técnicas junto ao HUOP e a ANVISA;</w:t>
      </w:r>
    </w:p>
    <w:p w:rsidR="002B5C2B" w:rsidRDefault="002B5C2B" w:rsidP="000716EF">
      <w:pPr>
        <w:pStyle w:val="Corpodetexto2"/>
        <w:numPr>
          <w:ilvl w:val="2"/>
          <w:numId w:val="38"/>
        </w:numPr>
        <w:suppressAutoHyphens w:val="0"/>
        <w:ind w:hanging="436"/>
      </w:pPr>
      <w:r>
        <w:t>Conformidade com as normas regulamentadoras.</w:t>
      </w:r>
    </w:p>
    <w:p w:rsidR="002B5C2B" w:rsidRDefault="002B5C2B" w:rsidP="00527023">
      <w:pPr>
        <w:numPr>
          <w:ilvl w:val="2"/>
          <w:numId w:val="2"/>
        </w:numPr>
        <w:ind w:left="709"/>
        <w:jc w:val="both"/>
        <w:rPr>
          <w:sz w:val="24"/>
          <w:szCs w:val="24"/>
        </w:rPr>
      </w:pPr>
      <w:r>
        <w:rPr>
          <w:sz w:val="24"/>
          <w:szCs w:val="24"/>
        </w:rPr>
        <w:t>Dos catálogos e bulas:</w:t>
      </w:r>
    </w:p>
    <w:p w:rsidR="002B5C2B" w:rsidRPr="009B12DF" w:rsidRDefault="002B5C2B" w:rsidP="00116511">
      <w:pPr>
        <w:numPr>
          <w:ilvl w:val="3"/>
          <w:numId w:val="26"/>
        </w:numPr>
        <w:ind w:left="0" w:firstLine="0"/>
        <w:jc w:val="both"/>
        <w:rPr>
          <w:sz w:val="24"/>
          <w:szCs w:val="24"/>
        </w:rPr>
      </w:pPr>
      <w:r>
        <w:rPr>
          <w:sz w:val="24"/>
          <w:szCs w:val="24"/>
        </w:rPr>
        <w:t>P</w:t>
      </w:r>
      <w:r w:rsidRPr="009B12DF">
        <w:rPr>
          <w:sz w:val="24"/>
          <w:szCs w:val="24"/>
        </w:rPr>
        <w:t xml:space="preserve">ara comprovação de marca e modelo de material previsto em proposta, somente serão aceitos </w:t>
      </w:r>
      <w:r>
        <w:rPr>
          <w:sz w:val="24"/>
          <w:szCs w:val="24"/>
        </w:rPr>
        <w:t>catálogos e bulas disponibilizados pelo fabricante</w:t>
      </w:r>
      <w:r w:rsidRPr="009B12DF">
        <w:rPr>
          <w:sz w:val="24"/>
          <w:szCs w:val="24"/>
        </w:rPr>
        <w:t xml:space="preserve">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r>
        <w:rPr>
          <w:sz w:val="24"/>
          <w:szCs w:val="24"/>
        </w:rPr>
        <w:t>, de acordo com o solicitado em edital</w:t>
      </w:r>
      <w:r w:rsidRPr="009B12DF">
        <w:rPr>
          <w:sz w:val="24"/>
          <w:szCs w:val="24"/>
        </w:rPr>
        <w:t>.</w:t>
      </w:r>
    </w:p>
    <w:p w:rsidR="002B5C2B" w:rsidRDefault="002B5C2B" w:rsidP="00116511">
      <w:pPr>
        <w:numPr>
          <w:ilvl w:val="3"/>
          <w:numId w:val="26"/>
        </w:numPr>
        <w:ind w:left="0" w:firstLine="0"/>
        <w:jc w:val="both"/>
        <w:rPr>
          <w:sz w:val="24"/>
          <w:szCs w:val="24"/>
        </w:rPr>
      </w:pPr>
      <w:r w:rsidRPr="009B12DF">
        <w:rPr>
          <w:sz w:val="24"/>
          <w:szCs w:val="24"/>
        </w:rPr>
        <w:t xml:space="preserve">Os catálogos </w:t>
      </w:r>
      <w:r>
        <w:rPr>
          <w:sz w:val="24"/>
          <w:szCs w:val="24"/>
        </w:rPr>
        <w:t xml:space="preserve">e bulas </w:t>
      </w:r>
      <w:r w:rsidRPr="009B12DF">
        <w:rPr>
          <w:sz w:val="24"/>
          <w:szCs w:val="24"/>
        </w:rPr>
        <w:t>solicitados devem ser entregues no envelope proposta, não se</w:t>
      </w:r>
      <w:r>
        <w:rPr>
          <w:sz w:val="24"/>
          <w:szCs w:val="24"/>
        </w:rPr>
        <w:t xml:space="preserve">ndo </w:t>
      </w:r>
      <w:r w:rsidRPr="009B12DF">
        <w:rPr>
          <w:sz w:val="24"/>
          <w:szCs w:val="24"/>
        </w:rPr>
        <w:t xml:space="preserve">aceitos </w:t>
      </w:r>
      <w:r>
        <w:rPr>
          <w:sz w:val="24"/>
          <w:szCs w:val="24"/>
        </w:rPr>
        <w:t>os</w:t>
      </w:r>
      <w:r w:rsidRPr="009B12DF">
        <w:rPr>
          <w:sz w:val="24"/>
          <w:szCs w:val="24"/>
        </w:rPr>
        <w:t xml:space="preserve"> que estiverem fora de um destes envelopes.</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ISENÇÃO DE ICMS</w:t>
      </w:r>
    </w:p>
    <w:p w:rsidR="002B5C2B" w:rsidRPr="00B4776D" w:rsidRDefault="002B5C2B"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2B5C2B" w:rsidRDefault="002B5C2B" w:rsidP="00B4776D">
      <w:pPr>
        <w:numPr>
          <w:ilvl w:val="1"/>
          <w:numId w:val="2"/>
        </w:numPr>
        <w:jc w:val="both"/>
        <w:rPr>
          <w:sz w:val="24"/>
          <w:szCs w:val="24"/>
        </w:rPr>
      </w:pPr>
      <w:r w:rsidRPr="009B12DF">
        <w:rPr>
          <w:sz w:val="24"/>
          <w:szCs w:val="24"/>
        </w:rPr>
        <w:t>Esta isenção do ICMS não se aplica às aquisições:</w:t>
      </w:r>
    </w:p>
    <w:p w:rsidR="002B5C2B" w:rsidRDefault="002B5C2B"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2B5C2B" w:rsidRDefault="002B5C2B"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2B5C2B" w:rsidRDefault="002B5C2B"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2B5C2B" w:rsidRDefault="002B5C2B"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2B5C2B" w:rsidRDefault="002B5C2B"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2B5C2B" w:rsidRDefault="002B5C2B" w:rsidP="00AC038E">
      <w:pPr>
        <w:jc w:val="both"/>
        <w:rPr>
          <w:sz w:val="24"/>
          <w:szCs w:val="24"/>
        </w:rPr>
      </w:pPr>
    </w:p>
    <w:p w:rsidR="002B5C2B" w:rsidRPr="009B12DF" w:rsidRDefault="002B5C2B"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48"/>
        <w:gridCol w:w="1385"/>
        <w:gridCol w:w="2465"/>
        <w:gridCol w:w="1991"/>
      </w:tblGrid>
      <w:tr w:rsidR="002B5C2B"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right"/>
              <w:rPr>
                <w:sz w:val="18"/>
                <w:szCs w:val="18"/>
                <w:lang w:eastAsia="pt-BR"/>
              </w:rPr>
            </w:pPr>
            <w:r w:rsidRPr="009B12DF">
              <w:rPr>
                <w:b/>
                <w:bCs/>
                <w:sz w:val="18"/>
                <w:szCs w:val="18"/>
                <w:lang w:eastAsia="pt-BR"/>
              </w:rPr>
              <w:t>Preço Total</w:t>
            </w:r>
          </w:p>
        </w:tc>
      </w:tr>
      <w:tr w:rsidR="002B5C2B" w:rsidRPr="009B12DF" w:rsidTr="00AC038E">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right"/>
              <w:rPr>
                <w:sz w:val="18"/>
                <w:szCs w:val="18"/>
                <w:lang w:eastAsia="pt-BR"/>
              </w:rPr>
            </w:pPr>
            <w:proofErr w:type="gramStart"/>
            <w:r w:rsidRPr="009B12DF">
              <w:rPr>
                <w:sz w:val="18"/>
                <w:szCs w:val="18"/>
                <w:lang w:eastAsia="pt-BR"/>
              </w:rPr>
              <w:t>01 caixa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right"/>
              <w:rPr>
                <w:sz w:val="18"/>
                <w:szCs w:val="18"/>
                <w:lang w:eastAsia="pt-BR"/>
              </w:rPr>
            </w:pPr>
            <w:r w:rsidRPr="009B12DF">
              <w:rPr>
                <w:sz w:val="18"/>
                <w:szCs w:val="18"/>
                <w:lang w:eastAsia="pt-BR"/>
              </w:rPr>
              <w:t>82,00</w:t>
            </w:r>
          </w:p>
        </w:tc>
      </w:tr>
      <w:tr w:rsidR="002B5C2B"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right"/>
              <w:rPr>
                <w:sz w:val="18"/>
                <w:szCs w:val="18"/>
                <w:lang w:eastAsia="pt-BR"/>
              </w:rPr>
            </w:pPr>
            <w:r w:rsidRPr="009B12DF">
              <w:rPr>
                <w:sz w:val="18"/>
                <w:szCs w:val="18"/>
                <w:lang w:eastAsia="pt-BR"/>
              </w:rPr>
              <w:t> </w:t>
            </w:r>
          </w:p>
        </w:tc>
      </w:tr>
    </w:tbl>
    <w:p w:rsidR="002B5C2B" w:rsidRPr="009B12DF" w:rsidRDefault="002B5C2B" w:rsidP="00CD4F16">
      <w:pPr>
        <w:suppressAutoHyphens w:val="0"/>
        <w:rPr>
          <w:vanish/>
          <w:sz w:val="24"/>
          <w:szCs w:val="24"/>
          <w:lang w:eastAsia="pt-BR"/>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37"/>
        <w:gridCol w:w="2211"/>
        <w:gridCol w:w="2290"/>
        <w:gridCol w:w="1142"/>
      </w:tblGrid>
      <w:tr w:rsidR="002B5C2B" w:rsidRPr="009B12DF" w:rsidTr="00AC038E">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b/>
                <w:bCs/>
                <w:sz w:val="18"/>
                <w:szCs w:val="18"/>
                <w:lang w:eastAsia="pt-BR"/>
              </w:rPr>
              <w:t>Base de cálculo do ICMS</w:t>
            </w:r>
          </w:p>
        </w:tc>
        <w:tc>
          <w:tcPr>
            <w:tcW w:w="2212" w:type="dxa"/>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b/>
                <w:bCs/>
                <w:sz w:val="18"/>
                <w:szCs w:val="18"/>
                <w:lang w:eastAsia="pt-BR"/>
              </w:rPr>
              <w:t>Valor do ICMS</w:t>
            </w:r>
          </w:p>
        </w:tc>
        <w:tc>
          <w:tcPr>
            <w:tcW w:w="2293" w:type="dxa"/>
            <w:vMerge w:val="restart"/>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b/>
                <w:bCs/>
                <w:sz w:val="18"/>
                <w:szCs w:val="18"/>
                <w:lang w:eastAsia="pt-BR"/>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sz w:val="18"/>
                <w:szCs w:val="18"/>
                <w:lang w:eastAsia="pt-BR"/>
              </w:rPr>
              <w:t>82,00</w:t>
            </w:r>
          </w:p>
        </w:tc>
      </w:tr>
      <w:tr w:rsidR="002B5C2B" w:rsidRPr="009B12DF" w:rsidTr="00AC038E">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center"/>
              <w:rPr>
                <w:sz w:val="18"/>
                <w:szCs w:val="18"/>
                <w:lang w:eastAsia="pt-BR"/>
              </w:rPr>
            </w:pPr>
            <w:r w:rsidRPr="009B12DF">
              <w:rPr>
                <w:sz w:val="18"/>
                <w:szCs w:val="18"/>
                <w:lang w:eastAsia="pt-BR"/>
              </w:rPr>
              <w:t>-</w:t>
            </w:r>
            <w:proofErr w:type="gramStart"/>
            <w:r w:rsidRPr="009B12DF">
              <w:rPr>
                <w:sz w:val="18"/>
                <w:szCs w:val="18"/>
                <w:lang w:eastAsia="pt-BR"/>
              </w:rPr>
              <w:t>x</w:t>
            </w:r>
            <w:proofErr w:type="gramEnd"/>
            <w:r w:rsidRPr="009B12DF">
              <w:rPr>
                <w:sz w:val="18"/>
                <w:szCs w:val="18"/>
                <w:lang w:eastAsia="pt-BR"/>
              </w:rPr>
              <w:t>-</w:t>
            </w:r>
          </w:p>
        </w:tc>
        <w:tc>
          <w:tcPr>
            <w:tcW w:w="2212" w:type="dxa"/>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p>
        </w:tc>
      </w:tr>
    </w:tbl>
    <w:p w:rsidR="002B5C2B" w:rsidRPr="009B12DF" w:rsidRDefault="002B5C2B"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389"/>
      </w:tblGrid>
      <w:tr w:rsidR="002B5C2B" w:rsidRPr="009B12DF" w:rsidTr="00AC038E">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CD4F16">
            <w:pPr>
              <w:suppressAutoHyphens w:val="0"/>
              <w:rPr>
                <w:sz w:val="18"/>
                <w:szCs w:val="18"/>
                <w:lang w:eastAsia="pt-BR"/>
              </w:rPr>
            </w:pPr>
            <w:r w:rsidRPr="009B12DF">
              <w:rPr>
                <w:b/>
                <w:bCs/>
                <w:sz w:val="18"/>
                <w:szCs w:val="18"/>
                <w:lang w:eastAsia="pt-BR"/>
              </w:rPr>
              <w:lastRenderedPageBreak/>
              <w:t>Dados Adicionais:</w:t>
            </w:r>
          </w:p>
        </w:tc>
      </w:tr>
      <w:tr w:rsidR="002B5C2B" w:rsidRPr="009B12DF" w:rsidTr="00AC038E">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2B5C2B" w:rsidRPr="009B12DF" w:rsidRDefault="002B5C2B" w:rsidP="005A2D4A">
            <w:pPr>
              <w:suppressAutoHyphens w:val="0"/>
              <w:rPr>
                <w:sz w:val="18"/>
                <w:szCs w:val="18"/>
                <w:lang w:eastAsia="pt-BR"/>
              </w:rPr>
            </w:pPr>
            <w:r w:rsidRPr="009B12DF">
              <w:rPr>
                <w:sz w:val="18"/>
                <w:szCs w:val="18"/>
                <w:lang w:eastAsia="pt-BR"/>
              </w:rPr>
              <w:t xml:space="preserve">1 - Isento conforme disposto no Decreto nº </w:t>
            </w:r>
            <w:r>
              <w:rPr>
                <w:sz w:val="18"/>
                <w:szCs w:val="18"/>
                <w:lang w:eastAsia="pt-BR"/>
              </w:rPr>
              <w:t>6080/2012</w:t>
            </w:r>
            <w:r w:rsidRPr="009B12DF">
              <w:rPr>
                <w:sz w:val="18"/>
                <w:szCs w:val="18"/>
                <w:lang w:eastAsia="pt-BR"/>
              </w:rPr>
              <w:t> </w:t>
            </w:r>
            <w:r w:rsidRPr="009B12DF">
              <w:rPr>
                <w:sz w:val="18"/>
                <w:szCs w:val="18"/>
                <w:lang w:eastAsia="pt-BR"/>
              </w:rPr>
              <w:b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Desconto ref. Isenção ICMS</w:t>
            </w:r>
            <w:proofErr w:type="gramStart"/>
            <w:r w:rsidRPr="009B12DF">
              <w:rPr>
                <w:sz w:val="18"/>
                <w:szCs w:val="18"/>
                <w:lang w:eastAsia="pt-BR"/>
              </w:rPr>
              <w:t xml:space="preserve"> ....</w:t>
            </w:r>
            <w:proofErr w:type="gramEnd"/>
            <w:r w:rsidRPr="009B12DF">
              <w:rPr>
                <w:sz w:val="18"/>
                <w:szCs w:val="18"/>
                <w:lang w:eastAsia="pt-BR"/>
              </w:rPr>
              <w:t>. 18,00</w:t>
            </w:r>
            <w:r w:rsidRPr="009B12DF">
              <w:rPr>
                <w:sz w:val="18"/>
                <w:szCs w:val="18"/>
                <w:lang w:eastAsia="pt-BR"/>
              </w:rPr>
              <w:br/>
              <w:t>     Preço total sem ICMS: ...........    82,00 </w:t>
            </w:r>
          </w:p>
        </w:tc>
      </w:tr>
    </w:tbl>
    <w:p w:rsidR="002B5C2B" w:rsidRDefault="002B5C2B" w:rsidP="00CD4F16">
      <w:pPr>
        <w:suppressAutoHyphens w:val="0"/>
        <w:rPr>
          <w:sz w:val="24"/>
          <w:szCs w:val="24"/>
          <w:lang w:eastAsia="pt-BR"/>
        </w:rPr>
      </w:pPr>
    </w:p>
    <w:p w:rsidR="002B5C2B" w:rsidRPr="009B12DF" w:rsidRDefault="002B5C2B" w:rsidP="00CD4F16">
      <w:pPr>
        <w:suppressAutoHyphens w:val="0"/>
        <w:rPr>
          <w:vanish/>
          <w:sz w:val="24"/>
          <w:szCs w:val="24"/>
          <w:lang w:eastAsia="pt-BR"/>
        </w:rPr>
      </w:pPr>
    </w:p>
    <w:p w:rsidR="002B5C2B" w:rsidRDefault="002B5C2B" w:rsidP="00CD4F16">
      <w:pPr>
        <w:numPr>
          <w:ilvl w:val="1"/>
          <w:numId w:val="2"/>
        </w:numPr>
        <w:ind w:left="0" w:firstLine="0"/>
        <w:jc w:val="both"/>
        <w:rPr>
          <w:sz w:val="24"/>
          <w:szCs w:val="24"/>
        </w:rPr>
      </w:pPr>
      <w:r w:rsidRPr="009B12DF">
        <w:rPr>
          <w:sz w:val="24"/>
          <w:szCs w:val="24"/>
        </w:rPr>
        <w:t>As alíquotas aplicáveis a cada produto, o cálculo para formação do preço com isenção e a forma de contabilização da operação são encargos das empresas cotantes, assessoradas por seus respectivos contadores, razão pela qual o HUOP não prestará orientação nesse sentido, pois, são questões tributárias pertinentes à contabilidade das empresas e ao fisco estadual.</w:t>
      </w:r>
    </w:p>
    <w:p w:rsidR="002B5C2B" w:rsidRPr="00075F9D" w:rsidRDefault="002B5C2B"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 xml:space="preserve">DO JULGAMENTO DAS PROPOSTAS E DOS LANCES </w:t>
      </w:r>
    </w:p>
    <w:p w:rsidR="002B5C2B" w:rsidRDefault="002B5C2B"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2B5C2B" w:rsidRDefault="002B5C2B"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r>
        <w:rPr>
          <w:sz w:val="24"/>
          <w:szCs w:val="24"/>
        </w:rPr>
        <w:t xml:space="preserve"> Neste momento também serão analisados os catálogos e registros dos produtos.</w:t>
      </w:r>
    </w:p>
    <w:p w:rsidR="002B5C2B" w:rsidRDefault="002B5C2B"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2B5C2B" w:rsidRPr="007F67B2" w:rsidRDefault="002B5C2B"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3670D4">
        <w:rPr>
          <w:noProof/>
          <w:sz w:val="24"/>
          <w:szCs w:val="24"/>
        </w:rPr>
        <w:t>por item e por lote</w:t>
      </w:r>
      <w:r w:rsidRPr="007F67B2">
        <w:rPr>
          <w:sz w:val="24"/>
          <w:szCs w:val="24"/>
        </w:rPr>
        <w:t xml:space="preserve">). </w:t>
      </w:r>
    </w:p>
    <w:p w:rsidR="002B5C2B" w:rsidRDefault="002B5C2B" w:rsidP="00CD4F16">
      <w:pPr>
        <w:numPr>
          <w:ilvl w:val="2"/>
          <w:numId w:val="2"/>
        </w:numPr>
        <w:ind w:left="0" w:firstLine="0"/>
        <w:jc w:val="both"/>
        <w:rPr>
          <w:sz w:val="24"/>
          <w:szCs w:val="24"/>
        </w:rPr>
      </w:pPr>
      <w:r w:rsidRPr="00075F9D">
        <w:rPr>
          <w:sz w:val="24"/>
          <w:szCs w:val="24"/>
        </w:rPr>
        <w:t>Serão classificados, pelo Pregoeiro, para etapa de lances, o licitante que apresentar proposta com menor preço e os demais licitantes que apresentarem propostas com preços até 10% (dez por cento), superior àquela de menor preço.</w:t>
      </w:r>
    </w:p>
    <w:p w:rsidR="002B5C2B" w:rsidRPr="00075F9D" w:rsidRDefault="002B5C2B"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2B5C2B" w:rsidRPr="009B12DF" w:rsidRDefault="002B5C2B"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2B5C2B" w:rsidRDefault="002B5C2B"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2B5C2B" w:rsidRDefault="002B5C2B"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2B5C2B" w:rsidRPr="00E958DE" w:rsidRDefault="002B5C2B" w:rsidP="00CD4F16">
      <w:pPr>
        <w:numPr>
          <w:ilvl w:val="1"/>
          <w:numId w:val="2"/>
        </w:numPr>
        <w:ind w:left="0" w:firstLine="0"/>
        <w:jc w:val="both"/>
        <w:rPr>
          <w:sz w:val="24"/>
          <w:szCs w:val="24"/>
        </w:rPr>
      </w:pPr>
      <w:r w:rsidRPr="00E958DE">
        <w:rPr>
          <w:sz w:val="24"/>
          <w:szCs w:val="24"/>
        </w:rPr>
        <w:t>Caso não se realizem lances verbais, será verificada a aceitabilidade entre a proposta escrita de menor preço e o valor estimado para a contratação.</w:t>
      </w:r>
    </w:p>
    <w:p w:rsidR="002B5C2B" w:rsidRPr="009B12DF" w:rsidRDefault="002B5C2B" w:rsidP="00CD4F16">
      <w:pPr>
        <w:numPr>
          <w:ilvl w:val="1"/>
          <w:numId w:val="2"/>
        </w:numPr>
        <w:ind w:left="0" w:firstLine="0"/>
        <w:jc w:val="both"/>
        <w:rPr>
          <w:sz w:val="24"/>
          <w:szCs w:val="24"/>
        </w:rPr>
      </w:pPr>
      <w:r w:rsidRPr="009B12DF">
        <w:rPr>
          <w:sz w:val="24"/>
          <w:szCs w:val="24"/>
        </w:rPr>
        <w:lastRenderedPageBreak/>
        <w:t>Declarada encerrada a etapa competitiva e ordenadas as propostas, o Pregoeiro examinará a aceitabilidade da primeira classificada, quanto ao objeto e valor.</w:t>
      </w:r>
    </w:p>
    <w:p w:rsidR="002B5C2B" w:rsidRPr="009B12DF" w:rsidRDefault="002B5C2B" w:rsidP="00CD4F16">
      <w:pPr>
        <w:numPr>
          <w:ilvl w:val="1"/>
          <w:numId w:val="2"/>
        </w:numPr>
        <w:ind w:left="0" w:firstLine="0"/>
        <w:jc w:val="both"/>
        <w:rPr>
          <w:sz w:val="24"/>
          <w:szCs w:val="24"/>
        </w:rPr>
      </w:pPr>
      <w:r w:rsidRPr="009B12DF">
        <w:rPr>
          <w:sz w:val="24"/>
          <w:szCs w:val="24"/>
        </w:rPr>
        <w:t xml:space="preserve">Para fins de julgamento das propostas, o Pregoeiro e sua Equipe de Apoio levarão em conta o critério de </w:t>
      </w:r>
      <w:r w:rsidRPr="003670D4">
        <w:rPr>
          <w:noProof/>
          <w:sz w:val="24"/>
          <w:szCs w:val="24"/>
        </w:rPr>
        <w:t>Menor preço</w:t>
      </w:r>
      <w:r>
        <w:rPr>
          <w:sz w:val="24"/>
          <w:szCs w:val="24"/>
        </w:rPr>
        <w:t xml:space="preserve"> </w:t>
      </w:r>
      <w:r w:rsidRPr="003670D4">
        <w:rPr>
          <w:noProof/>
          <w:sz w:val="24"/>
          <w:szCs w:val="24"/>
        </w:rPr>
        <w:t>por item e por lote</w:t>
      </w:r>
      <w:r w:rsidRPr="009B12DF">
        <w:rPr>
          <w:sz w:val="24"/>
          <w:szCs w:val="24"/>
        </w:rPr>
        <w:t>, nos termos do inciso VII do art. 49º, da Lei Estadual n.º 15.608/2007.</w:t>
      </w:r>
    </w:p>
    <w:p w:rsidR="002B5C2B" w:rsidRPr="009B12DF" w:rsidRDefault="002B5C2B"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2B5C2B" w:rsidRPr="009D6F69" w:rsidRDefault="002B5C2B" w:rsidP="00CD4F16">
      <w:pPr>
        <w:numPr>
          <w:ilvl w:val="1"/>
          <w:numId w:val="2"/>
        </w:numPr>
        <w:ind w:left="0" w:firstLine="0"/>
        <w:jc w:val="both"/>
        <w:rPr>
          <w:sz w:val="24"/>
          <w:szCs w:val="24"/>
        </w:rPr>
      </w:pPr>
      <w:r w:rsidRPr="009D6F69">
        <w:rPr>
          <w:sz w:val="24"/>
          <w:szCs w:val="24"/>
        </w:rPr>
        <w:t>Do julgamento por Lote:</w:t>
      </w:r>
    </w:p>
    <w:p w:rsidR="002B5C2B" w:rsidRPr="009D6F69" w:rsidRDefault="002B5C2B" w:rsidP="00CD4F16">
      <w:pPr>
        <w:numPr>
          <w:ilvl w:val="2"/>
          <w:numId w:val="2"/>
        </w:numPr>
        <w:ind w:left="0" w:firstLine="0"/>
        <w:jc w:val="both"/>
        <w:rPr>
          <w:sz w:val="24"/>
          <w:szCs w:val="24"/>
        </w:rPr>
      </w:pPr>
      <w:r w:rsidRPr="009D6F69">
        <w:rPr>
          <w:sz w:val="24"/>
          <w:szCs w:val="24"/>
        </w:rPr>
        <w:t xml:space="preserve">No que se refere ao Anexo I (I a XIX), será julgado sob a forma de </w:t>
      </w:r>
      <w:r w:rsidRPr="003670D4">
        <w:rPr>
          <w:i/>
          <w:iCs/>
          <w:noProof/>
          <w:sz w:val="24"/>
          <w:szCs w:val="24"/>
          <w:u w:val="single"/>
        </w:rPr>
        <w:t>Menor preço</w:t>
      </w:r>
      <w:r w:rsidRPr="009D6F69">
        <w:rPr>
          <w:i/>
          <w:iCs/>
          <w:sz w:val="24"/>
          <w:szCs w:val="24"/>
          <w:u w:val="single"/>
        </w:rPr>
        <w:t xml:space="preserve"> por </w:t>
      </w:r>
      <w:r w:rsidRPr="003670D4">
        <w:rPr>
          <w:i/>
          <w:iCs/>
          <w:noProof/>
          <w:sz w:val="24"/>
          <w:szCs w:val="24"/>
          <w:u w:val="single"/>
        </w:rPr>
        <w:t>por item e por lote</w:t>
      </w:r>
      <w:r w:rsidRPr="009D6F69">
        <w:rPr>
          <w:sz w:val="24"/>
          <w:szCs w:val="24"/>
        </w:rPr>
        <w:t>, onde os lances verbais serão por lote, não obstante, finalizada a etapa de lances, a porcentagem de desconto deverá ser igual para todos os itens.</w:t>
      </w:r>
    </w:p>
    <w:p w:rsidR="002B5C2B" w:rsidRPr="009D6F69" w:rsidRDefault="002B5C2B" w:rsidP="00CD4F16">
      <w:pPr>
        <w:numPr>
          <w:ilvl w:val="2"/>
          <w:numId w:val="2"/>
        </w:numPr>
        <w:ind w:left="0" w:firstLine="0"/>
        <w:jc w:val="both"/>
        <w:rPr>
          <w:sz w:val="24"/>
          <w:szCs w:val="24"/>
        </w:rPr>
      </w:pPr>
      <w:r w:rsidRPr="009D6F69">
        <w:rPr>
          <w:sz w:val="24"/>
          <w:szCs w:val="24"/>
        </w:rPr>
        <w:t>Os valores dos itens do lote não poderão ultrapassar o teto máximo unitário estipulado em Edital.</w:t>
      </w:r>
    </w:p>
    <w:p w:rsidR="002B5C2B" w:rsidRPr="009D6F69" w:rsidRDefault="002B5C2B" w:rsidP="00CD4F16">
      <w:pPr>
        <w:numPr>
          <w:ilvl w:val="2"/>
          <w:numId w:val="2"/>
        </w:numPr>
        <w:ind w:left="0" w:firstLine="0"/>
        <w:jc w:val="both"/>
        <w:rPr>
          <w:sz w:val="24"/>
          <w:szCs w:val="24"/>
        </w:rPr>
      </w:pPr>
      <w:r w:rsidRPr="009D6F69">
        <w:rPr>
          <w:sz w:val="24"/>
          <w:szCs w:val="24"/>
        </w:rPr>
        <w:t>Para os itens dos Lotes é necessário o julgamento de proposta por lote:</w:t>
      </w:r>
    </w:p>
    <w:p w:rsidR="002B5C2B" w:rsidRPr="009D6F69" w:rsidRDefault="002B5C2B" w:rsidP="009D6F69">
      <w:pPr>
        <w:numPr>
          <w:ilvl w:val="2"/>
          <w:numId w:val="2"/>
        </w:numPr>
        <w:ind w:left="0" w:firstLine="0"/>
        <w:jc w:val="both"/>
        <w:rPr>
          <w:sz w:val="24"/>
          <w:szCs w:val="24"/>
        </w:rPr>
      </w:pPr>
      <w:r w:rsidRPr="009D6F69">
        <w:rPr>
          <w:sz w:val="24"/>
          <w:szCs w:val="24"/>
        </w:rPr>
        <w:t>Os lotes I, II, III, IV, VI, VII, IX, X e XVIII, justificam-se por envolver cessão de uso de equipamentos, o que determina que para todos os itens do lote deverá haver apenas uma empresa vencedora para que se justifique o uso de reagentes pertencentes ao equipamento vencedor.</w:t>
      </w:r>
    </w:p>
    <w:p w:rsidR="002B5C2B" w:rsidRPr="009D6F69" w:rsidRDefault="002B5C2B" w:rsidP="009D6F69">
      <w:pPr>
        <w:numPr>
          <w:ilvl w:val="2"/>
          <w:numId w:val="2"/>
        </w:numPr>
        <w:ind w:left="0" w:firstLine="0"/>
        <w:jc w:val="both"/>
        <w:rPr>
          <w:sz w:val="24"/>
          <w:szCs w:val="24"/>
        </w:rPr>
      </w:pPr>
      <w:r w:rsidRPr="009D6F69">
        <w:rPr>
          <w:sz w:val="24"/>
          <w:szCs w:val="24"/>
        </w:rPr>
        <w:t>Os lotes V e XI, são de reagentes para equipamentos próprios do HUOP, sendo assim se faz necessário que haja uma empresa vencedora para que além da entrega dos reagentes seja atrelado ao lote a manutenção dos mesmos pela empresa.</w:t>
      </w:r>
    </w:p>
    <w:p w:rsidR="002B5C2B" w:rsidRPr="009D6F69" w:rsidRDefault="002B5C2B" w:rsidP="009D6F69">
      <w:pPr>
        <w:numPr>
          <w:ilvl w:val="2"/>
          <w:numId w:val="2"/>
        </w:numPr>
        <w:ind w:left="0" w:firstLine="0"/>
        <w:jc w:val="both"/>
        <w:rPr>
          <w:sz w:val="24"/>
          <w:szCs w:val="24"/>
        </w:rPr>
      </w:pPr>
      <w:r w:rsidRPr="009D6F69">
        <w:rPr>
          <w:sz w:val="24"/>
          <w:szCs w:val="24"/>
        </w:rPr>
        <w:t>Os lotes VIII, XII, XIII, XIV, XV, XVI, XVII e XIX, justificam-se pela finalidade comum, obrigando-se que somente uma mesma marca seja vencedora para todos os itens, otimizando a padronização dos procedimentos e exames.</w:t>
      </w:r>
    </w:p>
    <w:p w:rsidR="002B5C2B" w:rsidRPr="009D6F69" w:rsidRDefault="002B5C2B" w:rsidP="009D6F69">
      <w:pPr>
        <w:numPr>
          <w:ilvl w:val="2"/>
          <w:numId w:val="2"/>
        </w:numPr>
        <w:ind w:left="0" w:firstLine="0"/>
        <w:jc w:val="both"/>
        <w:rPr>
          <w:sz w:val="24"/>
          <w:szCs w:val="24"/>
        </w:rPr>
      </w:pPr>
      <w:r w:rsidRPr="009D6F69">
        <w:rPr>
          <w:sz w:val="24"/>
          <w:szCs w:val="24"/>
        </w:rPr>
        <w:t xml:space="preserve">O lote VII destina-se ao registro de preços para equipamento back up automatizado para Bioquímica registrado no lote XVIII. </w:t>
      </w:r>
    </w:p>
    <w:p w:rsidR="002B5C2B" w:rsidRPr="009D6F69" w:rsidRDefault="002B5C2B" w:rsidP="00CD4F16">
      <w:pPr>
        <w:numPr>
          <w:ilvl w:val="2"/>
          <w:numId w:val="2"/>
        </w:numPr>
        <w:ind w:left="0" w:firstLine="0"/>
        <w:jc w:val="both"/>
        <w:rPr>
          <w:sz w:val="24"/>
          <w:szCs w:val="24"/>
        </w:rPr>
      </w:pPr>
      <w:proofErr w:type="gramStart"/>
      <w:r w:rsidRPr="009D6F69">
        <w:rPr>
          <w:sz w:val="24"/>
          <w:szCs w:val="24"/>
        </w:rPr>
        <w:t>A porcentagem de descontos nos lances deverão</w:t>
      </w:r>
      <w:proofErr w:type="gramEnd"/>
      <w:r w:rsidRPr="009D6F69">
        <w:rPr>
          <w:sz w:val="24"/>
          <w:szCs w:val="24"/>
        </w:rPr>
        <w:t xml:space="preserve"> ser proporcionais em todos os itens. </w:t>
      </w:r>
    </w:p>
    <w:p w:rsidR="002B5C2B" w:rsidRPr="009B12DF" w:rsidRDefault="002B5C2B"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2B5C2B" w:rsidRPr="009B12DF" w:rsidRDefault="002B5C2B" w:rsidP="00CD4F16">
      <w:pPr>
        <w:numPr>
          <w:ilvl w:val="2"/>
          <w:numId w:val="2"/>
        </w:numPr>
        <w:ind w:left="0" w:firstLine="0"/>
        <w:jc w:val="both"/>
        <w:rPr>
          <w:sz w:val="24"/>
          <w:szCs w:val="24"/>
          <w:u w:val="single"/>
        </w:rPr>
      </w:pPr>
      <w:r w:rsidRPr="009B12DF">
        <w:rPr>
          <w:sz w:val="24"/>
          <w:szCs w:val="24"/>
        </w:rPr>
        <w:t>Havendo empate entre duas ou mais propostas, será assegurada primeiramente a preferência de contratação para as microempresas e empresas de pequeno porte, conforme previsto na Lei Complementar n.º 123/2006, de 14/12/2006</w:t>
      </w:r>
      <w:r>
        <w:rPr>
          <w:sz w:val="24"/>
          <w:szCs w:val="24"/>
        </w:rPr>
        <w:t xml:space="preserve"> e na Lei Complementar 147/2014 de 07 de agosto de 2014</w:t>
      </w:r>
      <w:r w:rsidRPr="009B12DF">
        <w:rPr>
          <w:sz w:val="24"/>
          <w:szCs w:val="24"/>
        </w:rPr>
        <w:t>. Caso não ocorram as condições informadas na lei mencionada, a classificação se fará por sorteio, desde que preliminarmente observado o disposto no inciso I do art. 86 da Lei Estadual n.º 15.608/07.</w:t>
      </w:r>
    </w:p>
    <w:p w:rsidR="002B5C2B" w:rsidRPr="009B12DF" w:rsidRDefault="002B5C2B" w:rsidP="00CD4F16">
      <w:pPr>
        <w:numPr>
          <w:ilvl w:val="2"/>
          <w:numId w:val="2"/>
        </w:numPr>
        <w:ind w:left="0" w:firstLine="0"/>
        <w:jc w:val="both"/>
        <w:rPr>
          <w:sz w:val="24"/>
          <w:szCs w:val="24"/>
        </w:rPr>
      </w:pPr>
      <w:r w:rsidRPr="009B12DF">
        <w:rPr>
          <w:sz w:val="24"/>
          <w:szCs w:val="24"/>
          <w:u w:val="single"/>
        </w:rPr>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2B5C2B" w:rsidRPr="009B12DF" w:rsidRDefault="002B5C2B" w:rsidP="00CD4F16">
      <w:pPr>
        <w:numPr>
          <w:ilvl w:val="2"/>
          <w:numId w:val="2"/>
        </w:numPr>
        <w:ind w:left="0" w:firstLine="0"/>
        <w:jc w:val="both"/>
        <w:rPr>
          <w:sz w:val="24"/>
          <w:szCs w:val="24"/>
        </w:rPr>
      </w:pPr>
      <w:r w:rsidRPr="009B12DF">
        <w:rPr>
          <w:sz w:val="24"/>
          <w:szCs w:val="24"/>
        </w:rPr>
        <w:t>O empate que trata a Lei Complementar 123/06 se refere aquelas situações em que as propostas apresentadas pelas microempresas ou empresas de pequeno porte, sejam iguais ou até 5% (cinco por cento) superiores à proposta de menor preço.</w:t>
      </w:r>
    </w:p>
    <w:p w:rsidR="002B5C2B" w:rsidRPr="009D6F69" w:rsidRDefault="002B5C2B" w:rsidP="00CD4F16">
      <w:pPr>
        <w:numPr>
          <w:ilvl w:val="2"/>
          <w:numId w:val="2"/>
        </w:numPr>
        <w:ind w:left="0" w:firstLine="0"/>
        <w:jc w:val="both"/>
        <w:rPr>
          <w:sz w:val="24"/>
          <w:szCs w:val="24"/>
        </w:rPr>
      </w:pPr>
      <w:r w:rsidRPr="009B12DF">
        <w:rPr>
          <w:sz w:val="24"/>
          <w:szCs w:val="24"/>
        </w:rPr>
        <w:t xml:space="preserve">Para efeito do disposto no item </w:t>
      </w:r>
      <w:r>
        <w:rPr>
          <w:sz w:val="24"/>
          <w:szCs w:val="24"/>
        </w:rPr>
        <w:t>9.13.1</w:t>
      </w:r>
      <w:r w:rsidRPr="009D6F69">
        <w:rPr>
          <w:sz w:val="24"/>
          <w:szCs w:val="24"/>
        </w:rPr>
        <w:t xml:space="preserve"> deste edital, ocorrendo o empate, proceder-se-á da seguinte forma:</w:t>
      </w:r>
    </w:p>
    <w:p w:rsidR="002B5C2B" w:rsidRPr="009D6F69" w:rsidRDefault="002B5C2B" w:rsidP="00CD4F16">
      <w:pPr>
        <w:numPr>
          <w:ilvl w:val="0"/>
          <w:numId w:val="3"/>
        </w:numPr>
        <w:ind w:left="0" w:firstLine="0"/>
        <w:jc w:val="both"/>
        <w:rPr>
          <w:sz w:val="24"/>
          <w:szCs w:val="24"/>
        </w:rPr>
      </w:pPr>
      <w:proofErr w:type="gramStart"/>
      <w:r w:rsidRPr="009D6F69">
        <w:rPr>
          <w:sz w:val="24"/>
          <w:szCs w:val="24"/>
        </w:rPr>
        <w:t>a</w:t>
      </w:r>
      <w:proofErr w:type="gramEnd"/>
      <w:r w:rsidRPr="009D6F69">
        <w:rPr>
          <w:sz w:val="24"/>
          <w:szCs w:val="24"/>
        </w:rPr>
        <w:t xml:space="preserve"> microempresa ou empresa de pequeno porte melhor classificada, poderá no prazo de 05 (cinco) minutos após o encerramento dos lances manifestar-se solicitando a utilização do direito, </w:t>
      </w:r>
      <w:r w:rsidRPr="009D6F69">
        <w:rPr>
          <w:sz w:val="24"/>
          <w:szCs w:val="24"/>
        </w:rPr>
        <w:lastRenderedPageBreak/>
        <w:t>sob pena de preclusão do direito, apresentar proposta de preço inferior à primeira classificada, situação esta em que passará à condição de primeira classificada do certame;</w:t>
      </w:r>
    </w:p>
    <w:p w:rsidR="002B5C2B" w:rsidRPr="009D6F69" w:rsidRDefault="002B5C2B" w:rsidP="00CD4F16">
      <w:pPr>
        <w:numPr>
          <w:ilvl w:val="0"/>
          <w:numId w:val="3"/>
        </w:numPr>
        <w:ind w:left="0" w:firstLine="0"/>
        <w:jc w:val="both"/>
        <w:rPr>
          <w:sz w:val="24"/>
          <w:szCs w:val="24"/>
        </w:rPr>
      </w:pPr>
      <w:proofErr w:type="gramStart"/>
      <w:r w:rsidRPr="009D6F69">
        <w:rPr>
          <w:sz w:val="24"/>
          <w:szCs w:val="24"/>
        </w:rPr>
        <w:t>não</w:t>
      </w:r>
      <w:proofErr w:type="gramEnd"/>
      <w:r w:rsidRPr="009D6F69">
        <w:rPr>
          <w:sz w:val="24"/>
          <w:szCs w:val="24"/>
        </w:rPr>
        <w:t xml:space="preserve"> ocorrendo interesse da microempresa ou empresa de pequeno porte, na forma da alínea “a” deste item, deverão manifestar-se as remanescentes que porventura se enquadrem na hipótese do item </w:t>
      </w:r>
      <w:r>
        <w:rPr>
          <w:sz w:val="24"/>
          <w:szCs w:val="24"/>
        </w:rPr>
        <w:t>9.1</w:t>
      </w:r>
      <w:r w:rsidRPr="009D6F69">
        <w:rPr>
          <w:sz w:val="24"/>
          <w:szCs w:val="24"/>
        </w:rPr>
        <w:t xml:space="preserve"> deste edital, na ordem classificatória, para o exercício do mesmo direito.</w:t>
      </w:r>
    </w:p>
    <w:p w:rsidR="002B5C2B" w:rsidRPr="009D6F69" w:rsidRDefault="002B5C2B" w:rsidP="00CD4F16">
      <w:pPr>
        <w:numPr>
          <w:ilvl w:val="2"/>
          <w:numId w:val="2"/>
        </w:numPr>
        <w:ind w:left="0" w:firstLine="0"/>
        <w:jc w:val="both"/>
        <w:rPr>
          <w:sz w:val="24"/>
          <w:szCs w:val="24"/>
        </w:rPr>
      </w:pPr>
      <w:r w:rsidRPr="009D6F69">
        <w:rPr>
          <w:sz w:val="24"/>
          <w:szCs w:val="24"/>
        </w:rPr>
        <w:t xml:space="preserve">Na hipótese da não contratação nos termos previstos no item </w:t>
      </w:r>
      <w:r>
        <w:rPr>
          <w:sz w:val="24"/>
          <w:szCs w:val="24"/>
        </w:rPr>
        <w:t>9.13.3</w:t>
      </w:r>
      <w:r w:rsidRPr="009D6F69">
        <w:rPr>
          <w:sz w:val="24"/>
          <w:szCs w:val="24"/>
        </w:rPr>
        <w:t xml:space="preserve"> deste edital, voltará à condição de primeira classificada, a empresa autora da proposta de menor preço originalmente apresentada.</w:t>
      </w:r>
    </w:p>
    <w:p w:rsidR="002B5C2B" w:rsidRPr="009D6F69" w:rsidRDefault="002B5C2B" w:rsidP="00CD4F16">
      <w:pPr>
        <w:numPr>
          <w:ilvl w:val="2"/>
          <w:numId w:val="2"/>
        </w:numPr>
        <w:ind w:left="0" w:firstLine="0"/>
        <w:jc w:val="both"/>
        <w:rPr>
          <w:sz w:val="24"/>
          <w:szCs w:val="24"/>
        </w:rPr>
      </w:pPr>
      <w:r w:rsidRPr="009D6F69">
        <w:rPr>
          <w:sz w:val="24"/>
          <w:szCs w:val="24"/>
        </w:rPr>
        <w:t xml:space="preserve">O disposto no item </w:t>
      </w:r>
      <w:r>
        <w:rPr>
          <w:sz w:val="24"/>
          <w:szCs w:val="24"/>
        </w:rPr>
        <w:t>9.13</w:t>
      </w:r>
      <w:r w:rsidRPr="009D6F69">
        <w:rPr>
          <w:sz w:val="24"/>
          <w:szCs w:val="24"/>
        </w:rPr>
        <w:t xml:space="preserve"> deste edital, somente aplicar-se-á quando a melhor oferta válida não tiver sido apresentada por microempresa ou empresa de pequeno porte.</w:t>
      </w:r>
    </w:p>
    <w:p w:rsidR="002B5C2B" w:rsidRPr="009B12DF" w:rsidRDefault="002B5C2B" w:rsidP="00CD4F16">
      <w:pPr>
        <w:numPr>
          <w:ilvl w:val="2"/>
          <w:numId w:val="2"/>
        </w:numPr>
        <w:ind w:left="0" w:firstLine="0"/>
        <w:jc w:val="both"/>
        <w:rPr>
          <w:sz w:val="24"/>
          <w:szCs w:val="24"/>
        </w:rPr>
      </w:pPr>
      <w:r w:rsidRPr="009D6F69">
        <w:rPr>
          <w:sz w:val="24"/>
          <w:szCs w:val="24"/>
        </w:rPr>
        <w:t xml:space="preserve">Nas situações previstas nos itens </w:t>
      </w:r>
      <w:r>
        <w:rPr>
          <w:sz w:val="24"/>
          <w:szCs w:val="24"/>
        </w:rPr>
        <w:t>9.8</w:t>
      </w:r>
      <w:r w:rsidRPr="009D6F69">
        <w:rPr>
          <w:sz w:val="24"/>
          <w:szCs w:val="24"/>
        </w:rPr>
        <w:t xml:space="preserve"> e </w:t>
      </w:r>
      <w:r>
        <w:rPr>
          <w:sz w:val="24"/>
          <w:szCs w:val="24"/>
        </w:rPr>
        <w:t>9.9</w:t>
      </w:r>
      <w:r w:rsidRPr="009D6F69">
        <w:rPr>
          <w:sz w:val="24"/>
          <w:szCs w:val="24"/>
        </w:rPr>
        <w:t>,</w:t>
      </w:r>
      <w:r w:rsidRPr="009B12DF">
        <w:rPr>
          <w:sz w:val="24"/>
          <w:szCs w:val="24"/>
        </w:rPr>
        <w:t xml:space="preserve"> o Pregoeiro poderá negociar diretamente com o licitante para que seja obtido preço melhor.</w:t>
      </w:r>
    </w:p>
    <w:p w:rsidR="002B5C2B" w:rsidRPr="009B12DF" w:rsidRDefault="002B5C2B"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DA HABILITAÇÃO</w:t>
      </w:r>
    </w:p>
    <w:p w:rsidR="002B5C2B" w:rsidRDefault="002B5C2B"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2B5C2B" w:rsidRDefault="002B5C2B" w:rsidP="00910BE2">
      <w:pPr>
        <w:numPr>
          <w:ilvl w:val="1"/>
          <w:numId w:val="2"/>
        </w:numPr>
        <w:ind w:left="0" w:firstLine="0"/>
        <w:jc w:val="both"/>
        <w:rPr>
          <w:sz w:val="24"/>
          <w:szCs w:val="24"/>
        </w:rPr>
      </w:pPr>
      <w:r w:rsidRPr="009B12DF">
        <w:rPr>
          <w:sz w:val="24"/>
          <w:szCs w:val="24"/>
        </w:rPr>
        <w:t>Conforme o disposto no artigo 5° e incisos da Lei Estadual n° 15.608/2007 e Artigo 3° parágrafo 3° da Lei Federal n° 8.666/93, é vedada a participação de duas ou mais empresas que apresentem em seus contratos sociais os mesmos sócios, quando estiverem concorrendo no mesmo item</w:t>
      </w:r>
      <w:r>
        <w:rPr>
          <w:sz w:val="24"/>
          <w:szCs w:val="24"/>
        </w:rPr>
        <w:t>.</w:t>
      </w:r>
    </w:p>
    <w:p w:rsidR="002B5C2B" w:rsidRPr="00ED525A" w:rsidRDefault="002B5C2B" w:rsidP="00910BE2">
      <w:pPr>
        <w:numPr>
          <w:ilvl w:val="1"/>
          <w:numId w:val="2"/>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w:t>
      </w:r>
      <w:r>
        <w:rPr>
          <w:iCs/>
          <w:sz w:val="24"/>
          <w:szCs w:val="24"/>
        </w:rPr>
        <w:t>5</w:t>
      </w:r>
      <w:r w:rsidRPr="00ED525A">
        <w:rPr>
          <w:iCs/>
          <w:sz w:val="24"/>
          <w:szCs w:val="24"/>
        </w:rPr>
        <w:t>.1, alínea “a” e 10.</w:t>
      </w:r>
      <w:r>
        <w:rPr>
          <w:iCs/>
          <w:sz w:val="24"/>
          <w:szCs w:val="24"/>
        </w:rPr>
        <w:t>5</w:t>
      </w:r>
      <w:r w:rsidRPr="00ED525A">
        <w:rPr>
          <w:iCs/>
          <w:sz w:val="24"/>
          <w:szCs w:val="24"/>
        </w:rPr>
        <w:t xml:space="preserve">.2, alíneas “a” e “b”. </w:t>
      </w:r>
    </w:p>
    <w:p w:rsidR="002B5C2B" w:rsidRPr="00AA74C6" w:rsidRDefault="002B5C2B" w:rsidP="00910BE2">
      <w:pPr>
        <w:numPr>
          <w:ilvl w:val="1"/>
          <w:numId w:val="2"/>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w:t>
      </w:r>
      <w:r>
        <w:rPr>
          <w:iCs/>
          <w:sz w:val="24"/>
          <w:szCs w:val="24"/>
        </w:rPr>
        <w:t>5.1, alínea</w:t>
      </w:r>
      <w:r w:rsidRPr="00A74E0D">
        <w:rPr>
          <w:iCs/>
          <w:sz w:val="24"/>
          <w:szCs w:val="24"/>
        </w:rPr>
        <w:t xml:space="preserve"> “a” e 10.</w:t>
      </w:r>
      <w:r>
        <w:rPr>
          <w:iCs/>
          <w:sz w:val="24"/>
          <w:szCs w:val="24"/>
        </w:rPr>
        <w:t>5</w:t>
      </w:r>
      <w:r w:rsidRPr="00A74E0D">
        <w:rPr>
          <w:iCs/>
          <w:sz w:val="24"/>
          <w:szCs w:val="24"/>
        </w:rPr>
        <w:t xml:space="preserve">.2, alíneas “a”, “b”, “c”, “d”, “e”, “f” e “g”. </w:t>
      </w:r>
      <w:r w:rsidRPr="003B377F">
        <w:rPr>
          <w:iCs/>
          <w:sz w:val="24"/>
          <w:szCs w:val="24"/>
        </w:rPr>
        <w:t xml:space="preserve">O certificado deve ser obtido no seguinte endereço: </w:t>
      </w:r>
    </w:p>
    <w:p w:rsidR="002B5C2B" w:rsidRDefault="002B5C2B" w:rsidP="00AA74C6">
      <w:pPr>
        <w:jc w:val="both"/>
        <w:rPr>
          <w:iCs/>
          <w:sz w:val="24"/>
          <w:szCs w:val="24"/>
        </w:rPr>
      </w:pPr>
      <w:r>
        <w:rPr>
          <w:iCs/>
          <w:noProof/>
          <w:sz w:val="24"/>
          <w:szCs w:val="24"/>
          <w:lang w:eastAsia="pt-BR"/>
        </w:rPr>
        <w:drawing>
          <wp:inline distT="0" distB="0" distL="0" distR="0">
            <wp:extent cx="5874385" cy="1989455"/>
            <wp:effectExtent l="38100" t="38100" r="31115" b="29845"/>
            <wp:docPr id="8" name="Imagem 1" descr="G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4385" cy="1989455"/>
                    </a:xfrm>
                    <a:prstGeom prst="rect">
                      <a:avLst/>
                    </a:prstGeom>
                    <a:noFill/>
                    <a:ln w="28575" cmpd="sng">
                      <a:solidFill>
                        <a:schemeClr val="bg1">
                          <a:lumMod val="100000"/>
                          <a:lumOff val="0"/>
                        </a:schemeClr>
                      </a:solidFill>
                      <a:miter lim="800000"/>
                      <a:headEnd/>
                      <a:tailEnd/>
                    </a:ln>
                    <a:effectLst/>
                  </pic:spPr>
                </pic:pic>
              </a:graphicData>
            </a:graphic>
          </wp:inline>
        </w:drawing>
      </w:r>
    </w:p>
    <w:p w:rsidR="002B5C2B" w:rsidRPr="003A3C0F" w:rsidRDefault="002B5C2B" w:rsidP="00910BE2">
      <w:pPr>
        <w:numPr>
          <w:ilvl w:val="1"/>
          <w:numId w:val="2"/>
        </w:numPr>
        <w:ind w:left="0" w:firstLine="0"/>
        <w:jc w:val="both"/>
        <w:rPr>
          <w:sz w:val="24"/>
          <w:szCs w:val="24"/>
          <w:u w:val="single"/>
        </w:rPr>
      </w:pPr>
      <w:r w:rsidRPr="00ED525A">
        <w:rPr>
          <w:iCs/>
          <w:sz w:val="24"/>
          <w:szCs w:val="24"/>
        </w:rPr>
        <w:lastRenderedPageBreak/>
        <w:t xml:space="preserve">O CRC </w:t>
      </w:r>
      <w:r>
        <w:rPr>
          <w:iCs/>
          <w:sz w:val="24"/>
          <w:szCs w:val="24"/>
        </w:rPr>
        <w:t xml:space="preserve">ou CFPR </w:t>
      </w:r>
      <w:r w:rsidRPr="00ED525A">
        <w:rPr>
          <w:iCs/>
          <w:sz w:val="24"/>
          <w:szCs w:val="24"/>
        </w:rPr>
        <w:t>dever</w:t>
      </w:r>
      <w:r>
        <w:rPr>
          <w:iCs/>
          <w:sz w:val="24"/>
          <w:szCs w:val="24"/>
        </w:rPr>
        <w:t>ão</w:t>
      </w:r>
      <w:r w:rsidRPr="00ED525A">
        <w:rPr>
          <w:iCs/>
          <w:sz w:val="24"/>
          <w:szCs w:val="24"/>
        </w:rPr>
        <w:t xml:space="preserve"> ter a data de validade expressa no documento</w:t>
      </w:r>
      <w:r>
        <w:rPr>
          <w:iCs/>
          <w:sz w:val="24"/>
          <w:szCs w:val="24"/>
        </w:rPr>
        <w:t xml:space="preserve">. </w:t>
      </w:r>
      <w:r w:rsidRPr="003B377F">
        <w:rPr>
          <w:iCs/>
          <w:sz w:val="24"/>
          <w:szCs w:val="24"/>
        </w:rPr>
        <w:t>Havendo certidões vencidas</w:t>
      </w:r>
      <w:r>
        <w:rPr>
          <w:iCs/>
          <w:sz w:val="24"/>
          <w:szCs w:val="24"/>
        </w:rPr>
        <w:t xml:space="preserve"> nos certificados</w:t>
      </w:r>
      <w:r w:rsidRPr="003B377F">
        <w:rPr>
          <w:iCs/>
          <w:sz w:val="24"/>
          <w:szCs w:val="24"/>
        </w:rPr>
        <w:t>, a empresa deverá entregar a certidão vigente juntamente com a documentação de habilitação.</w:t>
      </w:r>
    </w:p>
    <w:p w:rsidR="002B5C2B" w:rsidRPr="003B377F" w:rsidRDefault="002B5C2B" w:rsidP="003A3C0F">
      <w:pPr>
        <w:jc w:val="both"/>
        <w:rPr>
          <w:sz w:val="24"/>
          <w:szCs w:val="24"/>
          <w:u w:val="single"/>
        </w:rPr>
      </w:pPr>
    </w:p>
    <w:p w:rsidR="002B5C2B" w:rsidRPr="009B12DF" w:rsidRDefault="002B5C2B" w:rsidP="00CD4F16">
      <w:pPr>
        <w:numPr>
          <w:ilvl w:val="2"/>
          <w:numId w:val="2"/>
        </w:numPr>
        <w:ind w:left="0" w:firstLine="0"/>
        <w:jc w:val="both"/>
        <w:rPr>
          <w:sz w:val="24"/>
          <w:szCs w:val="24"/>
        </w:rPr>
      </w:pPr>
      <w:r w:rsidRPr="009B12DF">
        <w:rPr>
          <w:sz w:val="24"/>
          <w:szCs w:val="24"/>
          <w:u w:val="single"/>
        </w:rPr>
        <w:t>Para comprovação da habilitação jurídica:</w:t>
      </w:r>
    </w:p>
    <w:p w:rsidR="002B5C2B" w:rsidRDefault="002B5C2B" w:rsidP="00CD4F16">
      <w:pPr>
        <w:numPr>
          <w:ilvl w:val="0"/>
          <w:numId w:val="4"/>
        </w:numPr>
        <w:ind w:left="0" w:firstLine="0"/>
        <w:jc w:val="both"/>
        <w:rPr>
          <w:sz w:val="24"/>
          <w:szCs w:val="24"/>
        </w:rPr>
      </w:pPr>
      <w:r>
        <w:rPr>
          <w:sz w:val="24"/>
          <w:szCs w:val="24"/>
        </w:rPr>
        <w:t>Comprovante de constituição da empresa:</w:t>
      </w:r>
    </w:p>
    <w:p w:rsidR="002B5C2B" w:rsidRPr="009B12DF" w:rsidRDefault="002B5C2B" w:rsidP="00910BE2">
      <w:pPr>
        <w:numPr>
          <w:ilvl w:val="2"/>
          <w:numId w:val="27"/>
        </w:numPr>
        <w:jc w:val="both"/>
        <w:rPr>
          <w:sz w:val="24"/>
          <w:szCs w:val="24"/>
        </w:rPr>
      </w:pPr>
      <w:r w:rsidRPr="009B12DF">
        <w:rPr>
          <w:sz w:val="24"/>
          <w:szCs w:val="24"/>
        </w:rPr>
        <w:t>Registro comercial, no caso de empresa individual;</w:t>
      </w:r>
    </w:p>
    <w:p w:rsidR="002B5C2B" w:rsidRPr="009B12DF" w:rsidRDefault="002B5C2B" w:rsidP="00910BE2">
      <w:pPr>
        <w:numPr>
          <w:ilvl w:val="2"/>
          <w:numId w:val="27"/>
        </w:numPr>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2B5C2B" w:rsidRPr="009B12DF" w:rsidRDefault="002B5C2B" w:rsidP="00910BE2">
      <w:pPr>
        <w:numPr>
          <w:ilvl w:val="2"/>
          <w:numId w:val="27"/>
        </w:numPr>
        <w:jc w:val="both"/>
        <w:rPr>
          <w:sz w:val="24"/>
          <w:szCs w:val="24"/>
        </w:rPr>
      </w:pPr>
      <w:r w:rsidRPr="009B12DF">
        <w:rPr>
          <w:sz w:val="24"/>
          <w:szCs w:val="24"/>
        </w:rPr>
        <w:t>Inscrição do ato constitutivo, no caso de sociedade civil, acompanhada de prova da diretoria em exercício.</w:t>
      </w:r>
    </w:p>
    <w:p w:rsidR="002B5C2B" w:rsidRPr="009B12DF" w:rsidRDefault="002B5C2B" w:rsidP="00910BE2">
      <w:pPr>
        <w:numPr>
          <w:ilvl w:val="2"/>
          <w:numId w:val="27"/>
        </w:numPr>
        <w:jc w:val="both"/>
        <w:rPr>
          <w:sz w:val="24"/>
          <w:szCs w:val="24"/>
        </w:rPr>
      </w:pPr>
      <w:r w:rsidRPr="009B12DF">
        <w:rPr>
          <w:sz w:val="24"/>
          <w:szCs w:val="24"/>
        </w:rPr>
        <w:t>Decreto de autorização, em se tratando de empresa ou sociedade estrangeira em funcionamento no país.</w:t>
      </w:r>
    </w:p>
    <w:p w:rsidR="002B5C2B" w:rsidRPr="009B12DF" w:rsidRDefault="002B5C2B"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rsidRPr="008B54F9">
        <w:rPr>
          <w:sz w:val="24"/>
          <w:szCs w:val="24"/>
        </w:rPr>
        <w:t>Anexo III - Modelo de declaração de idoneidade</w:t>
      </w:r>
      <w:r w:rsidRPr="009B12DF">
        <w:rPr>
          <w:sz w:val="24"/>
          <w:szCs w:val="24"/>
        </w:rPr>
        <w:t>.</w:t>
      </w:r>
    </w:p>
    <w:p w:rsidR="002B5C2B" w:rsidRDefault="002B5C2B"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2B5C2B" w:rsidRPr="00DB588B" w:rsidRDefault="002B5C2B" w:rsidP="00884853">
      <w:pPr>
        <w:numPr>
          <w:ilvl w:val="0"/>
          <w:numId w:val="4"/>
        </w:numPr>
        <w:ind w:left="0" w:firstLine="0"/>
        <w:jc w:val="both"/>
        <w:rPr>
          <w:sz w:val="24"/>
          <w:szCs w:val="24"/>
        </w:rPr>
      </w:pPr>
      <w:r w:rsidRPr="00DB588B">
        <w:rPr>
          <w:sz w:val="24"/>
          <w:szCs w:val="24"/>
        </w:rPr>
        <w:t xml:space="preserve">Declaração de cumprimento ao disposto no Decreto Estadual n.º 6.252/06, de 22 de março de 2006 (critérios de qualidade ambiental e sustentabilidade socioambiental, respeitando as normas de proteção do meio ambiente), conforme o </w:t>
      </w:r>
      <w:r>
        <w:rPr>
          <w:sz w:val="24"/>
          <w:szCs w:val="24"/>
        </w:rPr>
        <w:t xml:space="preserve">Anexo VI - </w:t>
      </w:r>
      <w:r w:rsidRPr="004770DC">
        <w:rPr>
          <w:sz w:val="24"/>
          <w:szCs w:val="24"/>
        </w:rPr>
        <w:t>Modelo de declaração de qualidade ambiental e sustentabilidade socioambiental</w:t>
      </w:r>
      <w:r w:rsidRPr="00DB588B">
        <w:rPr>
          <w:sz w:val="24"/>
          <w:szCs w:val="24"/>
        </w:rPr>
        <w:t>.</w:t>
      </w:r>
    </w:p>
    <w:p w:rsidR="002B5C2B" w:rsidRPr="009B12DF" w:rsidRDefault="002B5C2B"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rsidR="002B5C2B" w:rsidRPr="009B12DF" w:rsidRDefault="002B5C2B" w:rsidP="00910BE2">
      <w:pPr>
        <w:numPr>
          <w:ilvl w:val="2"/>
          <w:numId w:val="28"/>
        </w:numPr>
        <w:jc w:val="both"/>
        <w:rPr>
          <w:sz w:val="24"/>
          <w:szCs w:val="24"/>
        </w:rPr>
      </w:pPr>
      <w:r w:rsidRPr="009B12DF">
        <w:rPr>
          <w:sz w:val="24"/>
          <w:szCs w:val="24"/>
        </w:rPr>
        <w:t>Só será aceito protocolo da Certidão Simplificada acompanhado da Certidão vencida.</w:t>
      </w:r>
    </w:p>
    <w:p w:rsidR="002B5C2B" w:rsidRDefault="002B5C2B" w:rsidP="00910BE2">
      <w:pPr>
        <w:numPr>
          <w:ilvl w:val="2"/>
          <w:numId w:val="28"/>
        </w:numPr>
        <w:jc w:val="both"/>
        <w:rPr>
          <w:sz w:val="24"/>
          <w:szCs w:val="24"/>
        </w:rPr>
      </w:pPr>
      <w:r w:rsidRPr="009B12DF">
        <w:rPr>
          <w:sz w:val="24"/>
          <w:szCs w:val="24"/>
        </w:rPr>
        <w:t>O protocolo não poderá ter data anterior a 10 (dez) dias anteriores a abertura do certame.</w:t>
      </w:r>
    </w:p>
    <w:p w:rsidR="002B5C2B" w:rsidRPr="009B12DF" w:rsidRDefault="002B5C2B" w:rsidP="00610561">
      <w:pPr>
        <w:jc w:val="both"/>
        <w:rPr>
          <w:sz w:val="24"/>
          <w:szCs w:val="24"/>
        </w:rPr>
      </w:pPr>
    </w:p>
    <w:p w:rsidR="002B5C2B" w:rsidRPr="00662873" w:rsidRDefault="002B5C2B"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2B5C2B" w:rsidRDefault="002B5C2B" w:rsidP="00AA74C6">
      <w:pPr>
        <w:numPr>
          <w:ilvl w:val="0"/>
          <w:numId w:val="6"/>
        </w:numPr>
        <w:ind w:left="0" w:firstLine="0"/>
        <w:jc w:val="both"/>
        <w:rPr>
          <w:sz w:val="24"/>
          <w:szCs w:val="24"/>
        </w:rPr>
      </w:pPr>
      <w:r w:rsidRPr="009B12DF">
        <w:rPr>
          <w:sz w:val="24"/>
          <w:szCs w:val="24"/>
        </w:rPr>
        <w:t>Prova de inscrição no Cadastro Nacional de Pessoa Jurídica (CNPJ)</w:t>
      </w:r>
      <w:r>
        <w:rPr>
          <w:sz w:val="24"/>
          <w:szCs w:val="24"/>
        </w:rPr>
        <w:t>, este documento não possui prazo de validade, desde que não especificado no documento</w:t>
      </w:r>
      <w:r w:rsidRPr="009B12DF">
        <w:rPr>
          <w:sz w:val="24"/>
          <w:szCs w:val="24"/>
        </w:rPr>
        <w:t>.</w:t>
      </w:r>
      <w:r>
        <w:rPr>
          <w:sz w:val="24"/>
          <w:szCs w:val="24"/>
        </w:rPr>
        <w:t xml:space="preserve"> Acesse o site</w:t>
      </w:r>
      <w:r w:rsidRPr="00A74E0D">
        <w:rPr>
          <w:sz w:val="24"/>
          <w:szCs w:val="24"/>
        </w:rPr>
        <w:t xml:space="preserve">: </w:t>
      </w:r>
      <w:r>
        <w:rPr>
          <w:sz w:val="24"/>
          <w:szCs w:val="24"/>
        </w:rPr>
        <w:t xml:space="preserve"> </w:t>
      </w:r>
      <w:hyperlink r:id="rId12" w:history="1">
        <w:r w:rsidRPr="00332CD2">
          <w:rPr>
            <w:rStyle w:val="Hyperlink"/>
            <w:sz w:val="24"/>
            <w:szCs w:val="24"/>
          </w:rPr>
          <w:t>http://www.receita.fazenda.gov.br/PessoaJuridica/CNPJ/cnpjreva/Cnpjreva_Solicitacao.asp</w:t>
        </w:r>
      </w:hyperlink>
    </w:p>
    <w:p w:rsidR="002B5C2B" w:rsidRPr="00AA74C6" w:rsidRDefault="002B5C2B" w:rsidP="00AA74C6">
      <w:pPr>
        <w:numPr>
          <w:ilvl w:val="0"/>
          <w:numId w:val="6"/>
        </w:numPr>
        <w:ind w:left="0" w:firstLine="0"/>
        <w:jc w:val="both"/>
        <w:rPr>
          <w:sz w:val="24"/>
          <w:szCs w:val="24"/>
        </w:rPr>
      </w:pPr>
      <w:r w:rsidRPr="00AA74C6">
        <w:rPr>
          <w:sz w:val="24"/>
          <w:szCs w:val="24"/>
        </w:rPr>
        <w:t>Prova de inscrição no Cadastro de Contribuinte Municipal (Alvará, este documento não possui prazo de validade, desde que não especificado no documento) ou Prova de inscrição no Cadastro de Contribuinte Estadual (CICAD), relativo ao domicílio ou sede do proponente, pertinente ao ramo de atividade e compatível com o objeto da presente licitação.</w:t>
      </w:r>
    </w:p>
    <w:p w:rsidR="002B5C2B" w:rsidRPr="00A74E0D" w:rsidRDefault="002B5C2B" w:rsidP="00CD4F16">
      <w:pPr>
        <w:numPr>
          <w:ilvl w:val="0"/>
          <w:numId w:val="6"/>
        </w:numPr>
        <w:ind w:left="0" w:firstLine="0"/>
        <w:jc w:val="both"/>
        <w:rPr>
          <w:sz w:val="24"/>
          <w:szCs w:val="24"/>
        </w:rPr>
      </w:pPr>
      <w:r w:rsidRPr="00A74E0D">
        <w:rPr>
          <w:sz w:val="24"/>
          <w:szCs w:val="24"/>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w:t>
      </w:r>
      <w:r w:rsidRPr="00A74E0D">
        <w:rPr>
          <w:sz w:val="24"/>
          <w:szCs w:val="24"/>
        </w:rPr>
        <w:lastRenderedPageBreak/>
        <w:t xml:space="preserve">outra equivalente, na forma da lei. A certidão pode ser obtida no site: </w:t>
      </w:r>
      <w:hyperlink r:id="rId13" w:history="1">
        <w:r w:rsidRPr="00A74E0D">
          <w:rPr>
            <w:rStyle w:val="Hyperlink"/>
            <w:sz w:val="24"/>
            <w:szCs w:val="24"/>
          </w:rPr>
          <w:t>http://www.receita.fazenda.gov.br/certidoes/pessoajuridica.htm</w:t>
        </w:r>
      </w:hyperlink>
    </w:p>
    <w:p w:rsidR="002B5C2B" w:rsidRPr="009B12DF" w:rsidRDefault="002B5C2B"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2B5C2B" w:rsidRPr="009B12DF" w:rsidRDefault="002B5C2B"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2B5C2B" w:rsidRPr="00916AEE" w:rsidRDefault="002B5C2B" w:rsidP="00916AEE">
      <w:pPr>
        <w:numPr>
          <w:ilvl w:val="0"/>
          <w:numId w:val="6"/>
        </w:numPr>
        <w:ind w:left="0" w:hanging="11"/>
        <w:jc w:val="both"/>
        <w:rPr>
          <w:sz w:val="24"/>
          <w:szCs w:val="24"/>
        </w:rPr>
      </w:pPr>
      <w:r w:rsidRPr="00916AEE">
        <w:rPr>
          <w:sz w:val="24"/>
          <w:szCs w:val="24"/>
        </w:rPr>
        <w:t>Prova de regularidade relativa ao Fundo de Garantia por Tempo de Serviço (FGTS), emonstrando situação regular</w:t>
      </w:r>
      <w:r>
        <w:rPr>
          <w:sz w:val="24"/>
          <w:szCs w:val="24"/>
        </w:rPr>
        <w:t xml:space="preserve">. </w:t>
      </w:r>
      <w:r w:rsidRPr="00916AEE">
        <w:rPr>
          <w:sz w:val="24"/>
          <w:szCs w:val="24"/>
        </w:rPr>
        <w:t xml:space="preserve">A certidão do FGTS pode ser obtida no site: </w:t>
      </w:r>
      <w:hyperlink r:id="rId14" w:history="1">
        <w:r w:rsidRPr="00916AEE">
          <w:rPr>
            <w:rStyle w:val="Hyperlink"/>
            <w:sz w:val="24"/>
            <w:szCs w:val="24"/>
          </w:rPr>
          <w:t>https://www.sifge.caixa.gov.br/Cidadao/Crf/FgeCfSCriteriosPesquisa.asp</w:t>
        </w:r>
      </w:hyperlink>
      <w:r w:rsidRPr="00916AEE">
        <w:rPr>
          <w:sz w:val="24"/>
          <w:szCs w:val="24"/>
        </w:rPr>
        <w:t>.</w:t>
      </w:r>
    </w:p>
    <w:p w:rsidR="002B5C2B" w:rsidRPr="00C86CFA" w:rsidRDefault="002B5C2B"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5" w:history="1">
        <w:r w:rsidRPr="005F4F35">
          <w:rPr>
            <w:rStyle w:val="Hyperlink"/>
            <w:sz w:val="24"/>
            <w:szCs w:val="24"/>
          </w:rPr>
          <w:t>http://www.tst.jus.br/certidao</w:t>
        </w:r>
      </w:hyperlink>
    </w:p>
    <w:p w:rsidR="002B5C2B" w:rsidRPr="009B12DF" w:rsidRDefault="002B5C2B" w:rsidP="00610561">
      <w:pPr>
        <w:jc w:val="both"/>
        <w:rPr>
          <w:sz w:val="24"/>
          <w:szCs w:val="24"/>
        </w:rPr>
      </w:pPr>
    </w:p>
    <w:p w:rsidR="002B5C2B" w:rsidRPr="009B12DF" w:rsidRDefault="002B5C2B"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2B5C2B" w:rsidRDefault="002B5C2B" w:rsidP="00CD4F16">
      <w:pPr>
        <w:numPr>
          <w:ilvl w:val="0"/>
          <w:numId w:val="7"/>
        </w:numPr>
        <w:ind w:left="0" w:firstLine="0"/>
        <w:jc w:val="both"/>
        <w:rPr>
          <w:sz w:val="24"/>
          <w:szCs w:val="24"/>
        </w:rPr>
      </w:pPr>
      <w:r w:rsidRPr="009B12DF">
        <w:rPr>
          <w:sz w:val="24"/>
          <w:szCs w:val="24"/>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rsidR="002B5C2B" w:rsidRPr="009B12DF" w:rsidRDefault="002B5C2B" w:rsidP="00610561">
      <w:pPr>
        <w:jc w:val="both"/>
        <w:rPr>
          <w:sz w:val="24"/>
          <w:szCs w:val="24"/>
        </w:rPr>
      </w:pPr>
    </w:p>
    <w:p w:rsidR="002B5C2B" w:rsidRPr="002539F6" w:rsidRDefault="002B5C2B" w:rsidP="00910BE2">
      <w:pPr>
        <w:numPr>
          <w:ilvl w:val="2"/>
          <w:numId w:val="2"/>
        </w:numPr>
        <w:ind w:left="0" w:firstLine="0"/>
        <w:jc w:val="both"/>
        <w:rPr>
          <w:sz w:val="24"/>
          <w:szCs w:val="24"/>
        </w:rPr>
      </w:pPr>
      <w:r w:rsidRPr="002C69AA">
        <w:rPr>
          <w:sz w:val="24"/>
          <w:szCs w:val="24"/>
          <w:u w:val="single"/>
        </w:rPr>
        <w:t>Para a comprovação da qualificação técnica:</w:t>
      </w:r>
    </w:p>
    <w:p w:rsidR="002B5C2B" w:rsidRPr="0027407D" w:rsidRDefault="002B5C2B" w:rsidP="0037000E">
      <w:pPr>
        <w:numPr>
          <w:ilvl w:val="3"/>
          <w:numId w:val="29"/>
        </w:numPr>
        <w:ind w:left="0" w:firstLine="0"/>
        <w:jc w:val="both"/>
        <w:rPr>
          <w:sz w:val="24"/>
          <w:szCs w:val="24"/>
        </w:rPr>
      </w:pPr>
      <w:r w:rsidRPr="0027407D">
        <w:rPr>
          <w:noProof/>
          <w:sz w:val="24"/>
          <w:szCs w:val="24"/>
        </w:rPr>
        <w:t>Quando necessário, serão solicitados os registros dos produtos na ANVISA e estas solicitações estarão no descritivo dos produtos.</w:t>
      </w:r>
    </w:p>
    <w:p w:rsidR="002B5C2B" w:rsidRDefault="002B5C2B" w:rsidP="002539F6">
      <w:pPr>
        <w:numPr>
          <w:ilvl w:val="1"/>
          <w:numId w:val="2"/>
        </w:numPr>
        <w:ind w:left="0" w:firstLine="0"/>
        <w:jc w:val="both"/>
        <w:rPr>
          <w:sz w:val="24"/>
          <w:szCs w:val="24"/>
        </w:rPr>
      </w:pPr>
      <w:r w:rsidRPr="00352664">
        <w:rPr>
          <w:sz w:val="24"/>
          <w:szCs w:val="24"/>
        </w:rPr>
        <w:t xml:space="preserve">Os documentos exigidos para habilitação poderão ser apresentados em original, por qualquer processo de cópia autenticada, publicação em órgão da imprensa oficial ou ainda por meio de cópia simples autenticada. </w:t>
      </w:r>
      <w:r w:rsidRPr="005F4F35">
        <w:rPr>
          <w:sz w:val="24"/>
          <w:szCs w:val="24"/>
        </w:rPr>
        <w:t xml:space="preserve">Os documentos obtidos via internet e apresentados para o presente certame serão diligenciados pela comissão de licitação para fins de conferência e não necessitam de autenticação. </w:t>
      </w:r>
      <w:r w:rsidRPr="00352664">
        <w:rPr>
          <w:sz w:val="24"/>
          <w:szCs w:val="24"/>
        </w:rPr>
        <w:t>As cópias deverão ser apresentadas perfeitamente legíveis.</w:t>
      </w:r>
      <w:r>
        <w:rPr>
          <w:sz w:val="24"/>
          <w:szCs w:val="24"/>
        </w:rPr>
        <w:t xml:space="preserve"> </w:t>
      </w:r>
    </w:p>
    <w:p w:rsidR="002B5C2B" w:rsidRPr="00352664" w:rsidRDefault="002B5C2B" w:rsidP="002539F6">
      <w:pPr>
        <w:numPr>
          <w:ilvl w:val="1"/>
          <w:numId w:val="2"/>
        </w:numPr>
        <w:ind w:left="0" w:firstLine="0"/>
        <w:jc w:val="both"/>
        <w:rPr>
          <w:sz w:val="24"/>
          <w:szCs w:val="24"/>
        </w:rPr>
      </w:pPr>
      <w:r>
        <w:rPr>
          <w:sz w:val="24"/>
          <w:szCs w:val="24"/>
        </w:rPr>
        <w:t xml:space="preserve">Serão aceitos documentos autenticados por </w:t>
      </w:r>
      <w:r w:rsidRPr="0027407D">
        <w:rPr>
          <w:sz w:val="24"/>
          <w:szCs w:val="24"/>
        </w:rPr>
        <w:t>cartório digital - autoridade certificadora</w:t>
      </w:r>
      <w:r w:rsidRPr="00D06EAC">
        <w:rPr>
          <w:sz w:val="24"/>
          <w:szCs w:val="24"/>
        </w:rPr>
        <w:t xml:space="preserve"> licenciada pelo ICP-Brasil (Infra-Estrutura </w:t>
      </w:r>
      <w:r>
        <w:rPr>
          <w:sz w:val="24"/>
          <w:szCs w:val="24"/>
        </w:rPr>
        <w:t>d</w:t>
      </w:r>
      <w:r w:rsidRPr="00D06EAC">
        <w:rPr>
          <w:sz w:val="24"/>
          <w:szCs w:val="24"/>
        </w:rPr>
        <w:t xml:space="preserve">e Chaves Públicas Brasileira), nos termos da </w:t>
      </w:r>
      <w:r w:rsidRPr="0027407D">
        <w:rPr>
          <w:sz w:val="24"/>
          <w:szCs w:val="24"/>
        </w:rPr>
        <w:t>Medida Provisória Nº 2.200-2/01</w:t>
      </w:r>
      <w:r w:rsidRPr="008F1E77">
        <w:rPr>
          <w:sz w:val="24"/>
          <w:szCs w:val="24"/>
        </w:rPr>
        <w:t>-,</w:t>
      </w:r>
      <w:r>
        <w:rPr>
          <w:sz w:val="24"/>
          <w:szCs w:val="24"/>
        </w:rPr>
        <w:t xml:space="preserve"> desde que contenha o carimbo digital no documento, em conjunto da certidão da certificação digital (documento este que pode ser diligenciado durante o certame), onde conste os mesmos dados do carimbo, bem como a data de </w:t>
      </w:r>
      <w:r w:rsidRPr="009E3903">
        <w:rPr>
          <w:sz w:val="24"/>
          <w:szCs w:val="24"/>
        </w:rPr>
        <w:t>validade, para que se possa comprovar a legitimidade do mesmo.</w:t>
      </w:r>
    </w:p>
    <w:p w:rsidR="002B5C2B" w:rsidRDefault="002B5C2B" w:rsidP="002539F6">
      <w:pPr>
        <w:numPr>
          <w:ilvl w:val="1"/>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2B5C2B" w:rsidRPr="0037000E" w:rsidRDefault="002B5C2B" w:rsidP="0037000E">
      <w:pPr>
        <w:numPr>
          <w:ilvl w:val="2"/>
          <w:numId w:val="2"/>
        </w:numPr>
        <w:ind w:left="0" w:firstLine="0"/>
        <w:jc w:val="both"/>
        <w:rPr>
          <w:sz w:val="24"/>
          <w:szCs w:val="24"/>
          <w:u w:val="single"/>
        </w:rPr>
      </w:pPr>
      <w:r w:rsidRPr="0037000E">
        <w:rPr>
          <w:sz w:val="24"/>
          <w:szCs w:val="24"/>
          <w:u w:val="single"/>
        </w:rPr>
        <w:t>Regras específicas sobre a documentação de comprovação de regularidade fiscal aplicável às Microempresas – ME, ou Empresas de Pequeno Porte - EPP, em conformidade com a Lei Complementar n.º 123/06, de 14/12/2006 e Lei Complementar 147/14 de 07/08/2014:</w:t>
      </w:r>
    </w:p>
    <w:p w:rsidR="002B5C2B" w:rsidRPr="009B12DF" w:rsidRDefault="002B5C2B"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xml:space="preserve">, inclusive, as pertinentes à comprovação de regularidade </w:t>
      </w:r>
      <w:r w:rsidRPr="009B12DF">
        <w:rPr>
          <w:sz w:val="24"/>
          <w:szCs w:val="24"/>
        </w:rPr>
        <w:lastRenderedPageBreak/>
        <w:t>fiscal, mesmo que estas apresentem alguma restrição ou se encontrem vencidas. O descumprimento desta exigência acarretará na inabilitação do licitante para o certame.</w:t>
      </w:r>
    </w:p>
    <w:p w:rsidR="002B5C2B" w:rsidRPr="009B12DF" w:rsidRDefault="002B5C2B" w:rsidP="00CD4F16">
      <w:pPr>
        <w:numPr>
          <w:ilvl w:val="0"/>
          <w:numId w:val="10"/>
        </w:numPr>
        <w:ind w:left="0" w:firstLine="0"/>
        <w:jc w:val="both"/>
        <w:rPr>
          <w:sz w:val="24"/>
          <w:szCs w:val="24"/>
        </w:rPr>
      </w:pPr>
      <w:r w:rsidRPr="009B12DF">
        <w:rPr>
          <w:sz w:val="24"/>
          <w:szCs w:val="24"/>
        </w:rPr>
        <w:t>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2B5C2B" w:rsidRDefault="002B5C2B" w:rsidP="00CD4F16">
      <w:pPr>
        <w:numPr>
          <w:ilvl w:val="0"/>
          <w:numId w:val="10"/>
        </w:numPr>
        <w:ind w:left="0" w:firstLine="0"/>
        <w:jc w:val="both"/>
        <w:rPr>
          <w:sz w:val="24"/>
          <w:szCs w:val="24"/>
        </w:rPr>
      </w:pPr>
      <w:r w:rsidRPr="009B12DF">
        <w:rPr>
          <w:sz w:val="24"/>
          <w:szCs w:val="24"/>
        </w:rPr>
        <w:t>a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2B5C2B" w:rsidRPr="00BC0F5F" w:rsidRDefault="002B5C2B" w:rsidP="002539F6">
      <w:pPr>
        <w:numPr>
          <w:ilvl w:val="1"/>
          <w:numId w:val="2"/>
        </w:numPr>
        <w:ind w:left="0" w:firstLine="0"/>
        <w:jc w:val="both"/>
        <w:rPr>
          <w:sz w:val="24"/>
          <w:szCs w:val="24"/>
        </w:rPr>
      </w:pPr>
      <w:r w:rsidRPr="00BC0F5F">
        <w:rPr>
          <w:sz w:val="24"/>
          <w:szCs w:val="24"/>
        </w:rPr>
        <w:t xml:space="preserve">Os documentos necessários à habilitação do proponente (item </w:t>
      </w:r>
      <w:r>
        <w:rPr>
          <w:sz w:val="24"/>
          <w:szCs w:val="24"/>
        </w:rPr>
        <w:t>10</w:t>
      </w:r>
      <w:r w:rsidRPr="00BC0F5F">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a empresa proponente não será inabilitada, sendo que esta conferência poderá ser realizada através da Internet pelo Pregoeiro e equipe de apoio e o documento vigente será anexado a documentação da empresa. </w:t>
      </w:r>
    </w:p>
    <w:p w:rsidR="002B5C2B" w:rsidRPr="005F4F35" w:rsidRDefault="002B5C2B" w:rsidP="0027407D">
      <w:pPr>
        <w:numPr>
          <w:ilvl w:val="1"/>
          <w:numId w:val="2"/>
        </w:numPr>
        <w:ind w:left="0" w:firstLine="0"/>
        <w:jc w:val="both"/>
        <w:rPr>
          <w:sz w:val="24"/>
          <w:szCs w:val="24"/>
        </w:rPr>
      </w:pPr>
      <w:r w:rsidRPr="005F4F35">
        <w:rPr>
          <w:sz w:val="24"/>
          <w:szCs w:val="24"/>
        </w:rPr>
        <w:t>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2B5C2B" w:rsidRDefault="002B5C2B" w:rsidP="0027407D">
      <w:pPr>
        <w:numPr>
          <w:ilvl w:val="1"/>
          <w:numId w:val="2"/>
        </w:numPr>
        <w:ind w:left="0" w:firstLine="0"/>
        <w:jc w:val="both"/>
        <w:rPr>
          <w:sz w:val="24"/>
          <w:szCs w:val="24"/>
        </w:rPr>
      </w:pPr>
      <w:r w:rsidRPr="00ED525A">
        <w:rPr>
          <w:sz w:val="24"/>
          <w:szCs w:val="24"/>
        </w:rPr>
        <w:t>Quanto à documentação técnica solicitada</w:t>
      </w:r>
      <w:r>
        <w:rPr>
          <w:sz w:val="24"/>
          <w:szCs w:val="24"/>
        </w:rPr>
        <w:t>:</w:t>
      </w:r>
      <w:r w:rsidRPr="00ED525A">
        <w:rPr>
          <w:sz w:val="24"/>
          <w:szCs w:val="24"/>
        </w:rPr>
        <w:t xml:space="preserve"> os documentos emitidos pela Internet</w:t>
      </w:r>
      <w:r>
        <w:rPr>
          <w:sz w:val="24"/>
          <w:szCs w:val="24"/>
        </w:rPr>
        <w:t>,</w:t>
      </w:r>
      <w:r w:rsidRPr="00ED525A">
        <w:rPr>
          <w:sz w:val="24"/>
          <w:szCs w:val="24"/>
        </w:rPr>
        <w:t xml:space="preserve"> constantes no envelope de habilitação, que estejam com a data de validade expirada, </w:t>
      </w:r>
      <w:r>
        <w:rPr>
          <w:sz w:val="24"/>
          <w:szCs w:val="24"/>
        </w:rPr>
        <w:t>e</w:t>
      </w:r>
      <w:r w:rsidRPr="00ED525A">
        <w:rPr>
          <w:sz w:val="24"/>
          <w:szCs w:val="24"/>
        </w:rPr>
        <w:t xml:space="preserve"> q</w:t>
      </w:r>
      <w:r>
        <w:rPr>
          <w:sz w:val="24"/>
          <w:szCs w:val="24"/>
        </w:rPr>
        <w:t>ue possuam outro</w:t>
      </w:r>
      <w:r w:rsidRPr="00ED525A">
        <w:rPr>
          <w:sz w:val="24"/>
          <w:szCs w:val="24"/>
        </w:rPr>
        <w:t xml:space="preserve">s emitidos em plena validade, </w:t>
      </w:r>
      <w:r>
        <w:rPr>
          <w:sz w:val="24"/>
          <w:szCs w:val="24"/>
        </w:rPr>
        <w:t>poderão ser diligenciados,</w:t>
      </w:r>
      <w:r w:rsidRPr="00ED525A">
        <w:rPr>
          <w:sz w:val="24"/>
          <w:szCs w:val="24"/>
        </w:rPr>
        <w:t xml:space="preserve"> sendo que esta conferência poderá ser realizada através da Internet pelo Pregoeiro e equipe de apoio e o documento vigente será anexado a documentação da empresa.</w:t>
      </w:r>
    </w:p>
    <w:p w:rsidR="002B5C2B" w:rsidRPr="00ED525A" w:rsidRDefault="002B5C2B" w:rsidP="0027407D">
      <w:pPr>
        <w:numPr>
          <w:ilvl w:val="1"/>
          <w:numId w:val="2"/>
        </w:numPr>
        <w:ind w:left="0" w:firstLine="0"/>
        <w:jc w:val="both"/>
        <w:rPr>
          <w:sz w:val="24"/>
          <w:szCs w:val="24"/>
        </w:rPr>
      </w:pPr>
      <w:r w:rsidRPr="00ED525A">
        <w:rPr>
          <w:sz w:val="24"/>
          <w:szCs w:val="24"/>
        </w:rPr>
        <w:t>As diligências realizadas durante o certame constarão em Ata.</w:t>
      </w:r>
    </w:p>
    <w:p w:rsidR="002B5C2B" w:rsidRPr="009B12DF" w:rsidRDefault="002B5C2B" w:rsidP="0027407D">
      <w:pPr>
        <w:numPr>
          <w:ilvl w:val="1"/>
          <w:numId w:val="2"/>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2B5C2B" w:rsidRPr="00E07F9F" w:rsidRDefault="002B5C2B" w:rsidP="0027407D">
      <w:pPr>
        <w:numPr>
          <w:ilvl w:val="1"/>
          <w:numId w:val="2"/>
        </w:numPr>
        <w:ind w:left="0" w:firstLine="0"/>
        <w:jc w:val="both"/>
        <w:rPr>
          <w:sz w:val="24"/>
          <w:szCs w:val="24"/>
        </w:rPr>
      </w:pPr>
      <w:r w:rsidRPr="009B12DF">
        <w:rPr>
          <w:sz w:val="24"/>
          <w:szCs w:val="24"/>
        </w:rPr>
        <w:t xml:space="preserve">Se o licitante desatender às exigências habilitatórias,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2B5C2B" w:rsidRPr="00E07F9F" w:rsidRDefault="002B5C2B" w:rsidP="0027407D">
      <w:pPr>
        <w:numPr>
          <w:ilvl w:val="1"/>
          <w:numId w:val="2"/>
        </w:numPr>
        <w:ind w:left="0" w:firstLine="0"/>
        <w:jc w:val="both"/>
        <w:rPr>
          <w:sz w:val="24"/>
          <w:szCs w:val="24"/>
        </w:rPr>
      </w:pPr>
      <w:r w:rsidRPr="00E07F9F">
        <w:rPr>
          <w:sz w:val="24"/>
          <w:szCs w:val="24"/>
        </w:rPr>
        <w:lastRenderedPageBreak/>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2B5C2B" w:rsidRPr="009B12DF" w:rsidRDefault="002B5C2B" w:rsidP="0027407D">
      <w:pPr>
        <w:numPr>
          <w:ilvl w:val="1"/>
          <w:numId w:val="2"/>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2B5C2B" w:rsidRPr="009B12DF" w:rsidRDefault="002B5C2B" w:rsidP="0027407D">
      <w:pPr>
        <w:numPr>
          <w:ilvl w:val="1"/>
          <w:numId w:val="2"/>
        </w:numPr>
        <w:ind w:left="0" w:firstLine="0"/>
        <w:jc w:val="both"/>
        <w:rPr>
          <w:sz w:val="24"/>
          <w:szCs w:val="24"/>
          <w:u w:val="single"/>
        </w:rPr>
      </w:pPr>
      <w:r w:rsidRPr="009B12DF">
        <w:rPr>
          <w:sz w:val="24"/>
          <w:szCs w:val="24"/>
          <w:u w:val="single"/>
        </w:rPr>
        <w:t>Os documentos que não especificarem a data de validade, ou que não tem data limite apontada pelo HUOP</w:t>
      </w:r>
      <w:r>
        <w:rPr>
          <w:sz w:val="24"/>
          <w:szCs w:val="24"/>
          <w:u w:val="single"/>
        </w:rPr>
        <w:t xml:space="preserve"> (Certidão Simplificada tem data limite apontada pelo HUOP)</w:t>
      </w:r>
      <w:r w:rsidRPr="009B12DF">
        <w:rPr>
          <w:sz w:val="24"/>
          <w:szCs w:val="24"/>
          <w:u w:val="single"/>
        </w:rPr>
        <w:t>, não poderão ser com data de expedição anterior a 90 (noventa) dias da data de abertura dos envelopes Habilitação, sob pena de inabilitação.</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2B5C2B" w:rsidRPr="00ED525A" w:rsidRDefault="002B5C2B"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2B5C2B" w:rsidRDefault="002B5C2B"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2B5C2B" w:rsidRDefault="002B5C2B"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2B5C2B" w:rsidRPr="00E07F9F" w:rsidRDefault="002B5C2B"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2B5C2B" w:rsidRPr="00E07F9F" w:rsidRDefault="002B5C2B"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2B5C2B" w:rsidRPr="00E07F9F" w:rsidRDefault="002B5C2B"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2B5C2B" w:rsidRPr="008901CF" w:rsidRDefault="002B5C2B"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poderá a Universidade Estadual do Oeste do Paraná, em decorrência da urgência e necessidade, passar ao segundo colocado, se existir, mesmo sem conclusão do procedimento de suspensão ou cancelamento dos preços.</w:t>
      </w:r>
    </w:p>
    <w:p w:rsidR="002B5C2B" w:rsidRDefault="002B5C2B" w:rsidP="00BE57A6">
      <w:pPr>
        <w:pStyle w:val="Ttulo1"/>
        <w:numPr>
          <w:ilvl w:val="0"/>
          <w:numId w:val="2"/>
        </w:numPr>
        <w:spacing w:before="240" w:after="240"/>
        <w:ind w:left="0" w:firstLine="0"/>
        <w:jc w:val="both"/>
        <w:rPr>
          <w:sz w:val="24"/>
          <w:szCs w:val="24"/>
        </w:rPr>
      </w:pPr>
      <w:r w:rsidRPr="009B12DF">
        <w:rPr>
          <w:sz w:val="24"/>
          <w:szCs w:val="24"/>
        </w:rPr>
        <w:t>REVISÃO/ALTERAÇÃO DOS PREÇOS</w:t>
      </w:r>
    </w:p>
    <w:p w:rsidR="002B5C2B" w:rsidRDefault="002B5C2B"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2B5C2B" w:rsidRPr="008901CF" w:rsidRDefault="002B5C2B"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2B5C2B" w:rsidRPr="009B12DF" w:rsidRDefault="002B5C2B" w:rsidP="00CD4F16">
      <w:pPr>
        <w:numPr>
          <w:ilvl w:val="1"/>
          <w:numId w:val="2"/>
        </w:numPr>
        <w:ind w:left="0" w:firstLine="0"/>
        <w:jc w:val="both"/>
        <w:rPr>
          <w:sz w:val="24"/>
          <w:szCs w:val="24"/>
        </w:rPr>
      </w:pPr>
      <w:r w:rsidRPr="009B12DF">
        <w:rPr>
          <w:sz w:val="24"/>
          <w:szCs w:val="24"/>
        </w:rPr>
        <w:t xml:space="preserve">Quaisquer tributos ou encargos legais criados, alterados ou extintos, bem como a superveniência de disposições legais, quando ocorridos após a adjudicação da presente licitação, </w:t>
      </w:r>
      <w:r w:rsidRPr="009B12DF">
        <w:rPr>
          <w:sz w:val="24"/>
          <w:szCs w:val="24"/>
        </w:rPr>
        <w:lastRenderedPageBreak/>
        <w:t>de comprovada repercussão nos preços contratados, implicarão na revisão destes para mais ou para menos, conforme o caso.</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2B5C2B" w:rsidRPr="00464F75" w:rsidRDefault="002B5C2B" w:rsidP="00CD4F16">
      <w:pPr>
        <w:numPr>
          <w:ilvl w:val="1"/>
          <w:numId w:val="2"/>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8</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2B5C2B" w:rsidRPr="00D146B9" w:rsidRDefault="002B5C2B" w:rsidP="000F2107">
      <w:pPr>
        <w:numPr>
          <w:ilvl w:val="1"/>
          <w:numId w:val="2"/>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2B5C2B" w:rsidRPr="00D146B9" w:rsidRDefault="002B5C2B" w:rsidP="000F2107">
      <w:pPr>
        <w:numPr>
          <w:ilvl w:val="1"/>
          <w:numId w:val="2"/>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2B5C2B" w:rsidRPr="00D146B9" w:rsidRDefault="002B5C2B" w:rsidP="000F2107">
      <w:pPr>
        <w:numPr>
          <w:ilvl w:val="1"/>
          <w:numId w:val="2"/>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2B5C2B" w:rsidRPr="00D146B9" w:rsidRDefault="002B5C2B" w:rsidP="000F2107">
      <w:pPr>
        <w:numPr>
          <w:ilvl w:val="1"/>
          <w:numId w:val="2"/>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2B5C2B" w:rsidRPr="009B12DF" w:rsidRDefault="002B5C2B" w:rsidP="00CD4F16">
      <w:pPr>
        <w:numPr>
          <w:ilvl w:val="1"/>
          <w:numId w:val="2"/>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2B5C2B" w:rsidRPr="009B12DF" w:rsidRDefault="002B5C2B"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2B5C2B" w:rsidRPr="009B12DF" w:rsidRDefault="002B5C2B"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7.10</w:t>
      </w:r>
      <w:r w:rsidRPr="009B12DF">
        <w:rPr>
          <w:sz w:val="24"/>
          <w:szCs w:val="24"/>
        </w:rPr>
        <w:t>, poderão ser prorrogados uma vez, por igual período, quando solicitado pelo convocado durante o transcurso do prazo e desde que ocorra motivo justificado aceito pela Administração.</w:t>
      </w:r>
    </w:p>
    <w:p w:rsidR="002B5C2B" w:rsidRPr="008901CF" w:rsidRDefault="002B5C2B" w:rsidP="00CD4F16">
      <w:pPr>
        <w:numPr>
          <w:ilvl w:val="1"/>
          <w:numId w:val="2"/>
        </w:numPr>
        <w:ind w:left="0" w:firstLine="0"/>
        <w:jc w:val="both"/>
        <w:rPr>
          <w:sz w:val="24"/>
          <w:szCs w:val="24"/>
        </w:rPr>
      </w:pPr>
      <w:r w:rsidRPr="009B12DF">
        <w:rPr>
          <w:sz w:val="24"/>
          <w:szCs w:val="24"/>
        </w:rPr>
        <w:t xml:space="preserve">Quando da entrega dos produtos, a Nota Fiscal da (s) empresa (s) vencedora (s) deverá (ão) estar com CNPJ e Razão Social rigorosamente iguais aos apresentados nos documentos de Habilitação. </w:t>
      </w:r>
    </w:p>
    <w:p w:rsidR="002B5C2B" w:rsidRPr="008901CF" w:rsidRDefault="002B5C2B"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2B5C2B" w:rsidRPr="009B12DF" w:rsidRDefault="002B5C2B"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2B5C2B" w:rsidRDefault="002B5C2B" w:rsidP="00CD4F16">
      <w:pPr>
        <w:numPr>
          <w:ilvl w:val="2"/>
          <w:numId w:val="2"/>
        </w:numPr>
        <w:ind w:left="0" w:firstLine="0"/>
        <w:jc w:val="both"/>
        <w:rPr>
          <w:sz w:val="24"/>
          <w:szCs w:val="24"/>
        </w:rPr>
      </w:pPr>
      <w:proofErr w:type="gramStart"/>
      <w:r w:rsidRPr="008901CF">
        <w:rPr>
          <w:sz w:val="24"/>
          <w:szCs w:val="24"/>
        </w:rPr>
        <w:lastRenderedPageBreak/>
        <w:t>provisoriamente</w:t>
      </w:r>
      <w:proofErr w:type="gramEnd"/>
      <w:r w:rsidRPr="008901CF">
        <w:rPr>
          <w:sz w:val="24"/>
          <w:szCs w:val="24"/>
        </w:rPr>
        <w:t>, mediante recibo, para efeito de posterior verificação da conformidade do bem fornecido com a especificação exigida.</w:t>
      </w:r>
    </w:p>
    <w:p w:rsidR="002B5C2B" w:rsidRPr="008901CF" w:rsidRDefault="002B5C2B"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após a verificação da qualidade e quantidade do bem fornecido e conseq</w:t>
      </w:r>
      <w:r>
        <w:rPr>
          <w:sz w:val="24"/>
          <w:szCs w:val="24"/>
        </w:rPr>
        <w:t>u</w:t>
      </w:r>
      <w:r w:rsidRPr="008901CF">
        <w:rPr>
          <w:sz w:val="24"/>
          <w:szCs w:val="24"/>
        </w:rPr>
        <w:t>ente aceitação pela Administração.</w:t>
      </w:r>
    </w:p>
    <w:p w:rsidR="002B5C2B" w:rsidRPr="009B12DF" w:rsidRDefault="002B5C2B"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2B5C2B" w:rsidRPr="009B12DF" w:rsidRDefault="002B5C2B"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2B5C2B" w:rsidRDefault="002B5C2B" w:rsidP="00C9597E">
      <w:pPr>
        <w:numPr>
          <w:ilvl w:val="1"/>
          <w:numId w:val="2"/>
        </w:numPr>
        <w:ind w:left="0" w:firstLine="0"/>
        <w:jc w:val="both"/>
        <w:rPr>
          <w:sz w:val="24"/>
          <w:szCs w:val="24"/>
        </w:rPr>
      </w:pPr>
      <w:r w:rsidRPr="003670D4">
        <w:rPr>
          <w:noProof/>
          <w:sz w:val="24"/>
          <w:szCs w:val="24"/>
        </w:rPr>
        <w:t>Diretamente no Hospital Universitário do Oeste do Paraná – HUOP, situado à Av. Tancredo Neves, 3224, no Laboratório de Análises Clínicas do HUOP, das 8:00 -12:00; 13:00 – 17:00.</w:t>
      </w:r>
    </w:p>
    <w:p w:rsidR="002B5C2B" w:rsidRPr="009B12DF" w:rsidRDefault="002B5C2B" w:rsidP="00C27A88">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2B5C2B" w:rsidRPr="009B12DF" w:rsidRDefault="002B5C2B" w:rsidP="00C27A88">
      <w:pPr>
        <w:numPr>
          <w:ilvl w:val="2"/>
          <w:numId w:val="2"/>
        </w:numPr>
        <w:ind w:left="0" w:firstLine="0"/>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2B5C2B" w:rsidRPr="009B12DF" w:rsidRDefault="002B5C2B" w:rsidP="00C27A88">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2B5C2B" w:rsidRPr="009B12DF" w:rsidRDefault="002B5C2B" w:rsidP="00C9597E">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2B5C2B" w:rsidRPr="00DE30CF" w:rsidRDefault="002B5C2B" w:rsidP="00CD4F16">
      <w:pPr>
        <w:numPr>
          <w:ilvl w:val="2"/>
          <w:numId w:val="2"/>
        </w:numPr>
        <w:ind w:left="0" w:firstLine="0"/>
        <w:jc w:val="both"/>
        <w:rPr>
          <w:sz w:val="24"/>
          <w:szCs w:val="24"/>
        </w:rPr>
      </w:pPr>
      <w:r w:rsidRPr="009B12DF">
        <w:rPr>
          <w:sz w:val="24"/>
          <w:szCs w:val="24"/>
        </w:rPr>
        <w:t xml:space="preserve">Na ocorrência do previsto no </w:t>
      </w:r>
      <w:r w:rsidRPr="00AF38C2">
        <w:rPr>
          <w:sz w:val="24"/>
          <w:szCs w:val="24"/>
        </w:rPr>
        <w:t xml:space="preserve">item </w:t>
      </w:r>
      <w:r>
        <w:rPr>
          <w:sz w:val="24"/>
          <w:szCs w:val="24"/>
        </w:rPr>
        <w:t>acima</w:t>
      </w:r>
      <w:r w:rsidRPr="00AF38C2">
        <w:rPr>
          <w:sz w:val="24"/>
          <w:szCs w:val="24"/>
        </w:rPr>
        <w:t>, o</w:t>
      </w:r>
      <w:r w:rsidRPr="009B12DF">
        <w:rPr>
          <w:sz w:val="24"/>
          <w:szCs w:val="24"/>
        </w:rPr>
        <w:t xml:space="preserve">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2B5C2B" w:rsidRPr="00DE30CF" w:rsidRDefault="002B5C2B" w:rsidP="00BE57A6">
      <w:pPr>
        <w:pStyle w:val="Ttulo1"/>
        <w:numPr>
          <w:ilvl w:val="0"/>
          <w:numId w:val="2"/>
        </w:numPr>
        <w:spacing w:before="240" w:after="240"/>
        <w:ind w:left="0" w:firstLine="0"/>
        <w:jc w:val="both"/>
        <w:rPr>
          <w:sz w:val="24"/>
          <w:szCs w:val="24"/>
        </w:rPr>
      </w:pPr>
      <w:r>
        <w:rPr>
          <w:sz w:val="24"/>
          <w:szCs w:val="24"/>
        </w:rPr>
        <w:t>OBRIGAÇÕES DA CONTRATADA</w:t>
      </w:r>
    </w:p>
    <w:p w:rsidR="002B5C2B" w:rsidRDefault="002B5C2B" w:rsidP="006F4B63">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w:t>
      </w:r>
      <w:r>
        <w:rPr>
          <w:sz w:val="24"/>
          <w:szCs w:val="24"/>
        </w:rPr>
        <w:t>icações, condições e obrigações, devendo e</w:t>
      </w:r>
      <w:r w:rsidRPr="006F4B63">
        <w:rPr>
          <w:sz w:val="24"/>
          <w:szCs w:val="24"/>
        </w:rPr>
        <w:t>ntregar o material dentro dos padrões estabelecidos pela UNIOESTE, de acordo com o especificado neste edital e anexos, que fazem parte deste instrumento, responsabilizando-se por eventuais prejuízos decorrentes do descumprimento de qualquer cláusula ou condição aqui estabelecida, em dia e horário de expediente da UNIOESTE;</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Dispor-se a toda e qualquer fiscalização da UNIOESTE, no tocante ao fornecimento do material, assim como ao cumprimento das obrigações previstas na Ata;</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Prover todos os meios necessários à garantia do pleno fornecimento do material, inclusive considerados os casos de greve ou paralisação de qualquer natureza;</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Informar a UNIOESTE a impossibilidade da entrega do material, bem como o motivo de força maior para a má execução ou inexecução dessa entrega;</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Possibilitar a UNIOESTE efetuar vistoria em suas instalações, a fim de verificar as condições para atendimento do fornecimento do material;</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Comunicar imediatamente a UNIOESTE qualquer alteração ocorrida no endereço, conta bancária, e outras informações julgadas necessárias para o desenvolvimento pleno do objeto da ATA;</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lastRenderedPageBreak/>
        <w:t>Respeitar e fazer cumprir a legislação de segurança e saúde no trabalho, previstas nas normas regulamentadoras pertinentes;</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Fiscalizar o perfeito cumprimento do fornecimento a que se obrigou, cabendo-lhe, integralmente, os ônus decorrentes. Tal fiscalização dar-se-á independentemente da que será exercida pela UNIOESTE;</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Manter, sob as penas da lei, o mais completo e absoluto sigilo sobre quaisquer dados, informações, documentos, especificações técnicas e comerciais dos materiais da UNIOESTE, de que venha a tomar conhecimento ou ter acesso, ou que venham a ser confiados, sejam relacionados ou não com o fornecimento de material;</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 xml:space="preserve">Manter durante a vigência da Ata todas as condições de habilitação e qualificação exigidas no Edital relativo à licitação da qual decorreu o presente ajuste, nos termos do Art. n.º </w:t>
      </w:r>
      <w:proofErr w:type="gramStart"/>
      <w:r w:rsidRPr="005C7ED2">
        <w:rPr>
          <w:sz w:val="24"/>
          <w:szCs w:val="24"/>
        </w:rPr>
        <w:t>65 parágrafo</w:t>
      </w:r>
      <w:proofErr w:type="gramEnd"/>
      <w:r w:rsidRPr="005C7ED2">
        <w:rPr>
          <w:sz w:val="24"/>
          <w:szCs w:val="24"/>
        </w:rPr>
        <w:t xml:space="preserve"> 2.º da Lei 15.608/07 e Art. 55, Inciso XIII, da Lei nº 8.666/93, inclusive as condições de cadastramento/habilitação no SICAF e GMS, que serão observadas, quando dos pagamentos à contratada;</w:t>
      </w:r>
    </w:p>
    <w:p w:rsidR="002B5C2B" w:rsidRPr="005C7ED2" w:rsidRDefault="002B5C2B" w:rsidP="006F4B63">
      <w:pPr>
        <w:numPr>
          <w:ilvl w:val="1"/>
          <w:numId w:val="2"/>
        </w:numPr>
        <w:suppressAutoHyphens w:val="0"/>
        <w:autoSpaceDE w:val="0"/>
        <w:autoSpaceDN w:val="0"/>
        <w:ind w:left="0" w:firstLine="0"/>
        <w:jc w:val="both"/>
        <w:rPr>
          <w:sz w:val="24"/>
          <w:szCs w:val="24"/>
        </w:rPr>
      </w:pPr>
      <w:r w:rsidRPr="005C7ED2">
        <w:rPr>
          <w:sz w:val="24"/>
          <w:szCs w:val="24"/>
        </w:rPr>
        <w:t>Entregar qualquer item registrado, independente de valor ou quantidade, cumprindo rigorosamente o prazo de entrega.</w:t>
      </w:r>
    </w:p>
    <w:p w:rsidR="002B5C2B" w:rsidRPr="009B12DF" w:rsidRDefault="002B5C2B" w:rsidP="00CD4F16">
      <w:pPr>
        <w:numPr>
          <w:ilvl w:val="1"/>
          <w:numId w:val="2"/>
        </w:numPr>
        <w:ind w:left="0" w:firstLine="0"/>
        <w:jc w:val="both"/>
        <w:rPr>
          <w:sz w:val="24"/>
          <w:szCs w:val="24"/>
        </w:rPr>
      </w:pPr>
      <w:r w:rsidRPr="005C7ED2">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r>
        <w:rPr>
          <w:sz w:val="24"/>
          <w:szCs w:val="24"/>
        </w:rPr>
        <w:t>;</w:t>
      </w:r>
    </w:p>
    <w:p w:rsidR="002B5C2B" w:rsidRPr="009B12DF" w:rsidRDefault="002B5C2B" w:rsidP="00CD4F16">
      <w:pPr>
        <w:numPr>
          <w:ilvl w:val="1"/>
          <w:numId w:val="2"/>
        </w:numPr>
        <w:ind w:left="0" w:firstLine="0"/>
        <w:jc w:val="both"/>
        <w:rPr>
          <w:sz w:val="24"/>
          <w:szCs w:val="24"/>
        </w:rPr>
      </w:pPr>
      <w:r w:rsidRPr="009B12DF">
        <w:rPr>
          <w:sz w:val="24"/>
          <w:szCs w:val="24"/>
        </w:rPr>
        <w:t>Todos os produtos entregues serão recebidos e conferidos por uma Comissão composta de servidores da instiuição,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2B5C2B" w:rsidRDefault="002B5C2B"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2B5C2B" w:rsidRDefault="002B5C2B" w:rsidP="00CD4F16">
      <w:pPr>
        <w:numPr>
          <w:ilvl w:val="1"/>
          <w:numId w:val="2"/>
        </w:numPr>
        <w:ind w:left="0" w:firstLine="0"/>
        <w:jc w:val="both"/>
        <w:rPr>
          <w:sz w:val="24"/>
          <w:szCs w:val="24"/>
        </w:rPr>
      </w:pPr>
      <w:r w:rsidRPr="003670D4">
        <w:rPr>
          <w:noProof/>
          <w:sz w:val="24"/>
          <w:szCs w:val="24"/>
        </w:rPr>
        <w:t>As responsabilidades são aquelas constantes no Edital, quanto à prazos de entrega e troca de produtos entregues com validade próxima.</w:t>
      </w:r>
    </w:p>
    <w:p w:rsidR="002B5C2B" w:rsidRPr="0050436F" w:rsidRDefault="0050436F" w:rsidP="00066B55">
      <w:pPr>
        <w:numPr>
          <w:ilvl w:val="1"/>
          <w:numId w:val="2"/>
        </w:numPr>
        <w:spacing w:line="240" w:lineRule="atLeast"/>
        <w:ind w:left="0" w:firstLine="0"/>
        <w:jc w:val="both"/>
        <w:rPr>
          <w:sz w:val="24"/>
          <w:szCs w:val="24"/>
        </w:rPr>
      </w:pPr>
      <w:r w:rsidRPr="0050436F">
        <w:rPr>
          <w:noProof/>
          <w:sz w:val="24"/>
          <w:szCs w:val="24"/>
        </w:rPr>
        <w:t>Para o</w:t>
      </w:r>
      <w:r>
        <w:rPr>
          <w:noProof/>
          <w:sz w:val="24"/>
          <w:szCs w:val="24"/>
        </w:rPr>
        <w:t xml:space="preserve"> </w:t>
      </w:r>
      <w:r w:rsidR="002B5C2B" w:rsidRPr="0050436F">
        <w:rPr>
          <w:b/>
          <w:sz w:val="24"/>
          <w:szCs w:val="24"/>
        </w:rPr>
        <w:t>Lote I</w:t>
      </w:r>
      <w:r w:rsidR="002B5C2B" w:rsidRPr="0050436F">
        <w:rPr>
          <w:sz w:val="24"/>
          <w:szCs w:val="24"/>
        </w:rPr>
        <w:t xml:space="preserve"> - Registro de produtos para realização de exames de coagulação para o laboratório de análises clínicas do HUOP, de acordo com as condições abaixo</w:t>
      </w:r>
      <w:r>
        <w:rPr>
          <w:sz w:val="24"/>
          <w:szCs w:val="24"/>
        </w:rPr>
        <w:t>:</w:t>
      </w:r>
      <w:r w:rsidR="002B5C2B" w:rsidRPr="0050436F">
        <w:rPr>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A contratada deverá ceder em comodato um analisador automatizado para coagulação, sem ônus para a contratante, sendo obrigatória a apresentação de registro dos produtos no Ministério da Saúde. No valor proposto, deverão estar incluídos: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Todos os custos dos consumíveis de rotina para a quantidade de testes solicitados;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 “No-break” compatível com o analisador, com autonomia de no mínimo 20 minutos na falta de energia;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Todos os acessórios e materiais de consumo necessários para seu perfeito funcionamento como calibradores, controles, soluções de lavagem e conservação do equipamento, soluções emulsionantes, soluções tampões, cubetas de reação e/ou outros consumíveis necessários. Esta </w:t>
      </w:r>
      <w:r w:rsidRPr="009D6F69">
        <w:rPr>
          <w:rFonts w:ascii="Times New Roman" w:hAnsi="Times New Roman"/>
          <w:sz w:val="24"/>
          <w:szCs w:val="24"/>
        </w:rPr>
        <w:lastRenderedPageBreak/>
        <w:t xml:space="preserve">condição deverá ser respeitada mesmo após término do contrato celebrado entre a contratante e a contratada, enquanto durarem possíveis estoques de kits diagnósticos;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Treinamento dos funcionários para a utilização adequada do equipamento, sem ônus para a Administração Pública, com fornecimento de todos os materiais necessários para o referido treinamento, não podendo utilizar-se de outros;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Transporte, aferição, calibração, montagem e instalação do equipamento cedido, em local indicado pelo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g) Fornecer um equipamento de coagulação 'backup' manual que realize no mínimo as provas de TAP, KPTT e Fibrinogênio para situações como confirmações de resultados e manutenções no equipamento principal. O equipamento de ‘backup’ poderá ser de marca diferente do equipamento principal e deverá ser mantido em perfeitas condições de manutenção e uso e para ele deverão ser fornecidos todos os consumíveis (partes e peças, reagentes, controles, calibradores e demais consumíveis que forem necessários) para a realização dos exames. Tanto o equipamento de ‘backup’ como seus reagentes deverão ser validados pela equipe técnica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Impressora integrada ou compatível com o analisador, incluindo seus consumíveis para impressão de resultados;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i) Manutenção preventiva e/ou corretiva, assistência técnica e científica do equipamento cedido, com aplicação de peças, reparos e qualquer outro tipo de material consumível ou não, todos ORIGINAIS OU DA MESMA MARCA DO FABRICANTE DO ANALISADOR CEDIDO, que deverá ser realizado num prazo máximo de 24 (vinte e quatro) horas. A empresa CONTRATADA deverá apresentar documento original emitido pelo fabricante do equipamento cedido, onde deverá constar que a empresa CONTRATADA é habilitada a executar quaisquer serviços técnicos necessários para o perfeito funcionamento do equipamento cedido. Em caso de atraso superior a 24 (vinte e quatro) horas após a chamada para o conserto total ou parcial do equipamento cedido, por problemas técnicos ou mecânicos, a empresa vencedora ou licitante deverá instalar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 A manutenção preventiva deverá ser trimestral e em datas pré-estabelecidas pela contratante.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j) Substituição por modelos mais atualizados existentes, conforme solicitação do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k) A manutenção contratual é condicionada ao uso e à validação técnica realizada por uma comissão formada por no mínimo três bioquímicos pertencentes ao quadro de funcionários do HUOP/UNIOESTE;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l) 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m)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w:t>
      </w:r>
      <w:r w:rsidRPr="009D6F69">
        <w:rPr>
          <w:rFonts w:ascii="Times New Roman" w:hAnsi="Times New Roman"/>
          <w:sz w:val="24"/>
          <w:szCs w:val="24"/>
        </w:rPr>
        <w:lastRenderedPageBreak/>
        <w:t xml:space="preserve">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n) Em</w:t>
      </w:r>
      <w:proofErr w:type="gramEnd"/>
      <w:r w:rsidRPr="009D6F69">
        <w:rPr>
          <w:rFonts w:ascii="Times New Roman" w:hAnsi="Times New Roman"/>
          <w:sz w:val="24"/>
          <w:szCs w:val="24"/>
        </w:rPr>
        <w:t xml:space="preserve"> caso de perda de reagente e acessórios por falhas ou danos elétricos, eletrônicos e/ou mecânicos do equipamento ou por falta de manutenção preventiva da assistência técnica, a empresa deverá repor todas as perdas sem ônus ao contratante;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o)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p)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q) O Laboratório de Análises Clínicas do HUOP reserva-se ao direito de implementar e/ou realizar a quantidade de exames que julgar necessária, de acordo com sua demanda interna. Os exames estão descritos em anexo. </w:t>
      </w:r>
    </w:p>
    <w:p w:rsidR="002B5C2B" w:rsidRPr="009D6F69" w:rsidRDefault="002B5C2B" w:rsidP="009D6F69">
      <w:pPr>
        <w:jc w:val="both"/>
        <w:rPr>
          <w:sz w:val="24"/>
          <w:szCs w:val="24"/>
        </w:rPr>
      </w:pPr>
      <w:r w:rsidRPr="009D6F69">
        <w:rPr>
          <w:sz w:val="24"/>
          <w:szCs w:val="24"/>
        </w:rPr>
        <w:t>r) A empresa contratada deverá fornecer um computador completo (CPU, monitor, teclado e mouse) para uso no interfaceamento de seus equipamentos, com capacidade e características que atendam os critérios mínimos exigidos pela interface.</w:t>
      </w:r>
    </w:p>
    <w:p w:rsidR="002B5C2B" w:rsidRDefault="002B5C2B" w:rsidP="009D6F69">
      <w:pPr>
        <w:jc w:val="both"/>
        <w:rPr>
          <w:sz w:val="24"/>
          <w:szCs w:val="24"/>
        </w:rPr>
      </w:pPr>
      <w:r w:rsidRPr="009D6F69">
        <w:rPr>
          <w:sz w:val="24"/>
          <w:szCs w:val="24"/>
        </w:rPr>
        <w:t>s) A empresa contratada deverá fornecer reagentes com validade mínima de 6 meses a partir da data de entrega;</w:t>
      </w:r>
    </w:p>
    <w:p w:rsidR="002B5C2B" w:rsidRPr="0050436F" w:rsidRDefault="002B5C2B" w:rsidP="0050436F">
      <w:pPr>
        <w:numPr>
          <w:ilvl w:val="2"/>
          <w:numId w:val="2"/>
        </w:numPr>
        <w:ind w:left="0" w:firstLine="0"/>
        <w:jc w:val="both"/>
        <w:rPr>
          <w:sz w:val="24"/>
          <w:szCs w:val="24"/>
        </w:rPr>
      </w:pPr>
      <w:r w:rsidRPr="0050436F">
        <w:rPr>
          <w:b/>
          <w:bCs/>
          <w:sz w:val="24"/>
          <w:szCs w:val="24"/>
        </w:rPr>
        <w:t>Características técnicas mínimas do equipamento</w:t>
      </w:r>
      <w:r w:rsidRPr="0050436F">
        <w:rPr>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A) Analisador de hemostasia automatizado de acesso aleatório, randômico contínuo, imediato, com menu de testes que incluem análises de coagulação, cromogênico e imunoturbidimétricos;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B) Realização das análises que utilize tubo primário de 3 a 4 ml, podendo também utilizar microcubetas para pequenos volumes de amostra;</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C) Diluição direta e automática de múltiplas amostras;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Manutenção controlada de temperatura para reagentes;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Identificação de amostras e reagentes por código de barras;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F) Capacidade mínima de análise para 29 amostras;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G) Capacidade mínima de 15 posições de reagente;</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Sistema de detecção de nível e coágulos na amostra;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I) Sistema de detecção de nível para amostra e reagentes;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J) Controle de Qualidade com módulos estatísticos e gráficos (Levey-Jennings);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K) Calibração e limpeza automática e programável;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L) Permita</w:t>
      </w:r>
      <w:proofErr w:type="gramEnd"/>
      <w:r w:rsidRPr="009D6F69">
        <w:rPr>
          <w:rFonts w:ascii="Times New Roman" w:hAnsi="Times New Roman"/>
          <w:sz w:val="24"/>
          <w:szCs w:val="24"/>
        </w:rPr>
        <w:t xml:space="preserve"> o acesso aos históricos de resultados de forma ilimitada ou no mínimo 1000 testes anteriores;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M) Interface com saída serial para comunicação bidirecional;</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N) Utilização de microcubetas de pequeno volume com inserção manual do código de barras para comunicação bidirecional do interfaceamento;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O) “Software amigável”, de fácil manuseio;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P) Reagentes prontos para uso e/ou liofilizados para reconstituição;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lastRenderedPageBreak/>
        <w:t>Q) Reagentes de mesma marca/fabricante do equipamento;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R) Todos os materiais consumíveis deverão ser da mesma marca (ORIGINAL) do fabricante do equipamento; </w:t>
      </w:r>
    </w:p>
    <w:p w:rsidR="002B5C2B" w:rsidRPr="009D6F69" w:rsidRDefault="002B5C2B" w:rsidP="009D6F69">
      <w:pPr>
        <w:jc w:val="both"/>
        <w:rPr>
          <w:sz w:val="24"/>
          <w:szCs w:val="24"/>
        </w:rPr>
      </w:pPr>
      <w:r w:rsidRPr="009D6F69">
        <w:rPr>
          <w:sz w:val="24"/>
          <w:szCs w:val="24"/>
        </w:rPr>
        <w:t>S) O equipamento fornecido deverá ser novo ou com uso máximo de 1 ano. Esta condição deverá ser comprovada através de documento oficial emitido pelo fabricante e apresentado no momento da instalação.</w:t>
      </w:r>
    </w:p>
    <w:p w:rsidR="002B5C2B" w:rsidRPr="009D6F69" w:rsidRDefault="002B5C2B" w:rsidP="009D6F69">
      <w:pPr>
        <w:jc w:val="both"/>
        <w:rPr>
          <w:sz w:val="24"/>
          <w:szCs w:val="24"/>
        </w:rPr>
      </w:pPr>
      <w:r w:rsidRPr="009D6F69">
        <w:rPr>
          <w:sz w:val="24"/>
          <w:szCs w:val="24"/>
        </w:rPr>
        <w:t>T) Velocidade mínima de 100 exames/hora para TP, 90 exames/hora para TP/TTPA e 80 exames/hora para TP/TTPA/Fibrinogênio;</w:t>
      </w:r>
    </w:p>
    <w:p w:rsidR="002B5C2B" w:rsidRDefault="002B5C2B" w:rsidP="009D6F69">
      <w:pPr>
        <w:jc w:val="both"/>
        <w:rPr>
          <w:sz w:val="24"/>
          <w:szCs w:val="24"/>
        </w:rPr>
      </w:pPr>
      <w:r w:rsidRPr="009D6F69">
        <w:rPr>
          <w:sz w:val="24"/>
          <w:szCs w:val="24"/>
        </w:rPr>
        <w:t>U) Capacidade mínima de 400 cubetas de reação;</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II</w:t>
      </w:r>
      <w:r w:rsidRPr="009D6F69">
        <w:rPr>
          <w:sz w:val="24"/>
          <w:szCs w:val="24"/>
        </w:rPr>
        <w:t xml:space="preserve"> - Registro de produtos para realização de exames de hemocultura para o laboratório de análises clínicas do HUOP de acordo com as condições seguintes: </w:t>
      </w:r>
    </w:p>
    <w:p w:rsidR="002B5C2B" w:rsidRPr="009D6F69" w:rsidRDefault="002B5C2B" w:rsidP="009D6F69">
      <w:pPr>
        <w:jc w:val="both"/>
        <w:rPr>
          <w:sz w:val="24"/>
          <w:szCs w:val="24"/>
        </w:rPr>
      </w:pPr>
      <w:proofErr w:type="gramStart"/>
      <w:r w:rsidRPr="009D6F69">
        <w:rPr>
          <w:sz w:val="24"/>
          <w:szCs w:val="24"/>
        </w:rPr>
        <w:t>a) Os</w:t>
      </w:r>
      <w:proofErr w:type="gramEnd"/>
      <w:r w:rsidRPr="009D6F69">
        <w:rPr>
          <w:sz w:val="24"/>
          <w:szCs w:val="24"/>
        </w:rPr>
        <w:t xml:space="preserve"> frascos de cultura para sistema automatizado de hemocultura e outros líquidos serão condicionados à cessão de uso de um analisador automatizado para hemocultura e líquidos que possibilite rápida detecção de amostras positivas em menos de 24 hs podendo levar no máximo 7 dias para liberação da amostra no caso de bactérias, por um período mínimo de 12 meses, sendo obrigatória a apresentação de certificado ISO ou similar dos reagentes e registrados no Ministério da Saúde;</w:t>
      </w:r>
    </w:p>
    <w:p w:rsidR="002B5C2B" w:rsidRPr="009D6F69" w:rsidRDefault="002B5C2B" w:rsidP="009D6F69">
      <w:pPr>
        <w:jc w:val="both"/>
        <w:rPr>
          <w:sz w:val="24"/>
          <w:szCs w:val="24"/>
        </w:rPr>
      </w:pPr>
      <w:proofErr w:type="gramStart"/>
      <w:r w:rsidRPr="009D6F69">
        <w:rPr>
          <w:sz w:val="24"/>
          <w:szCs w:val="24"/>
        </w:rPr>
        <w:t>b) Os</w:t>
      </w:r>
      <w:proofErr w:type="gramEnd"/>
      <w:r w:rsidRPr="009D6F69">
        <w:rPr>
          <w:sz w:val="24"/>
          <w:szCs w:val="24"/>
        </w:rPr>
        <w:t xml:space="preserve"> testes microbiológicos serão utilizados no analisador automático, cedido sem ônus para a contratante, UNIVERSIDADE ESTADUAL DO OESTE DO PARANÁ/HUOP, pela empresa licitante, no prazo de 10 dias úteis, após assinatura do Contrato. No valor proposto, deverão estar incluídos: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b.1) Todos os custos dos consumíveis de rotina para a quantidade de testes solicitados;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b.2) “No-break” compatível com o analisador;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 Todos os acessórios e materiais de consumo necessários para seu perfeito funcionamento como reagentes e soluções, calibradores, controles, soluções para lavagem e conservação do equipamento;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Treinamento dos funcionários para a utilização adequada do equipamento, sem ônus para a Administração Pública, com fornecimento de todos os materiais necessários para o referido treinamento não podendo utilizar-se de outros;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Registro no Ministério da Saúde, com cópia da publicação no Diário Oficial;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Transporte, aferição, calibração, montagem e instalação do equipamento cedido, em local indicado pelo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g) Substituição por modelos mais atualizados existentes, conforme solicitação do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Manutenção preventiva e/ou corretiva e a assistência técnica e científica do equipamento cedido, com aplicação de peças, reparos e qualquer outro tipo de material consumível ou não, todos ORIGINAIS OU DA MESMA MARCA DO FABRICANTE DO ANALISADOR CEDIDO, que deverá ser realizado num prazo máximo de 24 hs (vinte e quatro horas);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i) Em</w:t>
      </w:r>
      <w:proofErr w:type="gramEnd"/>
      <w:r w:rsidRPr="009D6F69">
        <w:rPr>
          <w:rFonts w:ascii="Times New Roman" w:hAnsi="Times New Roman"/>
          <w:sz w:val="24"/>
          <w:szCs w:val="24"/>
        </w:rPr>
        <w:t xml:space="preserve"> caso de atraso superior a 24 hs (vinte e quatro horas) após a chamada para o conserto total ou parcial do equipamento cedido por problemas técnicos ou mecânicos, a empresa CONTRATADA deverá instalar um outro equipamento igual e em condições de uso. Caso contrário, deverá assumir o ônus dos exames que serão encaminhados aos Laboratórios definidos pela equipe técnica do Laboratório do Hospital Universitário do Oeste do Paraná (HUOP), para a </w:t>
      </w:r>
      <w:r w:rsidRPr="009D6F69">
        <w:rPr>
          <w:rFonts w:ascii="Times New Roman" w:hAnsi="Times New Roman"/>
          <w:sz w:val="24"/>
          <w:szCs w:val="24"/>
        </w:rPr>
        <w:lastRenderedPageBreak/>
        <w:t xml:space="preserve">realização dos mesmos até o ajuste total do equipamento. Todos os custos de deslocamento e hospedagem do técnico são de responsabilidade da empresa contratada.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j) A empresa contratada deverá fornecer frascos com validade mínima de 6 meses a partir da data de entrega;</w:t>
      </w:r>
    </w:p>
    <w:p w:rsidR="002B5C2B" w:rsidRPr="009D6F69" w:rsidRDefault="002B5C2B" w:rsidP="0050436F">
      <w:pPr>
        <w:numPr>
          <w:ilvl w:val="2"/>
          <w:numId w:val="2"/>
        </w:numPr>
        <w:ind w:left="0" w:firstLine="0"/>
        <w:jc w:val="both"/>
        <w:rPr>
          <w:sz w:val="24"/>
          <w:szCs w:val="24"/>
        </w:rPr>
      </w:pPr>
      <w:r w:rsidRPr="009D6F69">
        <w:rPr>
          <w:b/>
          <w:bCs/>
          <w:sz w:val="24"/>
          <w:szCs w:val="24"/>
        </w:rPr>
        <w:t>Características técnicas mínimas do equipamento</w:t>
      </w:r>
      <w:r w:rsidRPr="009D6F69">
        <w:rPr>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O sistema para teste de hemocultura deve ser totalmente automatizado não invasivo; 2. Possuir sistema de detecção colorimétrica ou por fluorescência da produção do dióxido de Carbono bacteriano que alerte imediatamente ao laboratório qualquer frasco positivo;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Equipamento com software capaz de criar relatórios de dados epidemiológicos;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C) Juntamente</w:t>
      </w:r>
      <w:proofErr w:type="gramEnd"/>
      <w:r w:rsidRPr="009D6F69">
        <w:rPr>
          <w:rFonts w:ascii="Times New Roman" w:hAnsi="Times New Roman"/>
          <w:sz w:val="24"/>
          <w:szCs w:val="24"/>
        </w:rPr>
        <w:t xml:space="preserve"> com o equipamento deverá ser disponibilizado software capaz de gerenciar entradas e saídas de frascos dos equipamentos;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Software que possibilite interfaceamento bidirecional entre o sistema de monitoramento de frascos de hemocultura e o equipamento capaz de realizar provas de identificação e testes de suscetibilidade a antimicrobianos, além de permitir lançamentos de resultados e demais ações com repercussão no sistema de gerenciamento hospitalar do HUOP (TASY);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Frascos de hemocultura em material resistente a impactos para garantir maior segurança à equipe técnica. A empresa participante deverá apresentar </w:t>
      </w:r>
      <w:proofErr w:type="gramStart"/>
      <w:r w:rsidRPr="009D6F69">
        <w:rPr>
          <w:rFonts w:ascii="Times New Roman" w:hAnsi="Times New Roman"/>
          <w:sz w:val="24"/>
          <w:szCs w:val="24"/>
        </w:rPr>
        <w:t>amostra(</w:t>
      </w:r>
      <w:proofErr w:type="gramEnd"/>
      <w:r w:rsidRPr="009D6F69">
        <w:rPr>
          <w:rFonts w:ascii="Times New Roman" w:hAnsi="Times New Roman"/>
          <w:sz w:val="24"/>
          <w:szCs w:val="24"/>
        </w:rPr>
        <w:t xml:space="preserve">s) do(s) frasco(s) para averiguação e validação pela equipe técnica do Laboratório no dia da realização da licitação.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Frascos que possibilitem o isolamento e detecção de microrganismos aeróbios (bactérias e fungos) presentes nas amostras de sangue e de outros líquidos corpóreos normalmente estéreis.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G) Capacidade para incubar acima de 100 frascos ao mesmo tempo;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Frascos para culturas devem ser estéreis e descartáveis, contendo meio de cultura, carvão ativado e/ou resina inibidora de antibiótico e um sensor colorimétrico ou fluorimétrico interno que detecta a presença de dióxido de carbono como um indicador de crescimento microbiano. </w:t>
      </w:r>
    </w:p>
    <w:p w:rsidR="002B5C2B" w:rsidRPr="009D6F69" w:rsidRDefault="002B5C2B" w:rsidP="009D6F69">
      <w:pPr>
        <w:pStyle w:val="PargrafodaLista"/>
        <w:numPr>
          <w:ilvl w:val="0"/>
          <w:numId w:val="41"/>
        </w:numPr>
        <w:jc w:val="both"/>
        <w:rPr>
          <w:rFonts w:ascii="Times New Roman" w:hAnsi="Times New Roman"/>
          <w:sz w:val="24"/>
          <w:szCs w:val="24"/>
        </w:rPr>
      </w:pPr>
      <w:r w:rsidRPr="009D6F69">
        <w:rPr>
          <w:rFonts w:ascii="Times New Roman" w:hAnsi="Times New Roman"/>
          <w:sz w:val="24"/>
          <w:szCs w:val="24"/>
        </w:rPr>
        <w:t xml:space="preserve">OBS: A) Lote: os frascos para hemocultura poderão ser empenhados separadamente conforme consumo mensal interno. B) O serviço técnico deverá ser executado por profissional pertencente ao quadro próprio da empresa contratada. C) A empresa contratada deverá possuir documento emitido pelo fabricante do equipamento atestando que a mesma recebeu treinamento e está habilitada a executar manutenção no (s) equipamento (s) integrantes deste contrato. </w:t>
      </w:r>
      <w:proofErr w:type="gramStart"/>
      <w:r w:rsidRPr="009D6F69">
        <w:rPr>
          <w:rFonts w:ascii="Times New Roman" w:hAnsi="Times New Roman"/>
          <w:sz w:val="24"/>
          <w:szCs w:val="24"/>
        </w:rPr>
        <w:t>D) Em</w:t>
      </w:r>
      <w:proofErr w:type="gramEnd"/>
      <w:r w:rsidRPr="009D6F69">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 (HUOP).</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III</w:t>
      </w:r>
      <w:r w:rsidRPr="009D6F69">
        <w:rPr>
          <w:sz w:val="24"/>
          <w:szCs w:val="24"/>
        </w:rPr>
        <w:t xml:space="preserve"> - Registro de produtos para realização de exames imunológicos para o laboratório de análises clínicas do HUOP de acordo com as condições seguintes: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A contratada deverá ceder em comodato um analisador automatizado para Imunologia, sem ônus para a contratante, sendo obrigatória a apresentação registro dos produtos no Ministério da Saúde. No valor proposto, deverão estar incluídos: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Todos os custos dos consumíveis de rotina para a quantidade de testes solicitados;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 “No-break” compatível com o analisador, com autonomia de no mínimo 30 minutos na falta de energia;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lastRenderedPageBreak/>
        <w:t xml:space="preserve">d) Todos os acessórios e materiais de consumo necessários para seu perfeito funcionamento como reagentes e soluções, calibradores, controles, soluções para lavagem e conservação do equipamento.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A condição da alínea d) deverá ser respeitada mesmo após término do contrato celebrado entre a contratante e a contratada, enquanto durarem possíveis estoques de kits diagnósticos;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Treinamento dos funcionários para a utilização adequada do equipamento, sem ônus para a Administração Pública, com fornecimento de todos os materiais, não podendo utilizar-se de outros;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g) Transporte, aferição, calibração, montagem e instalação do equipamento cedido, em local indicado pelo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Impressora integrada ou compatível com o analisador, incluindo seus consumíveis para impressão de resultados;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i) Manutenção preventiva, corretiva, assistência técnica e científica do equipamento cedido, com aplicação de peças, reparos e qualquer outro tipo de material consumível ou não, todos ORIGINAIS OU DA MESMA MARCA DO FABRICANTE DO ANALISADOR CEDIDO, que deverá ser realizado num prazo máximo de 24 (vinte e quatro) horas;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j) A empresa CONTRATADA deverá apresentar documento original emitido pelo fabricante do equipamento cedido, onde deverá constar que a empresa CONTRATADA é habilitada a executar quaisquer serviços técnicos necessários para o perfeito funcionamento do equipamento cedido;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k) Em</w:t>
      </w:r>
      <w:proofErr w:type="gramEnd"/>
      <w:r w:rsidRPr="009D6F69">
        <w:rPr>
          <w:rFonts w:ascii="Times New Roman" w:hAnsi="Times New Roman"/>
          <w:sz w:val="24"/>
          <w:szCs w:val="24"/>
        </w:rPr>
        <w:t xml:space="preserve"> caso de atraso superior a 24 (vinte e quatro) horas após a chamada para o conserto total ou parcial do equipamento cedido, por problemas técnicos ou mecânicos, a empresa vencedora ou licitante deverá instalar um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l) A manutenção preventiva deverá ser trimestral e em datas pré-estabelecidas pela contratante.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m)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n) Substituição por modelos mais atualizados existentes, conforme solicitação do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o) A manutenção contratual é condicionada ao uso e à validação técnica realizada por uma comissão formada por no mínimo três bioquímicos pertencentes ao quadro de funcionários do HUOP/UNIOESTE;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p) 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q) 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r) 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m)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w:t>
      </w:r>
      <w:r w:rsidRPr="009D6F69">
        <w:rPr>
          <w:rFonts w:ascii="Times New Roman" w:hAnsi="Times New Roman"/>
          <w:sz w:val="24"/>
          <w:szCs w:val="24"/>
        </w:rPr>
        <w:lastRenderedPageBreak/>
        <w:t xml:space="preserve">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s) Em</w:t>
      </w:r>
      <w:proofErr w:type="gramEnd"/>
      <w:r w:rsidRPr="009D6F69">
        <w:rPr>
          <w:rFonts w:ascii="Times New Roman" w:hAnsi="Times New Roman"/>
          <w:sz w:val="24"/>
          <w:szCs w:val="24"/>
        </w:rPr>
        <w:t xml:space="preserve"> caso de perda de reagente e acessórios por falhas ou danos elétricos, eletrônicos e/ou mecânicos do equipamento ou por falta de manutenção preventiva da assistência técnica, a empresa deverá repor todas as perdas sem ônus ao contratante;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t)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u)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v) O Laboratório de Análises Clínicas do HUOP reserva-se ao direito de implementar e/ou realizar a quantidade de exames que julgar necessária, de acordo com sua demanda interna. </w:t>
      </w:r>
    </w:p>
    <w:p w:rsidR="002B5C2B" w:rsidRPr="009D6F69" w:rsidRDefault="002B5C2B" w:rsidP="009D6F69">
      <w:pPr>
        <w:jc w:val="both"/>
        <w:rPr>
          <w:sz w:val="24"/>
          <w:szCs w:val="24"/>
        </w:rPr>
      </w:pPr>
      <w:r w:rsidRPr="009D6F69">
        <w:rPr>
          <w:sz w:val="24"/>
          <w:szCs w:val="24"/>
        </w:rPr>
        <w:t>x) A empresa contratada deverá fornecer um computador completo (CPU, monitor, teclado e mouse) para uso no interfaceamento de seus equipamentos, com capacidade e características que atendam os critérios mínimos exigidos pela interface.</w:t>
      </w:r>
    </w:p>
    <w:p w:rsidR="002B5C2B" w:rsidRPr="009D6F69" w:rsidRDefault="002B5C2B" w:rsidP="009D6F69">
      <w:pPr>
        <w:jc w:val="both"/>
        <w:rPr>
          <w:sz w:val="24"/>
          <w:szCs w:val="24"/>
        </w:rPr>
      </w:pPr>
      <w:r w:rsidRPr="009D6F69">
        <w:rPr>
          <w:sz w:val="24"/>
          <w:szCs w:val="24"/>
        </w:rPr>
        <w:t>w) A empresa contratada deverá fornecer reagentes com validade mínima de 6 meses a partir da data de entrega;</w:t>
      </w:r>
    </w:p>
    <w:p w:rsidR="002B5C2B" w:rsidRPr="009D6F69" w:rsidRDefault="002B5C2B" w:rsidP="0050436F">
      <w:pPr>
        <w:numPr>
          <w:ilvl w:val="2"/>
          <w:numId w:val="2"/>
        </w:numPr>
        <w:ind w:left="0" w:firstLine="0"/>
        <w:jc w:val="both"/>
        <w:rPr>
          <w:b/>
          <w:bCs/>
          <w:sz w:val="24"/>
          <w:szCs w:val="24"/>
        </w:rPr>
      </w:pPr>
      <w:r w:rsidRPr="009D6F69">
        <w:rPr>
          <w:b/>
          <w:bCs/>
          <w:sz w:val="24"/>
          <w:szCs w:val="24"/>
        </w:rPr>
        <w:t>Características técnicas mínimas do equipamento: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Analisador automático multiparamétrico de imunoensaio de acesso aleatório, continuo e imediato;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O equipamento deverá executar os exames pelos métodos Quimioluminescência ou Eletroquimioluminescência, podendo conter mais do que uma metodologia no mesmo equipamento;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 Sistema randômico de acesso contínuo;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Manutenção controlada de temperatura para os reagentes </w:t>
      </w:r>
      <w:r w:rsidRPr="009D6F69">
        <w:rPr>
          <w:rFonts w:ascii="Times New Roman" w:hAnsi="Times New Roman"/>
          <w:i/>
          <w:sz w:val="24"/>
          <w:szCs w:val="24"/>
        </w:rPr>
        <w:t>on board</w:t>
      </w:r>
      <w:r w:rsidRPr="009D6F69">
        <w:rPr>
          <w:rFonts w:ascii="Times New Roman" w:hAnsi="Times New Roman"/>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Identificação de amostras e reagentes por código de barras;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Carrossel de amostras com capacidade mínima para 60 tubos primários;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G) Carrossel de reagentes com capacidade mínima para 20 reagentes/</w:t>
      </w:r>
      <w:r w:rsidRPr="009D6F69">
        <w:rPr>
          <w:rFonts w:ascii="Times New Roman" w:hAnsi="Times New Roman"/>
          <w:i/>
          <w:sz w:val="24"/>
          <w:szCs w:val="24"/>
        </w:rPr>
        <w:t>kits on board</w:t>
      </w:r>
      <w:r w:rsidRPr="009D6F69">
        <w:rPr>
          <w:rFonts w:ascii="Times New Roman" w:hAnsi="Times New Roman"/>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Sistema de Controle de Qualidade total;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I) Controle de Qualidade com módulos estatísticos e gráficos (Levey Jennings);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J) Calibração automática;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K) Volume de pipetagem de amostra de 50 a 200 ul por teste;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L) Identificação de amostras e reagentes por código de barras;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M) Utilização de tubos primários de 5 a 10 ml, podendo também utilizar microcubetas para pequenos volumes de amostra;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N) Interface com saída serial para comunicação bidirecional;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O) Unidade de controle composto de PC e teclado alfa numérico, monitor colorido "touch screen" e impressora para emissão dos resultados (com todos os seus consumíveis);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P) “Software amigável”, de fácil manuseio;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lastRenderedPageBreak/>
        <w:t xml:space="preserve">Q) Velocidade mínima de 80 testes/hora;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R) Reagentes prontos para uso e/ou reconstituição automática realizada pelo equipamento, bem como devem ser da mesma marca/fabricante do equipamento e/ou validados pela equipe técnica do Laboratório do HUOP; </w:t>
      </w:r>
    </w:p>
    <w:p w:rsidR="002B5C2B" w:rsidRPr="009D6F69" w:rsidRDefault="002B5C2B" w:rsidP="009D6F69">
      <w:pPr>
        <w:jc w:val="both"/>
        <w:rPr>
          <w:sz w:val="24"/>
          <w:szCs w:val="24"/>
        </w:rPr>
      </w:pPr>
      <w:r w:rsidRPr="009D6F69">
        <w:rPr>
          <w:sz w:val="24"/>
          <w:szCs w:val="24"/>
        </w:rPr>
        <w:t>S) Todos os materiais consumíveis deverão ser da mesma marca (ORIGINAL) do fabricante do equipamento.</w:t>
      </w:r>
    </w:p>
    <w:p w:rsidR="002B5C2B" w:rsidRPr="009D6F69" w:rsidRDefault="002B5C2B" w:rsidP="009D6F69">
      <w:pPr>
        <w:jc w:val="both"/>
        <w:rPr>
          <w:sz w:val="24"/>
          <w:szCs w:val="24"/>
        </w:rPr>
      </w:pPr>
      <w:r w:rsidRPr="009D6F69">
        <w:rPr>
          <w:sz w:val="24"/>
          <w:szCs w:val="24"/>
        </w:rPr>
        <w:t>T) O equipamento fornecido deverá ser novo ou com uso máximo de 1 ano. Esta condição deverá ser comprovada através de documento oficial emitido pelo fabricante e apresentado no momento da instalação.</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IV</w:t>
      </w:r>
      <w:r w:rsidRPr="009D6F69">
        <w:rPr>
          <w:sz w:val="24"/>
          <w:szCs w:val="24"/>
        </w:rPr>
        <w:t xml:space="preserve"> - Registro de produtos para realização de exames de gasometria e eletrólitos para o Laboratório de Análises Clínicas do HUOP de acordo com as condições seguintes: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Cessão de uso de um analisador automatizado para gasometria e eletrólitos, sem ônus para a contratante, sendo obrigatória a apresentação de registro dos produtos no Ministério da Saúde. No valor proposto, deverão estar incluídos: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Todos os custos dos consumíveis de rotina para a quantidade de testes solicitados;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“No-break” compatível com o analisador, com autonomia de no mínimo 30 minutos na falta de energia, bivolt automático;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 Todos os acessórios (partes e peças) e materiais de consumo (INCLUSIVE TUBOS DE COLETA CAPILAR) necessários para seu perfeito funcionamento como reagentes e soluções, calibradores, controles, soluções para lavagem e conservação do equipamento. Os controles deverão ser fornecidos em quantidade suficiente para realização de pelo menos três níveis diariamente (normal, patológico aumentado e patológico diminuído). Esta condição deverá ser respeitada mesmo após término do contrato celebrado entre a contratante e a contratada, enquanto durarem possíveis estoques de </w:t>
      </w:r>
      <w:r w:rsidRPr="009D6F69">
        <w:rPr>
          <w:rFonts w:ascii="Times New Roman" w:hAnsi="Times New Roman"/>
          <w:i/>
          <w:sz w:val="24"/>
          <w:szCs w:val="24"/>
        </w:rPr>
        <w:t>kits</w:t>
      </w:r>
      <w:r w:rsidRPr="009D6F69">
        <w:rPr>
          <w:rFonts w:ascii="Times New Roman" w:hAnsi="Times New Roman"/>
          <w:sz w:val="24"/>
          <w:szCs w:val="24"/>
        </w:rPr>
        <w:t xml:space="preserve"> diagnósticos;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Treinamento dos funcionários para a utilização adequada do equipamento, sem ônus para a Administração Pública, com fornecimento de todos os materiais necessários para o referido treinamento, não podendo utilizar-se de outros. A empresa vencedora deverá emitir certificado (individual) comprobatório de treinamento em até 2 (dois) meses após a realização do referido treinamento;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Transporte, recepção, aferição, calibração, montagem e instalação do equipamento cedido, em local indicado pelo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Impressora integrada ou compatível com o analisador, incluindo seus consumíveis para impressão de resultados;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g) Fornecer</w:t>
      </w:r>
      <w:proofErr w:type="gramEnd"/>
      <w:r w:rsidRPr="009D6F69">
        <w:rPr>
          <w:rFonts w:ascii="Times New Roman" w:hAnsi="Times New Roman"/>
          <w:sz w:val="24"/>
          <w:szCs w:val="24"/>
        </w:rPr>
        <w:t xml:space="preserve"> um analisador de gasometria de </w:t>
      </w:r>
      <w:r w:rsidRPr="009D6F69">
        <w:rPr>
          <w:rFonts w:ascii="Times New Roman" w:hAnsi="Times New Roman"/>
          <w:i/>
          <w:sz w:val="24"/>
          <w:szCs w:val="24"/>
        </w:rPr>
        <w:t>backup</w:t>
      </w:r>
      <w:r w:rsidRPr="009D6F69">
        <w:rPr>
          <w:rFonts w:ascii="Times New Roman" w:hAnsi="Times New Roman"/>
          <w:sz w:val="24"/>
          <w:szCs w:val="24"/>
        </w:rPr>
        <w:t xml:space="preserve"> para a realização de exames com características similares ao equipamento principal, para utilização em situações como: testes confirmatórios, calibração ou manutenção do equipamento principal. O equipamento de </w:t>
      </w:r>
      <w:r w:rsidRPr="009D6F69">
        <w:rPr>
          <w:rFonts w:ascii="Times New Roman" w:hAnsi="Times New Roman"/>
          <w:i/>
          <w:sz w:val="24"/>
          <w:szCs w:val="24"/>
        </w:rPr>
        <w:t>backup</w:t>
      </w:r>
      <w:r w:rsidRPr="009D6F69">
        <w:rPr>
          <w:rFonts w:ascii="Times New Roman" w:hAnsi="Times New Roman"/>
          <w:sz w:val="24"/>
          <w:szCs w:val="24"/>
        </w:rPr>
        <w:t xml:space="preserve"> deverá possuir os seguintes parâmetros de leitura exigidos do equipamento principal, cito pH, PCO2, PO2, </w:t>
      </w:r>
      <w:proofErr w:type="gramStart"/>
      <w:r w:rsidRPr="009D6F69">
        <w:rPr>
          <w:rFonts w:ascii="Times New Roman" w:hAnsi="Times New Roman"/>
          <w:sz w:val="24"/>
          <w:szCs w:val="24"/>
        </w:rPr>
        <w:t>Na</w:t>
      </w:r>
      <w:proofErr w:type="gramEnd"/>
      <w:r w:rsidRPr="009D6F69">
        <w:rPr>
          <w:rFonts w:ascii="Times New Roman" w:hAnsi="Times New Roman"/>
          <w:sz w:val="24"/>
          <w:szCs w:val="24"/>
        </w:rPr>
        <w:t xml:space="preserve">+, K+, Ca++, Cl- e lactato, calibrações e limpezas automáticas e programáveis. O equipamento deverá ser mantido em perfeitas condições de manutenção e uso e para ele deverão ser fornecidos todos os consumíveis, partes e peças, reagentes, controles, calibradores e demais consumíveis que forem necessários, para a realização dos exames. Tanto o equipamento como seus reagentes deverão ser validados pela equipe técnica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Manutenção preventiva e/ou corretiva e a assistência técnica e científica do equipamento cedido, com aplicação de peças, reparos e qualquer outro tipo de material consumível ou não, todos </w:t>
      </w:r>
      <w:r w:rsidRPr="009D6F69">
        <w:rPr>
          <w:rFonts w:ascii="Times New Roman" w:hAnsi="Times New Roman"/>
          <w:sz w:val="24"/>
          <w:szCs w:val="24"/>
        </w:rPr>
        <w:lastRenderedPageBreak/>
        <w:t xml:space="preserve">ORIGINAIS OU DA MESMA MARCA DO FABRICANTE DO ANALISADOR CEDIDO, que deverá ser realizado num prazo máximo de 12 (doze) horas. A empresa CONTRATADA deverá apresentar documento original emitido pelo fabricante do equipamento cedido, onde deverá constar que a empresa CONTRATADA é habilitada a executar quaisquer serviços técnicos necessários para o perfeito funcionamento do equipamento cedido. Em caso de atraso superior a 12 (doze) horas após a chamada para o conserto total ou parcial do equipamento cedido, por problemas técnicos ou mecânicos, a empresa CONTRATADA deverá instalar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 A manutenção preventiva deverá ser trimestral e em datas pré-estabelecidas pela contratante.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i) Substituição do equipamento principal por modelos mais atualizados existentes, conforme solicitação do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j) A manutenção contratual é condicionada ao uso e à validação técnica realizada por uma junta formada por no mínimo três bioquímicos pertencentes ao quadro de funcionários do HUOP/UNIOESTE;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k) 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l) 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m)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n) Em</w:t>
      </w:r>
      <w:proofErr w:type="gramEnd"/>
      <w:r w:rsidRPr="009D6F69">
        <w:rPr>
          <w:rFonts w:ascii="Times New Roman" w:hAnsi="Times New Roman"/>
          <w:sz w:val="24"/>
          <w:szCs w:val="24"/>
        </w:rPr>
        <w:t xml:space="preserve"> caso de perda de reagente e acessórios por falhas ou danos elétricos, eletrônicos e/ou mecânicos do equipamento ou por falta de manutenção preventiva da assistência técnica, a empresa deverá repor todas as perdas sem ônus ao contratante;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o)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p)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lastRenderedPageBreak/>
        <w:t xml:space="preserve">q) O Laboratório de Análises Clínicas do HUOP reserva-se ao direito de implementar e/ou realizar a quantidade de exames que julgar necessária, de acordo com sua demanda interna. Os exames estão descritos em anexo;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r) A empresa contratada deverá fornecer gratuitamente treinamento para coleta capilar em até 60 dias após assinatura do contrato.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s) A empresa deverá informar quando da assinatura do contrato a quantidade de testes realizados por cada reagente a ser inserido no equipamento para seu funcionamento. </w:t>
      </w:r>
    </w:p>
    <w:p w:rsidR="002B5C2B" w:rsidRPr="009D6F69" w:rsidRDefault="002B5C2B" w:rsidP="0050436F">
      <w:pPr>
        <w:numPr>
          <w:ilvl w:val="2"/>
          <w:numId w:val="2"/>
        </w:numPr>
        <w:ind w:left="0" w:firstLine="0"/>
        <w:jc w:val="both"/>
        <w:rPr>
          <w:b/>
          <w:bCs/>
          <w:sz w:val="24"/>
          <w:szCs w:val="24"/>
        </w:rPr>
      </w:pPr>
      <w:r w:rsidRPr="009D6F69">
        <w:rPr>
          <w:b/>
          <w:bCs/>
          <w:sz w:val="24"/>
          <w:szCs w:val="24"/>
        </w:rPr>
        <w:t>Características técnicas mínimas do equipamento: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
          <w:bCs/>
          <w:sz w:val="24"/>
          <w:szCs w:val="24"/>
        </w:rPr>
        <w:t xml:space="preserve"> </w:t>
      </w:r>
      <w:r w:rsidRPr="009D6F69">
        <w:rPr>
          <w:rFonts w:ascii="Times New Roman" w:hAnsi="Times New Roman"/>
          <w:sz w:val="24"/>
          <w:szCs w:val="24"/>
        </w:rPr>
        <w:t xml:space="preserve">A) Analisador de gases e eletrólitos sanguíneos;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Capacidade de determinação de eletrólitos em amostras de soro, plasma e líquor;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 Parâmetros mínimos medidos: pH, PCO2, PO2, </w:t>
      </w:r>
      <w:proofErr w:type="gramStart"/>
      <w:r w:rsidRPr="009D6F69">
        <w:rPr>
          <w:rFonts w:ascii="Times New Roman" w:hAnsi="Times New Roman"/>
          <w:sz w:val="24"/>
          <w:szCs w:val="24"/>
        </w:rPr>
        <w:t>Na</w:t>
      </w:r>
      <w:proofErr w:type="gramEnd"/>
      <w:r w:rsidRPr="009D6F69">
        <w:rPr>
          <w:rFonts w:ascii="Times New Roman" w:hAnsi="Times New Roman"/>
          <w:sz w:val="24"/>
          <w:szCs w:val="24"/>
        </w:rPr>
        <w:t xml:space="preserve">+, K+, Ca++ e Cl-, lactato e bilirrubinas, creatinina, hemoglobinas adulto e fetal, sendo que a hemoglobina fetal deve ser reportada automaticamente pelo equipamento e usada para correção da saturação;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Parâmetros mínimos derivados: HCO3, TCO2, BE, SO2;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Interface com saída serial ou via rede para comunicação bidirecional com o </w:t>
      </w:r>
      <w:r w:rsidRPr="009D6F69">
        <w:rPr>
          <w:rFonts w:ascii="Times New Roman" w:hAnsi="Times New Roman"/>
          <w:i/>
          <w:sz w:val="24"/>
          <w:szCs w:val="24"/>
        </w:rPr>
        <w:t>software</w:t>
      </w:r>
      <w:r w:rsidRPr="009D6F69">
        <w:rPr>
          <w:rFonts w:ascii="Times New Roman" w:hAnsi="Times New Roman"/>
          <w:sz w:val="24"/>
          <w:szCs w:val="24"/>
        </w:rPr>
        <w:t xml:space="preserve"> de gerenciamento hospitalar;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Possibilidade de seleção de parâmetros para medição, habilitando ou desabilitando módulos;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G) Sistema de autocalibração e autolimpeza. As calibrações diárias não podem exceder ao tempo máximo de 2 (duas) horas diárias para o equipamento principal, com o objetivo de não prejudicar o andamento da rotina laboratorial.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"Software amigável”, em língua portuguesa, de fácil manuseio, permitindo o gerenciamento de dados de pacientes e controles de qualidade;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I) Sistema de monitorização contínuo dos níveis de reagentes, mostrado em tela;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J) Capacidade de leitura em amostra de coleta capilar. Por questões de biossegurança, o equipamento deverá possuir local apropriado para leitura capilar sem a necessidade de intercâmbio (trocas) de estruturas de partes e ou peças para a realização da análise;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K) Câmara de leitura mantida em 37ºC;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L) Calibração automática programável;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M) Identificação de amostras por código de barras;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N) Sistema de calibração com cilindros externos ou calibração líquida, com gases dissolvidos em cartuchos dos reagentes;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O) Todos os materiais consumíveis deverão ser da mesma marca (ORIGINAL) do fabricante do equipamento e/ou validados pela equipe técnica do HUOP; </w:t>
      </w:r>
    </w:p>
    <w:p w:rsidR="002B5C2B" w:rsidRPr="009D6F69" w:rsidRDefault="002B5C2B" w:rsidP="009D6F69">
      <w:pPr>
        <w:jc w:val="both"/>
        <w:rPr>
          <w:sz w:val="24"/>
          <w:szCs w:val="24"/>
        </w:rPr>
      </w:pPr>
      <w:proofErr w:type="gramStart"/>
      <w:r w:rsidRPr="009D6F69">
        <w:rPr>
          <w:sz w:val="24"/>
          <w:szCs w:val="24"/>
        </w:rPr>
        <w:t>P) Os</w:t>
      </w:r>
      <w:proofErr w:type="gramEnd"/>
      <w:r w:rsidRPr="009D6F69">
        <w:rPr>
          <w:sz w:val="24"/>
          <w:szCs w:val="24"/>
        </w:rPr>
        <w:t xml:space="preserve"> equipamentos fornecidos deverão ser novos ou com uso máximo de 2 anos. Esta condição deverá ser comprovada através de documento oficial emitido pelo fabricante e apresentado no momento da instalação.</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V</w:t>
      </w:r>
      <w:r w:rsidRPr="009D6F69">
        <w:rPr>
          <w:sz w:val="24"/>
          <w:szCs w:val="24"/>
        </w:rPr>
        <w:t xml:space="preserve"> - Hematologia: Para este lote a empresa deverá executar: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a) Para conferência de amostras de pacientes e de controles, bem como realização das análises hematológicas na vigência de manutenção do equipamento Cell Dyn 3200, a contratada deverá fornecer 01 (um) Analisador Hematológico para "backup" com mínimo de 24 (vinte e quatro) parâmetros de leitura e que UTILIZE OS MESMOS REAGENTES do analisador principal (Analisador Hematológico Cell Dyn 3200 marca Abbott, número de Tombo ISEP Pr n. 329863 e HUOP 07003989), contendo "no-break" compatível; fornecer 01 (um) corador automático para lâminas de hemograma, o qual deverá conter como metodologia de coloração pelo menos May-</w:t>
      </w:r>
      <w:r w:rsidRPr="009D6F69">
        <w:rPr>
          <w:rFonts w:ascii="Times New Roman" w:hAnsi="Times New Roman"/>
          <w:sz w:val="24"/>
          <w:szCs w:val="24"/>
        </w:rPr>
        <w:lastRenderedPageBreak/>
        <w:t xml:space="preserve">Grunwald/Giemsa e/ou Leishman e/ou Wright/Leishman, fornecendo </w:t>
      </w:r>
      <w:r w:rsidRPr="009D6F69">
        <w:rPr>
          <w:rFonts w:ascii="Times New Roman" w:hAnsi="Times New Roman"/>
          <w:i/>
          <w:sz w:val="24"/>
          <w:szCs w:val="24"/>
        </w:rPr>
        <w:t xml:space="preserve">kit </w:t>
      </w:r>
      <w:r w:rsidRPr="009D6F69">
        <w:rPr>
          <w:rFonts w:ascii="Times New Roman" w:hAnsi="Times New Roman"/>
          <w:sz w:val="24"/>
          <w:szCs w:val="24"/>
        </w:rPr>
        <w:t xml:space="preserve">de coloração suficiente para mínimo de 3.000 lâminas/mês.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Manutenção corretiva para os três equipamentos em no máximo 24 h.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c) Manutenção preventiva trimestral no Analisador Hematológico Cell Dyn </w:t>
      </w:r>
      <w:proofErr w:type="gramStart"/>
      <w:r w:rsidRPr="009D6F69">
        <w:rPr>
          <w:rFonts w:ascii="Times New Roman" w:hAnsi="Times New Roman"/>
          <w:sz w:val="24"/>
          <w:szCs w:val="24"/>
        </w:rPr>
        <w:t>3200 marca</w:t>
      </w:r>
      <w:proofErr w:type="gramEnd"/>
      <w:r w:rsidRPr="009D6F69">
        <w:rPr>
          <w:rFonts w:ascii="Times New Roman" w:hAnsi="Times New Roman"/>
          <w:sz w:val="24"/>
          <w:szCs w:val="24"/>
        </w:rPr>
        <w:t xml:space="preserve"> Abbott, número de Tombo ISEP Pr n. 329863 e HUOP 07003989, situado no Laboratório de Análises Clínicas do Hospital Universitário do Oeste do Paraná - UNIOESTE, na cidade de Cascavel-Pr, CEP 85.806-470, em seu analisador hematológico fornecido como </w:t>
      </w:r>
      <w:r w:rsidRPr="009D6F69">
        <w:rPr>
          <w:rFonts w:ascii="Times New Roman" w:hAnsi="Times New Roman"/>
          <w:i/>
          <w:sz w:val="24"/>
          <w:szCs w:val="24"/>
        </w:rPr>
        <w:t>backup</w:t>
      </w:r>
      <w:r w:rsidRPr="009D6F69">
        <w:rPr>
          <w:rFonts w:ascii="Times New Roman" w:hAnsi="Times New Roman"/>
          <w:sz w:val="24"/>
          <w:szCs w:val="24"/>
        </w:rPr>
        <w:t xml:space="preserve"> e no equipamento de coloração.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A empresa fornecerá GRATUITAMENTE: assessoria técnica e científica, incluindo partes e peças para os três equipamentos; manutenção preventiva e corretiva do sistema de análise de reticulócitos no equipamento Cell Dyn 3200, marca Abbott; deverá adquirir e implementar o </w:t>
      </w:r>
      <w:r w:rsidRPr="009D6F69">
        <w:rPr>
          <w:rFonts w:ascii="Times New Roman" w:hAnsi="Times New Roman"/>
          <w:i/>
          <w:sz w:val="24"/>
          <w:szCs w:val="24"/>
        </w:rPr>
        <w:t>software</w:t>
      </w:r>
      <w:r w:rsidRPr="009D6F69">
        <w:rPr>
          <w:rFonts w:ascii="Times New Roman" w:hAnsi="Times New Roman"/>
          <w:sz w:val="24"/>
          <w:szCs w:val="24"/>
        </w:rPr>
        <w:t xml:space="preserve"> para interfaceamento dos equipamentos Cell Dyn 3200 e </w:t>
      </w:r>
      <w:r w:rsidRPr="009D6F69">
        <w:rPr>
          <w:rFonts w:ascii="Times New Roman" w:hAnsi="Times New Roman"/>
          <w:i/>
          <w:sz w:val="24"/>
          <w:szCs w:val="24"/>
        </w:rPr>
        <w:t>back-up</w:t>
      </w:r>
      <w:r w:rsidRPr="009D6F69">
        <w:rPr>
          <w:rFonts w:ascii="Times New Roman" w:hAnsi="Times New Roman"/>
          <w:sz w:val="24"/>
          <w:szCs w:val="24"/>
        </w:rPr>
        <w:t xml:space="preserve">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do sistema; custo de deslocamento e hospedagem do técnico e/ou representante serão por conta da contratada.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e) Os</w:t>
      </w:r>
      <w:proofErr w:type="gramEnd"/>
      <w:r w:rsidRPr="009D6F69">
        <w:rPr>
          <w:rFonts w:ascii="Times New Roman" w:hAnsi="Times New Roman"/>
          <w:sz w:val="24"/>
          <w:szCs w:val="24"/>
        </w:rPr>
        <w:t xml:space="preserve"> produtos contidos neste lote serão utilizados no equipamento Cell Dyn 3200 ABBOTT e no equipamento </w:t>
      </w:r>
      <w:r w:rsidRPr="009D6F69">
        <w:rPr>
          <w:rFonts w:ascii="Times New Roman" w:hAnsi="Times New Roman"/>
          <w:i/>
          <w:sz w:val="24"/>
          <w:szCs w:val="24"/>
        </w:rPr>
        <w:t>backup</w:t>
      </w:r>
      <w:r w:rsidRPr="009D6F69">
        <w:rPr>
          <w:rFonts w:ascii="Times New Roman" w:hAnsi="Times New Roman"/>
          <w:sz w:val="24"/>
          <w:szCs w:val="24"/>
        </w:rPr>
        <w:t xml:space="preserve"> e deverão ser produtos originais Abbott ou marca/fabricante autorizada pela empresa Abbott.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O serviço técnico deverá ser executado por profissional pertencente ao quadro próprio da empresa contratada.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g) A empresa contratada deverá possuir documento emitido pelo fabricante do equipamento atestando que a mesma recebeu treinamento e está habilitada a executar manutenção </w:t>
      </w:r>
      <w:proofErr w:type="gramStart"/>
      <w:r w:rsidRPr="009D6F69">
        <w:rPr>
          <w:rFonts w:ascii="Times New Roman" w:hAnsi="Times New Roman"/>
          <w:sz w:val="24"/>
          <w:szCs w:val="24"/>
        </w:rPr>
        <w:t>no(</w:t>
      </w:r>
      <w:proofErr w:type="gramEnd"/>
      <w:r w:rsidRPr="009D6F69">
        <w:rPr>
          <w:rFonts w:ascii="Times New Roman" w:hAnsi="Times New Roman"/>
          <w:sz w:val="24"/>
          <w:szCs w:val="24"/>
        </w:rPr>
        <w:t xml:space="preserve">s) equipamento(s) integrantes deste contrato.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Todos os itens do lote poderão ser solicitados e empenhados separadamente.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i) Em</w:t>
      </w:r>
      <w:proofErr w:type="gramEnd"/>
      <w:r w:rsidRPr="009D6F69">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 (laboratório) </w:t>
      </w:r>
    </w:p>
    <w:p w:rsidR="002B5C2B" w:rsidRPr="009D6F69" w:rsidRDefault="002B5C2B" w:rsidP="009D6F69">
      <w:pPr>
        <w:jc w:val="both"/>
        <w:rPr>
          <w:sz w:val="24"/>
          <w:szCs w:val="24"/>
        </w:rPr>
      </w:pPr>
      <w:proofErr w:type="gramStart"/>
      <w:r w:rsidRPr="009D6F69">
        <w:rPr>
          <w:sz w:val="24"/>
          <w:szCs w:val="24"/>
        </w:rPr>
        <w:t>j) Em</w:t>
      </w:r>
      <w:proofErr w:type="gramEnd"/>
      <w:r w:rsidRPr="009D6F69">
        <w:rPr>
          <w:sz w:val="24"/>
          <w:szCs w:val="24"/>
        </w:rPr>
        <w:t xml:space="preserve"> caso de a empresa contratada não efetuar a manutenção corretiva em até 24 horas da vigência do chamado e estando os equipamentos sem condições de utilização, os exames de hemograma e reticulócitos serão enviados para serem realizados em laboratório de apoio externo de livre escolha da administração do Laboratório/HUOP, ficando a contratada obrigada a arcar com todos os custos das análises.</w:t>
      </w:r>
    </w:p>
    <w:p w:rsidR="002B5C2B" w:rsidRPr="0050436F" w:rsidRDefault="002B5C2B" w:rsidP="00EE01B4">
      <w:pPr>
        <w:numPr>
          <w:ilvl w:val="1"/>
          <w:numId w:val="2"/>
        </w:numPr>
        <w:spacing w:line="240" w:lineRule="atLeast"/>
        <w:ind w:left="0" w:firstLine="0"/>
        <w:jc w:val="both"/>
        <w:rPr>
          <w:sz w:val="24"/>
          <w:szCs w:val="24"/>
        </w:rPr>
      </w:pPr>
      <w:r w:rsidRPr="0050436F">
        <w:rPr>
          <w:b/>
          <w:sz w:val="24"/>
          <w:szCs w:val="24"/>
        </w:rPr>
        <w:t>Lote VI</w:t>
      </w:r>
      <w:r w:rsidRPr="0050436F">
        <w:rPr>
          <w:sz w:val="24"/>
          <w:szCs w:val="24"/>
        </w:rPr>
        <w:t xml:space="preserve"> - Registro de produtos para a realização de exames imunológicos baseados em metodologia ELISA com cessão de uso de equipamento. Condições do Lote: </w:t>
      </w:r>
    </w:p>
    <w:p w:rsidR="002B5C2B" w:rsidRPr="009D6F69" w:rsidRDefault="002B5C2B" w:rsidP="009D6F69">
      <w:pPr>
        <w:jc w:val="both"/>
        <w:rPr>
          <w:sz w:val="24"/>
          <w:szCs w:val="24"/>
        </w:rPr>
      </w:pPr>
      <w:r w:rsidRPr="009D6F69">
        <w:rPr>
          <w:sz w:val="24"/>
          <w:szCs w:val="24"/>
        </w:rPr>
        <w:t>a) A empresa vencedora deverá ceder sem ônus para o HUOP uma leitora de ELISA com características técnicas mínimas suficientes para realização dos testes registrados;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A empresa vencedora deverá fornecer todos os acessórios e materiais de consumo necessários para o perfeito funcionamento do equipamento e corrida analítica, como soluções, calibradores, controles, soluções para lavagem. Esta condição deverá ser respeitada mesmo após término do </w:t>
      </w:r>
      <w:r w:rsidRPr="009D6F69">
        <w:rPr>
          <w:rFonts w:ascii="Times New Roman" w:hAnsi="Times New Roman"/>
          <w:sz w:val="24"/>
          <w:szCs w:val="24"/>
        </w:rPr>
        <w:lastRenderedPageBreak/>
        <w:t>contrato celebrado entre a contratante e a contratada, enquanto durarem possíveis estoques de kits diagnósticos.</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VII</w:t>
      </w:r>
      <w:r w:rsidRPr="009D6F69">
        <w:rPr>
          <w:sz w:val="24"/>
          <w:szCs w:val="24"/>
        </w:rPr>
        <w:t xml:space="preserve"> – Registro de produtos para realização de exames bioquímicos para o Laboratório de Análises Clínicas do HUOP, de acordo com as seguintes condições: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contratada deverá ceder em comodato um analisador automatizado para Bioquímica, que realize os testes de </w:t>
      </w:r>
      <w:proofErr w:type="gramStart"/>
      <w:r w:rsidRPr="009D6F69">
        <w:rPr>
          <w:rFonts w:ascii="Times New Roman" w:hAnsi="Times New Roman"/>
          <w:sz w:val="24"/>
          <w:szCs w:val="24"/>
        </w:rPr>
        <w:t>seus menu</w:t>
      </w:r>
      <w:proofErr w:type="gramEnd"/>
      <w:r w:rsidRPr="009D6F69">
        <w:rPr>
          <w:rFonts w:ascii="Times New Roman" w:hAnsi="Times New Roman"/>
          <w:sz w:val="24"/>
          <w:szCs w:val="24"/>
        </w:rPr>
        <w:t xml:space="preserve"> através da metodologia de química líquida, sendo obrigatória a apresentação de registro dos produtos no Ministério da Saúde. No valor proposto, deverão estar incluídos: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a) </w:t>
      </w:r>
      <w:r w:rsidRPr="009D6F69">
        <w:rPr>
          <w:rFonts w:ascii="Times New Roman" w:hAnsi="Times New Roman"/>
          <w:sz w:val="24"/>
          <w:szCs w:val="24"/>
        </w:rPr>
        <w:t xml:space="preserve">Todos os custos dos consumíveis de rotina para a quantidade de testes solicitados;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b) </w:t>
      </w:r>
      <w:r w:rsidRPr="009D6F69">
        <w:rPr>
          <w:rFonts w:ascii="Times New Roman" w:hAnsi="Times New Roman"/>
          <w:sz w:val="24"/>
          <w:szCs w:val="24"/>
        </w:rPr>
        <w:t xml:space="preserve">“No-break” compatível com o analisador, com autonomia de no mínimo 30 minutos na falta de energia;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c) </w:t>
      </w:r>
      <w:r w:rsidRPr="009D6F69">
        <w:rPr>
          <w:rFonts w:ascii="Times New Roman" w:hAnsi="Times New Roman"/>
          <w:sz w:val="24"/>
          <w:szCs w:val="24"/>
        </w:rPr>
        <w:t xml:space="preserve">Todos os acessórios e materiais de consumo necessários para seu perfeito funcionamento como reagentes e soluções, calibradores, controles, soluções para lavagem e conservação do equipamento. Esta condição deverá ser respeitada mesmo após término do contrato celebrado entre a contratante e a contratada, enquanto durarem possíveis estoques de </w:t>
      </w:r>
      <w:r w:rsidRPr="009D6F69">
        <w:rPr>
          <w:rFonts w:ascii="Times New Roman" w:hAnsi="Times New Roman"/>
          <w:i/>
          <w:sz w:val="24"/>
          <w:szCs w:val="24"/>
        </w:rPr>
        <w:t>kits</w:t>
      </w:r>
      <w:r w:rsidRPr="009D6F69">
        <w:rPr>
          <w:rFonts w:ascii="Times New Roman" w:hAnsi="Times New Roman"/>
          <w:sz w:val="24"/>
          <w:szCs w:val="24"/>
        </w:rPr>
        <w:t xml:space="preserve"> diagnósticos; </w:t>
      </w:r>
    </w:p>
    <w:p w:rsidR="002B5C2B" w:rsidRPr="009D6F69" w:rsidRDefault="002B5C2B" w:rsidP="009D6F69">
      <w:pPr>
        <w:jc w:val="both"/>
        <w:rPr>
          <w:sz w:val="24"/>
          <w:szCs w:val="24"/>
        </w:rPr>
      </w:pPr>
      <w:r w:rsidRPr="009D6F69">
        <w:rPr>
          <w:bCs/>
          <w:sz w:val="24"/>
          <w:szCs w:val="24"/>
        </w:rPr>
        <w:t xml:space="preserve">d) </w:t>
      </w:r>
      <w:r w:rsidRPr="009D6F69">
        <w:rPr>
          <w:sz w:val="24"/>
          <w:szCs w:val="24"/>
        </w:rPr>
        <w:t>Treinamento dos funcionários para a utilização adequada do equipamento, sem ônus para a Administração Pública, com fornecimento de todos os materiais necessários para o referido treinamento, não podendo utilizar-se de outros. A empresa vencedora deverá emitir certificado (individual) comprobatório de treinamento em até 2 (dois) meses após a realização do referido treinamento;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e) </w:t>
      </w:r>
      <w:r w:rsidRPr="009D6F69">
        <w:rPr>
          <w:rFonts w:ascii="Times New Roman" w:hAnsi="Times New Roman"/>
          <w:sz w:val="24"/>
          <w:szCs w:val="24"/>
        </w:rPr>
        <w:t>Transporte, recepção, aferição, calibração, montagem e instalação do equipamento cedido, em local indicado pelo Laboratório de Análises Clínicas do HUOP;</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w:t>
      </w:r>
      <w:proofErr w:type="gramStart"/>
      <w:r w:rsidRPr="009D6F69">
        <w:rPr>
          <w:rFonts w:ascii="Times New Roman" w:hAnsi="Times New Roman"/>
          <w:sz w:val="24"/>
          <w:szCs w:val="24"/>
        </w:rPr>
        <w:t xml:space="preserve"> Fornecer</w:t>
      </w:r>
      <w:proofErr w:type="gramEnd"/>
      <w:r w:rsidRPr="009D6F69">
        <w:rPr>
          <w:rFonts w:ascii="Times New Roman" w:hAnsi="Times New Roman"/>
          <w:sz w:val="24"/>
          <w:szCs w:val="24"/>
        </w:rPr>
        <w:t xml:space="preserve"> um equipamento espectrofotométrico semi-automatizado de bioquímica para situações como confirmações de resultados, manutenções no equipamento principal e execução de ensaios de baixa demanda. Este equipamento poderá ser de marca diferente do equipamento principal e deverá ser mantido em perfeitas condições de manutenção e uso e fornecimento de todos os consumíveis (partes e peças e demais consumíveis que forem necessários) para a realização dos exames. O equipamento deverá apresentar monocromador com 7 filtros: 340, 405, 505, 546, 578, 620 e 670nm, cubeta de fluxo termostatizada para 25, 30 e 37 ± 0,1 ºC, luz espúria &lt;0,01%T, impressora gráfica incorporada e alimentação bivolt 110-240 volts. O equipamento deverá ser novo ou no máximo 02 anos de uso;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g) </w:t>
      </w:r>
      <w:r w:rsidRPr="009D6F69">
        <w:rPr>
          <w:rFonts w:ascii="Times New Roman" w:hAnsi="Times New Roman"/>
          <w:sz w:val="24"/>
          <w:szCs w:val="24"/>
        </w:rPr>
        <w:t xml:space="preserve">Impressora integrada ou compatível com o analisador, incluindo seus consumíveis para impressão de resultados;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h) </w:t>
      </w:r>
      <w:r w:rsidRPr="009D6F69">
        <w:rPr>
          <w:rFonts w:ascii="Times New Roman" w:hAnsi="Times New Roman"/>
          <w:sz w:val="24"/>
          <w:szCs w:val="24"/>
        </w:rPr>
        <w:t xml:space="preserve">Manutenção preventiva e/ou corretiva e a assistência técnica e científica dos equipamentos cedidos, com aplicação de peças, reparos e qualquer outro tipo de material consumível ou não, todos ORIGINAIS OU DA MESMA MARCA DO FABRICANTE DO ANALISADOR INSTALADO, que deverá ser realizado num prazo máximo de 12 (doze) horas após aviso emitido pela CONTRATANTE. A empresa CONTRATADA deverá apresentar documento original emitido pelo fabricante dos equipamentos instalados, onde deverá constar que a empresa CONTRATADA é habilitada a executar quaisquer serviços técnicos necessários para o perfeito funcionamento destes. Em caso de atraso superior a 12 (doze) horas após a chamada para o conserto total ou parcial dos equipamentos instalados, por problemas técnicos ou mecânicos, a empresa vencedora ou licitante deverá instalar outro equipamento igual e em condições de uso, caso contrário deverá assumir o ônus dos exames que serão encaminhados aos Laboratórios de apoio externos definidos pela equipe técnica do Laboratório de Análises Clínicas do Hospital </w:t>
      </w:r>
      <w:r w:rsidRPr="009D6F69">
        <w:rPr>
          <w:rFonts w:ascii="Times New Roman" w:hAnsi="Times New Roman"/>
          <w:sz w:val="24"/>
          <w:szCs w:val="24"/>
        </w:rPr>
        <w:lastRenderedPageBreak/>
        <w:t xml:space="preserve">Universitário do Oeste do Paraná (HUOP), para a realização dos mesmos até o ajuste total dos equipamentos. A manutenção preventiva deverá ser semestral e em datas pré-estabelecidas pela contratante. A manutenção corretiva deverá ser realizada em até 12 horas após aviso oficial executado pela CONTRATANTE, por meio de telefone, e-mail, fax e outros meios de comunicação que a CONTRATADA deverá fornecer no ato da instalação dos equipamentos no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i) </w:t>
      </w:r>
      <w:r w:rsidRPr="009D6F69">
        <w:rPr>
          <w:rFonts w:ascii="Times New Roman" w:hAnsi="Times New Roman"/>
          <w:sz w:val="24"/>
          <w:szCs w:val="24"/>
        </w:rPr>
        <w:t xml:space="preserve">Substituição do equipamento principal por modelos mais atualizados existentes, conforme solicitação do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j) </w:t>
      </w:r>
      <w:r w:rsidRPr="009D6F69">
        <w:rPr>
          <w:rFonts w:ascii="Times New Roman" w:hAnsi="Times New Roman"/>
          <w:sz w:val="24"/>
          <w:szCs w:val="24"/>
        </w:rPr>
        <w:t xml:space="preserve">A manutenção contratual é condicionada ao uso e à validação técnica realizada por uma junta formada por no mínimo três bioquímicos pertencentes ao quadro de funcionários do HUOP/UNIOESTE;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k) </w:t>
      </w:r>
      <w:r w:rsidRPr="009D6F69">
        <w:rPr>
          <w:rFonts w:ascii="Times New Roman" w:hAnsi="Times New Roman"/>
          <w:sz w:val="24"/>
          <w:szCs w:val="24"/>
        </w:rPr>
        <w:t>A empresa contratada deverá fornecer em um único equipamento, metodologias que possibilitem a realização de todos os exames especificados no referido lote;</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l) </w:t>
      </w:r>
      <w:r w:rsidRPr="009D6F69">
        <w:rPr>
          <w:rFonts w:ascii="Times New Roman" w:hAnsi="Times New Roman"/>
          <w:sz w:val="24"/>
          <w:szCs w:val="24"/>
        </w:rPr>
        <w:t xml:space="preserve">A empresa contratada deverá adquirir e implementar o </w:t>
      </w:r>
      <w:r w:rsidRPr="009D6F69">
        <w:rPr>
          <w:rFonts w:ascii="Times New Roman" w:hAnsi="Times New Roman"/>
          <w:i/>
          <w:sz w:val="24"/>
          <w:szCs w:val="24"/>
        </w:rPr>
        <w:t>software</w:t>
      </w:r>
      <w:r w:rsidRPr="009D6F69">
        <w:rPr>
          <w:rFonts w:ascii="Times New Roman" w:hAnsi="Times New Roman"/>
          <w:sz w:val="24"/>
          <w:szCs w:val="24"/>
        </w:rPr>
        <w:t xml:space="preserve"> para interfaceamento do equipamento com o </w:t>
      </w:r>
      <w:r w:rsidRPr="009D6F69">
        <w:rPr>
          <w:rFonts w:ascii="Times New Roman" w:hAnsi="Times New Roman"/>
          <w:i/>
          <w:sz w:val="24"/>
          <w:szCs w:val="24"/>
        </w:rPr>
        <w:t>software</w:t>
      </w:r>
      <w:r w:rsidRPr="009D6F69">
        <w:rPr>
          <w:rFonts w:ascii="Times New Roman" w:hAnsi="Times New Roman"/>
          <w:sz w:val="24"/>
          <w:szCs w:val="24"/>
        </w:rPr>
        <w:t xml:space="preserve"> de gerenciamento laboratorial/hospitalar, bem como assessoria técnica para sua implantação. O </w:t>
      </w:r>
      <w:r w:rsidRPr="009D6F69">
        <w:rPr>
          <w:rFonts w:ascii="Times New Roman" w:hAnsi="Times New Roman"/>
          <w:i/>
          <w:sz w:val="24"/>
          <w:szCs w:val="24"/>
        </w:rPr>
        <w:t>software</w:t>
      </w:r>
      <w:r w:rsidRPr="009D6F69">
        <w:rPr>
          <w:rFonts w:ascii="Times New Roman" w:hAnsi="Times New Roman"/>
          <w:sz w:val="24"/>
          <w:szCs w:val="24"/>
        </w:rPr>
        <w:t xml:space="preserve"> de gerenciamento hospitalar é o sistema TASY da empresa WHEB SISTEMAS e de acordo com o contrato celebrado entre esta empresa e o HUOP, serão permitidos apenas o </w:t>
      </w:r>
      <w:r w:rsidRPr="009D6F69">
        <w:rPr>
          <w:rFonts w:ascii="Times New Roman" w:hAnsi="Times New Roman"/>
          <w:i/>
          <w:sz w:val="24"/>
          <w:szCs w:val="24"/>
        </w:rPr>
        <w:t xml:space="preserve">software </w:t>
      </w:r>
      <w:r w:rsidRPr="009D6F69">
        <w:rPr>
          <w:rFonts w:ascii="Times New Roman" w:hAnsi="Times New Roman"/>
          <w:sz w:val="24"/>
          <w:szCs w:val="24"/>
        </w:rPr>
        <w:t xml:space="preserve">de interfaceamento MATRIX (Contato Fone 011- 2245-7250) conforme decisão ou orientação da equipe do laboratório, visando à utilização de apenas 01 (um) </w:t>
      </w:r>
      <w:r w:rsidRPr="009D6F69">
        <w:rPr>
          <w:rFonts w:ascii="Times New Roman" w:hAnsi="Times New Roman"/>
          <w:i/>
          <w:sz w:val="24"/>
          <w:szCs w:val="24"/>
        </w:rPr>
        <w:t>software</w:t>
      </w:r>
      <w:r w:rsidRPr="009D6F69">
        <w:rPr>
          <w:rFonts w:ascii="Times New Roman" w:hAnsi="Times New Roman"/>
          <w:sz w:val="24"/>
          <w:szCs w:val="24"/>
        </w:rPr>
        <w:t xml:space="preserve"> de interfaceamento para funcionamento adequado da interface;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m) A empresa contratada deverá fornecer um computador completo (CPU, monitor, teclado e mouse) para uso no interfaceamento de seus equipamentos, com capacidade e características que atendam os critérios mínimos exigidos pela interface;</w:t>
      </w:r>
    </w:p>
    <w:p w:rsidR="002B5C2B" w:rsidRPr="009D6F69" w:rsidRDefault="002B5C2B" w:rsidP="009D6F69">
      <w:pPr>
        <w:pStyle w:val="Default"/>
        <w:jc w:val="both"/>
        <w:rPr>
          <w:rFonts w:ascii="Times New Roman" w:hAnsi="Times New Roman"/>
          <w:bCs/>
          <w:sz w:val="24"/>
          <w:szCs w:val="24"/>
        </w:rPr>
      </w:pPr>
      <w:proofErr w:type="gramStart"/>
      <w:r w:rsidRPr="009D6F69">
        <w:rPr>
          <w:rFonts w:ascii="Times New Roman" w:hAnsi="Times New Roman"/>
          <w:bCs/>
          <w:sz w:val="24"/>
          <w:szCs w:val="24"/>
        </w:rPr>
        <w:t xml:space="preserve">n) </w:t>
      </w:r>
      <w:r w:rsidRPr="009D6F69">
        <w:rPr>
          <w:rFonts w:ascii="Times New Roman" w:hAnsi="Times New Roman"/>
          <w:sz w:val="24"/>
          <w:szCs w:val="24"/>
        </w:rPr>
        <w:t>Em</w:t>
      </w:r>
      <w:proofErr w:type="gramEnd"/>
      <w:r w:rsidRPr="009D6F69">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o) </w:t>
      </w:r>
      <w:r w:rsidRPr="009D6F69">
        <w:rPr>
          <w:rFonts w:ascii="Times New Roman" w:hAnsi="Times New Roman"/>
          <w:sz w:val="24"/>
          <w:szCs w:val="24"/>
        </w:rPr>
        <w:t xml:space="preserve">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p)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q) O Laboratório de Análises Clínicas do HUOP reserva-se ao direito de implementar e/ou realizar a quantidade de exames que julgar necessária, de acordo com sua demanda interna e dentro das quantidades previstas em edital. </w:t>
      </w:r>
    </w:p>
    <w:p w:rsidR="002B5C2B" w:rsidRPr="009D6F69" w:rsidRDefault="002B5C2B" w:rsidP="009D6F69">
      <w:pPr>
        <w:jc w:val="both"/>
        <w:rPr>
          <w:sz w:val="24"/>
          <w:szCs w:val="24"/>
        </w:rPr>
      </w:pPr>
      <w:r w:rsidRPr="009D6F69">
        <w:rPr>
          <w:sz w:val="24"/>
          <w:szCs w:val="24"/>
        </w:rPr>
        <w:t>r) A empresa licitante deverá atender ou fornecer integralmente todos os produtos descritos no referido lote e os controles e calibradores deverão ser da mesma marca/fabricante dos reativos licitados para cada teste. COMO CRITÉRIO DE PADRONIZAÇÃO LABORATORIAL, SERÃO PERMITIDAS APENAS DUAS MARCAS PARA CONTEMPLAR OS EXAMES E CONTROLES/CALIBRADORES DO LOTE EM QUESTÃO;</w:t>
      </w:r>
    </w:p>
    <w:p w:rsidR="002B5C2B" w:rsidRPr="009D6F69" w:rsidRDefault="002B5C2B" w:rsidP="009D6F69">
      <w:pPr>
        <w:jc w:val="both"/>
        <w:rPr>
          <w:sz w:val="24"/>
          <w:szCs w:val="24"/>
        </w:rPr>
      </w:pPr>
      <w:proofErr w:type="gramStart"/>
      <w:r w:rsidRPr="009D6F69">
        <w:rPr>
          <w:sz w:val="24"/>
          <w:szCs w:val="24"/>
        </w:rPr>
        <w:lastRenderedPageBreak/>
        <w:t>s) Esta</w:t>
      </w:r>
      <w:proofErr w:type="gramEnd"/>
      <w:r w:rsidRPr="009D6F69">
        <w:rPr>
          <w:sz w:val="24"/>
          <w:szCs w:val="24"/>
        </w:rPr>
        <w:t xml:space="preserve"> padronização é necessária para maior controle de qualidade das análises, bem como está em acordo com as boas práticas laboratoriais, pois os reativos são utilizados em análises complementares entre si.</w:t>
      </w:r>
    </w:p>
    <w:p w:rsidR="002B5C2B" w:rsidRPr="009D6F69" w:rsidRDefault="002B5C2B" w:rsidP="009D6F69">
      <w:pPr>
        <w:jc w:val="both"/>
        <w:rPr>
          <w:sz w:val="24"/>
          <w:szCs w:val="24"/>
        </w:rPr>
      </w:pPr>
      <w:r w:rsidRPr="009D6F69">
        <w:rPr>
          <w:sz w:val="24"/>
          <w:szCs w:val="24"/>
        </w:rPr>
        <w:t>t) A empresa deverá apresentar certificação de Boas Práticas de Distribuição emitido pela ANVISA.</w:t>
      </w:r>
    </w:p>
    <w:p w:rsidR="002B5C2B" w:rsidRPr="009D6F69" w:rsidRDefault="002B5C2B" w:rsidP="009D6F69">
      <w:pPr>
        <w:jc w:val="both"/>
        <w:rPr>
          <w:sz w:val="24"/>
          <w:szCs w:val="24"/>
        </w:rPr>
      </w:pPr>
      <w:r w:rsidRPr="009D6F69">
        <w:rPr>
          <w:sz w:val="24"/>
          <w:szCs w:val="24"/>
        </w:rPr>
        <w:t>u) A empresa contratada deverá fornecer reagentes com validade mínima de 8 meses a partir da data de entrega;</w:t>
      </w:r>
    </w:p>
    <w:p w:rsidR="002B5C2B" w:rsidRPr="009D6F69" w:rsidRDefault="002B5C2B" w:rsidP="0050436F">
      <w:pPr>
        <w:numPr>
          <w:ilvl w:val="2"/>
          <w:numId w:val="2"/>
        </w:numPr>
        <w:ind w:left="0" w:firstLine="0"/>
        <w:jc w:val="both"/>
        <w:rPr>
          <w:sz w:val="24"/>
          <w:szCs w:val="24"/>
        </w:rPr>
      </w:pPr>
      <w:r w:rsidRPr="009D6F69">
        <w:rPr>
          <w:b/>
          <w:bCs/>
          <w:sz w:val="24"/>
          <w:szCs w:val="24"/>
        </w:rPr>
        <w:t>Características técnicas mínimas do equipamento</w:t>
      </w:r>
      <w:r w:rsidRPr="009D6F69">
        <w:rPr>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Todos os materiais consumíveis deverão ser da mesma marca (ORIGINAL) do fabricante do equipamento;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O equipamento fornecido deverá ser novo ou com uso máximo de 1 ano. Esta condição deverá ser comprovada através de documento oficial emitido pelo fabricante e apresentado no momento da instalação; </w:t>
      </w:r>
    </w:p>
    <w:p w:rsidR="002B5C2B" w:rsidRPr="009D6F69" w:rsidRDefault="002B5C2B" w:rsidP="009D6F69">
      <w:pPr>
        <w:jc w:val="both"/>
        <w:rPr>
          <w:sz w:val="24"/>
          <w:szCs w:val="24"/>
        </w:rPr>
      </w:pPr>
      <w:r w:rsidRPr="009D6F69">
        <w:rPr>
          <w:sz w:val="24"/>
          <w:szCs w:val="24"/>
        </w:rPr>
        <w:t>C) A empresa contratada deverá fornecer controles e calibradores específicos para todos os testes do menu contratado, principalmente para aqueles considerados críticos (CKMB, proteína C reativa e lipídios).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D) Analisador automático de Bioquímica com acesso randômico e carregamento contínuo de amostras;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E) Capacidade mínima de 70 posições de amostras;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Manutenção controlada de temperatura para os reagentes </w:t>
      </w:r>
      <w:r w:rsidRPr="009D6F69">
        <w:rPr>
          <w:rFonts w:ascii="Times New Roman" w:hAnsi="Times New Roman"/>
          <w:i/>
          <w:sz w:val="24"/>
          <w:szCs w:val="24"/>
        </w:rPr>
        <w:t>on board</w:t>
      </w:r>
      <w:r w:rsidRPr="009D6F69">
        <w:rPr>
          <w:rFonts w:ascii="Times New Roman" w:hAnsi="Times New Roman"/>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G) Velocidade mínima de 500 testes/h;</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H) Sensor de líquidos para reagentes e amostras;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I) Módulo eletrodo íon seletivo (ISE) para análise de sódio, potássio e cloro;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J) Consumo máximo de água de 4 litros/h;</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K) Identificação de amostras e reagentes por código de barras;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L) Sistema de Controle de Qualidade total;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M) Controle de Qualidade com módulos estatísticos e gráficos (Levey Jennings);</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N) Calibração automática;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 O) Utilização de tubos primários de volume entre 5 a 10 ml, podendo também utilizar microcubetas para pequenos volumes de amostra;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P) Interface com saída serial para comunicação bidirecional;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Q) “Software amigável”, de fácil manuseio;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R) repetição automática de testes com resultados acima da linearidade;</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S) Reagentes prontos para uso e/ou reconstituição automática realizada pelo equipamento, bem como devem ser da mesma marca/fabricante do equipamento e/ou validados pela equipe técnica do Laboratório do HUOP. </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VIII</w:t>
      </w:r>
      <w:r w:rsidRPr="009D6F69">
        <w:rPr>
          <w:sz w:val="24"/>
          <w:szCs w:val="24"/>
        </w:rPr>
        <w:t xml:space="preserve"> - </w:t>
      </w:r>
      <w:r w:rsidRPr="009D6F69">
        <w:rPr>
          <w:bCs/>
          <w:sz w:val="24"/>
          <w:szCs w:val="24"/>
        </w:rPr>
        <w:t xml:space="preserve">Registro de reagentes para tipagem sanguínea. </w:t>
      </w:r>
      <w:r w:rsidRPr="009D6F69">
        <w:rPr>
          <w:sz w:val="24"/>
          <w:szCs w:val="24"/>
        </w:rPr>
        <w:t xml:space="preserve"> </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IX</w:t>
      </w:r>
      <w:r w:rsidRPr="009D6F69">
        <w:rPr>
          <w:sz w:val="24"/>
          <w:szCs w:val="24"/>
        </w:rPr>
        <w:t xml:space="preserve"> - Registro de produtos para realização de exames microbiológicos automatizados para o laboratório de análises clínicas do HUOP de acordo com as condições seguintes: </w:t>
      </w:r>
    </w:p>
    <w:p w:rsidR="002B5C2B" w:rsidRPr="009D6F69" w:rsidRDefault="002B5C2B" w:rsidP="009D6F69">
      <w:pPr>
        <w:pStyle w:val="Style9"/>
        <w:widowControl/>
        <w:spacing w:line="274" w:lineRule="exact"/>
        <w:rPr>
          <w:rStyle w:val="FontStyle14"/>
          <w:rFonts w:ascii="Times New Roman" w:hAnsi="Times New Roman" w:cs="Times New Roman"/>
          <w:sz w:val="24"/>
          <w:szCs w:val="24"/>
          <w:lang w:val="pt-PT" w:eastAsia="pt-PT"/>
        </w:rPr>
      </w:pPr>
      <w:r w:rsidRPr="009D6F69">
        <w:rPr>
          <w:rFonts w:ascii="Times New Roman" w:hAnsi="Times New Roman" w:cs="Times New Roman"/>
        </w:rPr>
        <w:t xml:space="preserve">A contratada deverá ceder em comodato um Sistema Automatizado para Microbiologia, com identificação rápida de bactérias significantes do ponto de vista clínico e execução de testes de sensibilidade antimicrobiana (TSA) para essas bactérias, sem ônus para a contratante, sendo obrigatória a apresentação de registro dos produtos no Ministério da Saúde. No valor proposto, deverão estar incluídos: </w:t>
      </w:r>
    </w:p>
    <w:p w:rsidR="002B5C2B" w:rsidRPr="009D6F69" w:rsidRDefault="002B5C2B" w:rsidP="009D6F69">
      <w:pPr>
        <w:pStyle w:val="Style7"/>
        <w:widowControl/>
        <w:tabs>
          <w:tab w:val="left" w:pos="158"/>
        </w:tabs>
        <w:spacing w:line="266" w:lineRule="exact"/>
        <w:rPr>
          <w:rFonts w:ascii="Times New Roman" w:hAnsi="Times New Roman" w:cs="Times New Roman"/>
        </w:rPr>
      </w:pPr>
      <w:r w:rsidRPr="009D6F69">
        <w:rPr>
          <w:rFonts w:ascii="Times New Roman" w:hAnsi="Times New Roman" w:cs="Times New Roman"/>
        </w:rPr>
        <w:lastRenderedPageBreak/>
        <w:t xml:space="preserve">a) Todos os custos dos consumíveis de rotina para a quantidade de testes solicitados; </w:t>
      </w:r>
    </w:p>
    <w:p w:rsidR="002B5C2B" w:rsidRPr="009D6F69" w:rsidRDefault="002B5C2B" w:rsidP="009D6F69">
      <w:pPr>
        <w:pStyle w:val="Style7"/>
        <w:widowControl/>
        <w:tabs>
          <w:tab w:val="left" w:pos="158"/>
        </w:tabs>
        <w:spacing w:line="266" w:lineRule="exact"/>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b) Fluido para a preparação de inóculo para o teste de sensibilidade de bactérias no sistema, tanto para os painéis ou cartões AST como para os painéis ou cartões combinados ou separados (ID/AST).</w:t>
      </w:r>
    </w:p>
    <w:p w:rsidR="002B5C2B" w:rsidRPr="009D6F69" w:rsidRDefault="002B5C2B" w:rsidP="009D6F69">
      <w:pPr>
        <w:pStyle w:val="Style7"/>
        <w:widowControl/>
        <w:spacing w:line="266" w:lineRule="exact"/>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eastAsia="pt-PT"/>
        </w:rPr>
        <w:t xml:space="preserve">c) </w:t>
      </w:r>
      <w:r w:rsidRPr="009D6F69">
        <w:rPr>
          <w:rStyle w:val="FontStyle14"/>
          <w:rFonts w:ascii="Times New Roman" w:hAnsi="Times New Roman" w:cs="Times New Roman"/>
          <w:sz w:val="24"/>
          <w:szCs w:val="24"/>
          <w:lang w:val="pt-PT" w:eastAsia="pt-PT"/>
        </w:rPr>
        <w:t>Solução indicadora AST, se houver, para preparo de inóculo para o teste de sensibilidade de bactérias no sistema, tanto para os painéis ou cartões AST ou para os painéis ou cartões combinados ou separados (ID/AST).</w:t>
      </w:r>
    </w:p>
    <w:p w:rsidR="002B5C2B" w:rsidRPr="009D6F69" w:rsidRDefault="002B5C2B" w:rsidP="009D6F69">
      <w:pPr>
        <w:pStyle w:val="Style10"/>
        <w:widowControl/>
        <w:tabs>
          <w:tab w:val="left" w:pos="0"/>
        </w:tabs>
        <w:spacing w:line="266" w:lineRule="exact"/>
        <w:ind w:firstLine="0"/>
        <w:jc w:val="both"/>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d) Fluido para o preparo de inóculo para identificação de bactérias no sistema.</w:t>
      </w:r>
    </w:p>
    <w:p w:rsidR="002B5C2B" w:rsidRPr="009D6F69" w:rsidRDefault="002B5C2B" w:rsidP="009D6F69">
      <w:pPr>
        <w:pStyle w:val="Style4"/>
        <w:widowControl/>
        <w:tabs>
          <w:tab w:val="left" w:pos="734"/>
        </w:tabs>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eastAsia="pt-PT"/>
        </w:rPr>
        <w:t xml:space="preserve">e) </w:t>
      </w:r>
      <w:r w:rsidRPr="009D6F69">
        <w:rPr>
          <w:rStyle w:val="FontStyle11"/>
          <w:rFonts w:ascii="Times New Roman" w:hAnsi="Times New Roman" w:cs="Times New Roman"/>
          <w:sz w:val="24"/>
          <w:szCs w:val="24"/>
        </w:rPr>
        <w:t xml:space="preserve">Nefelômetro ou Densitômetro </w:t>
      </w:r>
      <w:r w:rsidRPr="009D6F69">
        <w:rPr>
          <w:rStyle w:val="FontStyle11"/>
          <w:rFonts w:ascii="Times New Roman" w:hAnsi="Times New Roman" w:cs="Times New Roman"/>
          <w:sz w:val="24"/>
          <w:szCs w:val="24"/>
          <w:lang w:val="pt-PT"/>
        </w:rPr>
        <w:t>portátil para medir a turvação de suspensões microbianas equivalentes aos padrões de McFariand</w:t>
      </w:r>
      <w:r w:rsidRPr="009D6F69">
        <w:rPr>
          <w:rStyle w:val="FontStyle11"/>
          <w:rFonts w:ascii="Times New Roman" w:hAnsi="Times New Roman" w:cs="Times New Roman"/>
          <w:sz w:val="24"/>
          <w:szCs w:val="24"/>
        </w:rPr>
        <w:t xml:space="preserve">. </w:t>
      </w:r>
      <w:r w:rsidRPr="009D6F69">
        <w:rPr>
          <w:rStyle w:val="FontStyle14"/>
          <w:rFonts w:ascii="Times New Roman" w:hAnsi="Times New Roman" w:cs="Times New Roman"/>
          <w:sz w:val="24"/>
          <w:szCs w:val="24"/>
          <w:lang w:val="pt-PT" w:eastAsia="pt-PT"/>
        </w:rPr>
        <w:t xml:space="preserve">Kit de calibradores para o ajuste do </w:t>
      </w:r>
      <w:r w:rsidRPr="009D6F69">
        <w:rPr>
          <w:rStyle w:val="FontStyle14"/>
          <w:rFonts w:ascii="Times New Roman" w:hAnsi="Times New Roman" w:cs="Times New Roman"/>
          <w:sz w:val="24"/>
          <w:szCs w:val="24"/>
          <w:lang w:eastAsia="pt-PT"/>
        </w:rPr>
        <w:t xml:space="preserve">nefelômetro ou densitômetro, </w:t>
      </w:r>
      <w:r w:rsidRPr="009D6F69">
        <w:rPr>
          <w:rStyle w:val="FontStyle14"/>
          <w:rFonts w:ascii="Times New Roman" w:hAnsi="Times New Roman" w:cs="Times New Roman"/>
          <w:sz w:val="24"/>
          <w:szCs w:val="24"/>
          <w:lang w:val="pt-PT" w:eastAsia="pt-PT"/>
        </w:rPr>
        <w:t>na concentração de bactérias determinada pelas escalas de McFarland usada para cada painel ou cartão.</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 xml:space="preserve">f) </w:t>
      </w:r>
      <w:r w:rsidRPr="009D6F69">
        <w:rPr>
          <w:rStyle w:val="FontStyle11"/>
          <w:rFonts w:ascii="Times New Roman" w:hAnsi="Times New Roman" w:cs="Times New Roman"/>
          <w:sz w:val="24"/>
          <w:szCs w:val="24"/>
          <w:lang w:val="pt-PT"/>
        </w:rPr>
        <w:t>Todo</w:t>
      </w:r>
      <w:proofErr w:type="gramEnd"/>
      <w:r w:rsidRPr="009D6F69">
        <w:rPr>
          <w:rStyle w:val="FontStyle11"/>
          <w:rFonts w:ascii="Times New Roman" w:hAnsi="Times New Roman" w:cs="Times New Roman"/>
          <w:sz w:val="24"/>
          <w:szCs w:val="24"/>
          <w:lang w:val="pt-PT"/>
        </w:rPr>
        <w:t xml:space="preserve"> hardware necessário, como monitor, mouse, impressora a laser de alto</w:t>
      </w:r>
      <w:r w:rsidRPr="009D6F69">
        <w:rPr>
          <w:rStyle w:val="FontStyle11"/>
          <w:rFonts w:ascii="Times New Roman" w:hAnsi="Times New Roman" w:cs="Times New Roman"/>
          <w:sz w:val="24"/>
          <w:szCs w:val="24"/>
          <w:lang w:val="pt-PT"/>
        </w:rPr>
        <w:br/>
        <w:t>desempenho, teclado, CPU, estabilizador de Linha e No-Break, leitores de código de barras, Pen-drive (para back-up), assim como tonner para a impressora.</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Todos os acessórios e materiais de consumo necessários para seu perfeito funcionamento como reagentes e soluções, calibradores, controles, soluções para lavagem e conservação do equipamento. Esta condição deverá ser respeitada mesmo após término do contrato celebrado entre a contratante e a contratada, enquanto durarem possíveis estoques de kits diagnósticos;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Treinamento dos funcionários para a utilização adequada do equipamento, sem ônus para a Administração Pública, com fornecimento de todos os materiais necessários para o referido treinamento, não podendo utilizar-se de outros;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Transporte, aferição, calibração, montagem e instalação do equipamento cedido, em local indicado pelo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g) Impressora integrada ou compatível com o analisador, incluindo seus consumíveis para impressão de resultados;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h) Manutenção preventiva e/ou corretiva e a assistência técnica e científica do equipamento cedido, com aplicação de peças, reparos e qualquer outro tipo de material consumível ou não, todos ORIGINAIS OU DA MESMA MARCA DO FABRICANTE DO ANALISADOR CEDIDO, que deverá ser realizado num prazo máximo de 24 (vinte e quatro) horas. A empresa CONTRATADA deverá apresentar documento original emitido pelo fabricante do equipamento cedido, onde deverá constar que a empresa CONTRATADA é habilitada a executar quaisquer serviços técnicos necessários para o perfeito funcionamento do equipamento cedido. Em caso de atraso superior a 24 (vinte e quatro) horas após a chamada para o conserto total ou parcial do equipamento cedido, por problemas técnicos ou mecânicos, a empresa vencedora ou licitante deverá instalar um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 A manutenção preventiva deverá ser trimestral e em datas pré-estabelecidas pela contratante.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i) Substituição por modelos mais atualizados existentes, conforme solicitação do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lastRenderedPageBreak/>
        <w:t xml:space="preserve">j) A manutenção contratual é condicionada ao uso e à validação técnica realizada por uma comissão formada por no mínimo três bioquímicos pertencentes ao quadro de funcionários do HUOP/UNIOESTE;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k) 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l)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m) Em</w:t>
      </w:r>
      <w:proofErr w:type="gramEnd"/>
      <w:r w:rsidRPr="009D6F69">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n)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o)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p) O Laboratório de Análises Clínicas do HUOP reserva-se ao direito de implementar e/ou realizar a quantidade de exames que julgar necessária, de acordo com sua demanda interna. </w:t>
      </w:r>
    </w:p>
    <w:p w:rsidR="002B5C2B" w:rsidRPr="009D6F69" w:rsidRDefault="002B5C2B" w:rsidP="009D6F69">
      <w:pPr>
        <w:jc w:val="both"/>
        <w:rPr>
          <w:sz w:val="24"/>
          <w:szCs w:val="24"/>
        </w:rPr>
      </w:pPr>
      <w:r w:rsidRPr="009D6F69">
        <w:rPr>
          <w:sz w:val="24"/>
          <w:szCs w:val="24"/>
        </w:rPr>
        <w:t>q) A empresa contratada deverá fornecer um computador completo (CPU, monitor, teclado e mouse) para uso no interfaceamento de seus equipamentos, com capacidade e características que atendam os critérios mínimos exigidos pela interface.</w:t>
      </w:r>
    </w:p>
    <w:p w:rsidR="002B5C2B" w:rsidRPr="009D6F69" w:rsidRDefault="002B5C2B" w:rsidP="0050436F">
      <w:pPr>
        <w:numPr>
          <w:ilvl w:val="2"/>
          <w:numId w:val="2"/>
        </w:numPr>
        <w:ind w:left="0" w:firstLine="0"/>
        <w:jc w:val="both"/>
        <w:rPr>
          <w:b/>
          <w:bCs/>
          <w:sz w:val="24"/>
          <w:szCs w:val="24"/>
        </w:rPr>
      </w:pPr>
      <w:r w:rsidRPr="009D6F69">
        <w:rPr>
          <w:b/>
          <w:bCs/>
          <w:sz w:val="24"/>
          <w:szCs w:val="24"/>
        </w:rPr>
        <w:t>Características técnicas mínimas do equipamento:</w:t>
      </w:r>
    </w:p>
    <w:p w:rsidR="002B5C2B" w:rsidRPr="009D6F69" w:rsidRDefault="002B5C2B" w:rsidP="009D6F69">
      <w:pPr>
        <w:pStyle w:val="Style9"/>
        <w:widowControl/>
        <w:spacing w:line="266" w:lineRule="exact"/>
        <w:rPr>
          <w:rStyle w:val="FontStyle14"/>
          <w:rFonts w:ascii="Times New Roman" w:hAnsi="Times New Roman" w:cs="Times New Roman"/>
          <w:sz w:val="24"/>
          <w:szCs w:val="24"/>
          <w:lang w:eastAsia="pt-PT"/>
        </w:rPr>
      </w:pPr>
      <w:proofErr w:type="gramStart"/>
      <w:r w:rsidRPr="009D6F69">
        <w:rPr>
          <w:rFonts w:ascii="Times New Roman" w:hAnsi="Times New Roman" w:cs="Times New Roman"/>
        </w:rPr>
        <w:t xml:space="preserve">A) </w:t>
      </w:r>
      <w:r w:rsidRPr="009D6F69">
        <w:rPr>
          <w:rStyle w:val="FontStyle14"/>
          <w:rFonts w:ascii="Times New Roman" w:hAnsi="Times New Roman" w:cs="Times New Roman"/>
          <w:sz w:val="24"/>
          <w:szCs w:val="24"/>
          <w:lang w:val="pt-PT" w:eastAsia="pt-PT"/>
        </w:rPr>
        <w:t>Deve</w:t>
      </w:r>
      <w:proofErr w:type="gramEnd"/>
      <w:r w:rsidRPr="009D6F69">
        <w:rPr>
          <w:rStyle w:val="FontStyle14"/>
          <w:rFonts w:ascii="Times New Roman" w:hAnsi="Times New Roman" w:cs="Times New Roman"/>
          <w:sz w:val="24"/>
          <w:szCs w:val="24"/>
          <w:lang w:val="pt-PT" w:eastAsia="pt-PT"/>
        </w:rPr>
        <w:t xml:space="preserve"> utilizar os diversos testes bioquímicos convencionais, </w:t>
      </w:r>
      <w:r w:rsidRPr="009D6F69">
        <w:rPr>
          <w:rStyle w:val="FontStyle14"/>
          <w:rFonts w:ascii="Times New Roman" w:hAnsi="Times New Roman" w:cs="Times New Roman"/>
          <w:sz w:val="24"/>
          <w:szCs w:val="24"/>
          <w:lang w:eastAsia="pt-PT"/>
        </w:rPr>
        <w:t xml:space="preserve">cromogênicos </w:t>
      </w:r>
      <w:r w:rsidRPr="009D6F69">
        <w:rPr>
          <w:rStyle w:val="FontStyle14"/>
          <w:rFonts w:ascii="Times New Roman" w:hAnsi="Times New Roman" w:cs="Times New Roman"/>
          <w:sz w:val="24"/>
          <w:szCs w:val="24"/>
          <w:lang w:val="pt-PT" w:eastAsia="pt-PT"/>
        </w:rPr>
        <w:t xml:space="preserve">e </w:t>
      </w:r>
      <w:r w:rsidRPr="009D6F69">
        <w:rPr>
          <w:rStyle w:val="FontStyle14"/>
          <w:rFonts w:ascii="Times New Roman" w:hAnsi="Times New Roman" w:cs="Times New Roman"/>
          <w:sz w:val="24"/>
          <w:szCs w:val="24"/>
          <w:lang w:eastAsia="pt-PT"/>
        </w:rPr>
        <w:t xml:space="preserve">fluorogênicos ou colorimétricos, </w:t>
      </w:r>
      <w:r w:rsidRPr="009D6F69">
        <w:rPr>
          <w:rStyle w:val="FontStyle14"/>
          <w:rFonts w:ascii="Times New Roman" w:hAnsi="Times New Roman" w:cs="Times New Roman"/>
          <w:sz w:val="24"/>
          <w:szCs w:val="24"/>
          <w:lang w:val="pt-PT" w:eastAsia="pt-PT"/>
        </w:rPr>
        <w:t xml:space="preserve">para determinar a identificação do organismo, com utilização tanto de substratos baseados no crescimento bacteriano quanto substratos enzimáticos para englobar os diferentes tipos de reatívidade dentro da faixa de variação </w:t>
      </w:r>
      <w:r w:rsidRPr="009D6F69">
        <w:rPr>
          <w:rStyle w:val="FontStyle14"/>
          <w:rFonts w:ascii="Times New Roman" w:hAnsi="Times New Roman" w:cs="Times New Roman"/>
          <w:sz w:val="24"/>
          <w:szCs w:val="24"/>
          <w:lang w:eastAsia="pt-PT"/>
        </w:rPr>
        <w:t xml:space="preserve">taxonômica. </w:t>
      </w:r>
      <w:r w:rsidRPr="009D6F69">
        <w:rPr>
          <w:rStyle w:val="FontStyle14"/>
          <w:rFonts w:ascii="Times New Roman" w:hAnsi="Times New Roman" w:cs="Times New Roman"/>
          <w:sz w:val="24"/>
          <w:szCs w:val="24"/>
          <w:lang w:val="pt-PT" w:eastAsia="pt-PT"/>
        </w:rPr>
        <w:t xml:space="preserve">Os testes devem </w:t>
      </w:r>
      <w:r w:rsidRPr="009D6F69">
        <w:rPr>
          <w:rStyle w:val="FontStyle14"/>
          <w:rFonts w:ascii="Times New Roman" w:hAnsi="Times New Roman" w:cs="Times New Roman"/>
          <w:sz w:val="24"/>
          <w:szCs w:val="24"/>
          <w:lang w:eastAsia="pt-PT"/>
        </w:rPr>
        <w:t xml:space="preserve">basear-se </w:t>
      </w:r>
      <w:r w:rsidRPr="009D6F69">
        <w:rPr>
          <w:rStyle w:val="FontStyle14"/>
          <w:rFonts w:ascii="Times New Roman" w:hAnsi="Times New Roman" w:cs="Times New Roman"/>
          <w:sz w:val="24"/>
          <w:szCs w:val="24"/>
          <w:lang w:val="pt-PT" w:eastAsia="pt-PT"/>
        </w:rPr>
        <w:t>na utilização e degradação de substratos específicos pelos organismos, detectadas por diversos sistemas indicadores.</w:t>
      </w:r>
    </w:p>
    <w:p w:rsidR="002B5C2B" w:rsidRPr="009D6F69" w:rsidRDefault="002B5C2B" w:rsidP="009D6F69">
      <w:pPr>
        <w:pStyle w:val="Style9"/>
        <w:widowControl/>
        <w:spacing w:line="274" w:lineRule="exact"/>
        <w:rPr>
          <w:rStyle w:val="FontStyle14"/>
          <w:rFonts w:ascii="Times New Roman" w:hAnsi="Times New Roman" w:cs="Times New Roman"/>
          <w:sz w:val="24"/>
          <w:szCs w:val="24"/>
          <w:lang w:eastAsia="pt-PT"/>
        </w:rPr>
      </w:pPr>
      <w:r w:rsidRPr="009D6F69">
        <w:rPr>
          <w:rFonts w:ascii="Times New Roman" w:hAnsi="Times New Roman" w:cs="Times New Roman"/>
        </w:rPr>
        <w:t xml:space="preserve">B) </w:t>
      </w:r>
      <w:r w:rsidRPr="009D6F69">
        <w:rPr>
          <w:rStyle w:val="FontStyle14"/>
          <w:rFonts w:ascii="Times New Roman" w:hAnsi="Times New Roman" w:cs="Times New Roman"/>
          <w:sz w:val="24"/>
          <w:szCs w:val="24"/>
          <w:lang w:val="pt-PT" w:eastAsia="pt-PT"/>
        </w:rPr>
        <w:t xml:space="preserve">O sistema deve detectar mecanismos de resistência de organismos Gram-negativos e Gram-positivos, sendo os mais importantes: produção de ESBL entre espécies de </w:t>
      </w:r>
      <w:r w:rsidRPr="009D6F69">
        <w:rPr>
          <w:rStyle w:val="FontStyle16"/>
          <w:rFonts w:ascii="Times New Roman" w:hAnsi="Times New Roman" w:cs="Times New Roman"/>
          <w:sz w:val="24"/>
          <w:szCs w:val="24"/>
          <w:lang w:val="pt-PT" w:eastAsia="pt-PT"/>
        </w:rPr>
        <w:t xml:space="preserve">Enterobacteríaceae; </w:t>
      </w:r>
      <w:r w:rsidRPr="009D6F69">
        <w:rPr>
          <w:rStyle w:val="FontStyle14"/>
          <w:rFonts w:ascii="Times New Roman" w:hAnsi="Times New Roman" w:cs="Times New Roman"/>
          <w:sz w:val="24"/>
          <w:szCs w:val="24"/>
          <w:lang w:val="pt-PT" w:eastAsia="pt-PT"/>
        </w:rPr>
        <w:t>resistência a vancomicina em espécies de enterococos (VRE); resistência de alto nível a aminoglicosídeos nas espécies de enterococos (HLAR); resistência a meticilina em estafilococos (MRSA) e produção de beta-lactamase de amplo espectro em espécies de estafilococos (ESBL).</w:t>
      </w:r>
    </w:p>
    <w:p w:rsidR="002B5C2B" w:rsidRPr="009D6F69" w:rsidRDefault="002B5C2B" w:rsidP="009D6F69">
      <w:pPr>
        <w:pStyle w:val="Style10"/>
        <w:widowControl/>
        <w:tabs>
          <w:tab w:val="left" w:pos="353"/>
        </w:tabs>
        <w:ind w:firstLine="0"/>
        <w:jc w:val="both"/>
        <w:rPr>
          <w:rStyle w:val="FontStyle14"/>
          <w:rFonts w:ascii="Times New Roman" w:hAnsi="Times New Roman" w:cs="Times New Roman"/>
          <w:sz w:val="24"/>
          <w:szCs w:val="24"/>
        </w:rPr>
      </w:pPr>
      <w:r w:rsidRPr="009D6F69">
        <w:rPr>
          <w:rFonts w:ascii="Times New Roman" w:hAnsi="Times New Roman" w:cs="Times New Roman"/>
        </w:rPr>
        <w:t>C) S</w:t>
      </w:r>
      <w:r w:rsidRPr="009D6F69">
        <w:rPr>
          <w:rStyle w:val="FontStyle14"/>
          <w:rFonts w:ascii="Times New Roman" w:hAnsi="Times New Roman" w:cs="Times New Roman"/>
          <w:sz w:val="24"/>
          <w:szCs w:val="24"/>
          <w:lang w:val="pt-PT" w:eastAsia="pt-PT"/>
        </w:rPr>
        <w:t>istema automatizado para identificação e teste de sensibilidade de bactérias clinicamente relevantes.</w:t>
      </w:r>
    </w:p>
    <w:p w:rsidR="002B5C2B" w:rsidRPr="009D6F69" w:rsidRDefault="002B5C2B" w:rsidP="009D6F69">
      <w:pPr>
        <w:pStyle w:val="Style7"/>
        <w:widowControl/>
        <w:tabs>
          <w:tab w:val="left" w:pos="353"/>
        </w:tabs>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eastAsia="pt-PT"/>
        </w:rPr>
        <w:t xml:space="preserve">D) </w:t>
      </w:r>
      <w:r w:rsidRPr="009D6F69">
        <w:rPr>
          <w:rStyle w:val="FontStyle14"/>
          <w:rFonts w:ascii="Times New Roman" w:hAnsi="Times New Roman" w:cs="Times New Roman"/>
          <w:sz w:val="24"/>
          <w:szCs w:val="24"/>
          <w:lang w:val="pt-PT" w:eastAsia="pt-PT"/>
        </w:rPr>
        <w:t>Entrada aleatória de painéis ou cartões.</w:t>
      </w:r>
    </w:p>
    <w:p w:rsidR="002B5C2B" w:rsidRPr="009D6F69" w:rsidRDefault="002B5C2B" w:rsidP="009D6F69">
      <w:pPr>
        <w:pStyle w:val="Style7"/>
        <w:widowControl/>
        <w:tabs>
          <w:tab w:val="left" w:pos="353"/>
        </w:tabs>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E) Painéis ou cartões combinados ou separados (identificação e teste de sensibilidade).</w:t>
      </w:r>
    </w:p>
    <w:p w:rsidR="002B5C2B" w:rsidRPr="009D6F69" w:rsidRDefault="002B5C2B" w:rsidP="009D6F69">
      <w:pPr>
        <w:pStyle w:val="Style7"/>
        <w:widowControl/>
        <w:tabs>
          <w:tab w:val="left" w:pos="353"/>
        </w:tabs>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lastRenderedPageBreak/>
        <w:t>F) Calibração automática.</w:t>
      </w:r>
    </w:p>
    <w:p w:rsidR="002B5C2B" w:rsidRPr="009D6F69" w:rsidRDefault="002B5C2B" w:rsidP="009D6F69">
      <w:pPr>
        <w:pStyle w:val="Style7"/>
        <w:widowControl/>
        <w:tabs>
          <w:tab w:val="left" w:pos="353"/>
        </w:tabs>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 xml:space="preserve">G) Capacidade mínima para até </w:t>
      </w:r>
      <w:r w:rsidRPr="009D6F69">
        <w:rPr>
          <w:rStyle w:val="FontStyle14"/>
          <w:rFonts w:ascii="Times New Roman" w:hAnsi="Times New Roman" w:cs="Times New Roman"/>
          <w:sz w:val="24"/>
          <w:szCs w:val="24"/>
          <w:lang w:eastAsia="pt-PT"/>
        </w:rPr>
        <w:t xml:space="preserve">60 </w:t>
      </w:r>
      <w:r w:rsidRPr="009D6F69">
        <w:rPr>
          <w:rStyle w:val="FontStyle14"/>
          <w:rFonts w:ascii="Times New Roman" w:hAnsi="Times New Roman" w:cs="Times New Roman"/>
          <w:sz w:val="24"/>
          <w:szCs w:val="24"/>
          <w:lang w:val="pt-PT" w:eastAsia="pt-PT"/>
        </w:rPr>
        <w:t>painéis ou cartões/dia.</w:t>
      </w:r>
    </w:p>
    <w:p w:rsidR="002B5C2B" w:rsidRPr="009D6F69" w:rsidRDefault="002B5C2B" w:rsidP="009D6F69">
      <w:pPr>
        <w:pStyle w:val="Style7"/>
        <w:widowControl/>
        <w:tabs>
          <w:tab w:val="left" w:pos="353"/>
        </w:tabs>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H) MICs verdadeiros ou calculados.</w:t>
      </w:r>
    </w:p>
    <w:p w:rsidR="002B5C2B" w:rsidRPr="009D6F69" w:rsidRDefault="002B5C2B" w:rsidP="009D6F69">
      <w:pPr>
        <w:pStyle w:val="Style7"/>
        <w:widowControl/>
        <w:tabs>
          <w:tab w:val="left" w:pos="353"/>
        </w:tabs>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I) Fluxo de trabalho simples e reduzido.</w:t>
      </w:r>
    </w:p>
    <w:p w:rsidR="002B5C2B" w:rsidRPr="009D6F69" w:rsidRDefault="002B5C2B" w:rsidP="009D6F69">
      <w:pPr>
        <w:pStyle w:val="Style10"/>
        <w:widowControl/>
        <w:tabs>
          <w:tab w:val="left" w:pos="353"/>
        </w:tabs>
        <w:spacing w:before="58"/>
        <w:ind w:firstLine="0"/>
        <w:jc w:val="both"/>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rPr>
        <w:t xml:space="preserve">J) O </w:t>
      </w:r>
      <w:r w:rsidRPr="009D6F69">
        <w:rPr>
          <w:rStyle w:val="FontStyle14"/>
          <w:rFonts w:ascii="Times New Roman" w:hAnsi="Times New Roman" w:cs="Times New Roman"/>
          <w:sz w:val="24"/>
          <w:szCs w:val="24"/>
          <w:lang w:val="pt-PT"/>
        </w:rPr>
        <w:t>equipamento deve conter no mínimo 6</w:t>
      </w:r>
      <w:r w:rsidRPr="009D6F69">
        <w:rPr>
          <w:rStyle w:val="FontStyle14"/>
          <w:rFonts w:ascii="Times New Roman" w:hAnsi="Times New Roman" w:cs="Times New Roman"/>
          <w:sz w:val="24"/>
          <w:szCs w:val="24"/>
        </w:rPr>
        <w:t xml:space="preserve">0 </w:t>
      </w:r>
      <w:r w:rsidRPr="009D6F69">
        <w:rPr>
          <w:rStyle w:val="FontStyle14"/>
          <w:rFonts w:ascii="Times New Roman" w:hAnsi="Times New Roman" w:cs="Times New Roman"/>
          <w:sz w:val="24"/>
          <w:szCs w:val="24"/>
          <w:lang w:val="pt-PT"/>
        </w:rPr>
        <w:t xml:space="preserve">posições para incubação e leitura simultâneas de painéis ou cartões para ID (identificação bacteriana), AST (teste de sensibilidade </w:t>
      </w:r>
      <w:r w:rsidRPr="009D6F69">
        <w:rPr>
          <w:rStyle w:val="FontStyle14"/>
          <w:rFonts w:ascii="Times New Roman" w:hAnsi="Times New Roman" w:cs="Times New Roman"/>
          <w:sz w:val="24"/>
          <w:szCs w:val="24"/>
        </w:rPr>
        <w:t xml:space="preserve">antimicrobiana) </w:t>
      </w:r>
      <w:r w:rsidRPr="009D6F69">
        <w:rPr>
          <w:rStyle w:val="FontStyle14"/>
          <w:rFonts w:ascii="Times New Roman" w:hAnsi="Times New Roman" w:cs="Times New Roman"/>
          <w:sz w:val="24"/>
          <w:szCs w:val="24"/>
          <w:lang w:val="pt-PT"/>
        </w:rPr>
        <w:t>ou a combinação de identificação e antibiograma.</w:t>
      </w:r>
    </w:p>
    <w:p w:rsidR="002B5C2B" w:rsidRPr="009D6F69" w:rsidRDefault="002B5C2B" w:rsidP="009D6F69">
      <w:pPr>
        <w:pStyle w:val="Style10"/>
        <w:widowControl/>
        <w:tabs>
          <w:tab w:val="left" w:pos="353"/>
        </w:tabs>
        <w:ind w:firstLine="0"/>
        <w:jc w:val="both"/>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Leituras dos painéis ou cartões a cada, pelo menos, 15</w:t>
      </w:r>
      <w:r w:rsidRPr="009D6F69">
        <w:rPr>
          <w:rStyle w:val="FontStyle14"/>
          <w:rFonts w:ascii="Times New Roman" w:hAnsi="Times New Roman" w:cs="Times New Roman"/>
          <w:sz w:val="24"/>
          <w:szCs w:val="24"/>
          <w:lang w:eastAsia="pt-PT"/>
        </w:rPr>
        <w:t xml:space="preserve"> </w:t>
      </w:r>
      <w:r w:rsidRPr="009D6F69">
        <w:rPr>
          <w:rStyle w:val="FontStyle14"/>
          <w:rFonts w:ascii="Times New Roman" w:hAnsi="Times New Roman" w:cs="Times New Roman"/>
          <w:sz w:val="24"/>
          <w:szCs w:val="24"/>
          <w:lang w:val="pt-PT" w:eastAsia="pt-PT"/>
        </w:rPr>
        <w:t>minutos e unidade de leitura integrada, com transmissão de dados para microcomputador interno.</w:t>
      </w:r>
    </w:p>
    <w:p w:rsidR="002B5C2B" w:rsidRPr="009D6F69" w:rsidRDefault="002B5C2B" w:rsidP="009D6F69">
      <w:pPr>
        <w:pStyle w:val="Style10"/>
        <w:widowControl/>
        <w:tabs>
          <w:tab w:val="left" w:pos="216"/>
        </w:tabs>
        <w:ind w:firstLine="0"/>
        <w:jc w:val="both"/>
        <w:rPr>
          <w:rStyle w:val="FontStyle14"/>
          <w:rFonts w:ascii="Times New Roman" w:hAnsi="Times New Roman" w:cs="Times New Roman"/>
          <w:sz w:val="24"/>
          <w:szCs w:val="24"/>
          <w:lang w:val="pt-PT"/>
        </w:rPr>
      </w:pPr>
      <w:r w:rsidRPr="009D6F69">
        <w:rPr>
          <w:rStyle w:val="FontStyle14"/>
          <w:rFonts w:ascii="Times New Roman" w:hAnsi="Times New Roman" w:cs="Times New Roman"/>
          <w:sz w:val="24"/>
          <w:szCs w:val="24"/>
          <w:lang w:val="pt-PT"/>
        </w:rPr>
        <w:t>K) Software para gerenciamento das análises e resultados.</w:t>
      </w:r>
    </w:p>
    <w:p w:rsidR="002B5C2B" w:rsidRPr="009D6F69" w:rsidRDefault="002B5C2B" w:rsidP="009D6F69">
      <w:pPr>
        <w:pStyle w:val="Style10"/>
        <w:widowControl/>
        <w:tabs>
          <w:tab w:val="left" w:pos="353"/>
        </w:tabs>
        <w:ind w:firstLine="0"/>
        <w:jc w:val="both"/>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L) Sistema de alarmes visuais e sonoros de amostras positivas e para final de protocolos.</w:t>
      </w:r>
    </w:p>
    <w:p w:rsidR="002B5C2B" w:rsidRPr="009D6F69" w:rsidRDefault="002B5C2B" w:rsidP="009D6F69">
      <w:pPr>
        <w:pStyle w:val="Style10"/>
        <w:widowControl/>
        <w:tabs>
          <w:tab w:val="left" w:pos="353"/>
        </w:tabs>
        <w:ind w:firstLine="0"/>
        <w:jc w:val="both"/>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eastAsia="pt-PT"/>
        </w:rPr>
        <w:t>M</w:t>
      </w:r>
      <w:r w:rsidRPr="009D6F69">
        <w:rPr>
          <w:rStyle w:val="FontStyle14"/>
          <w:rFonts w:ascii="Times New Roman" w:hAnsi="Times New Roman" w:cs="Times New Roman"/>
          <w:sz w:val="24"/>
          <w:szCs w:val="24"/>
          <w:lang w:val="pt-PT" w:eastAsia="pt-PT"/>
        </w:rPr>
        <w:t>) Tela de gerenciamento do equipamento, informando o status completo de todas as análises em andamento.</w:t>
      </w:r>
    </w:p>
    <w:p w:rsidR="002B5C2B" w:rsidRPr="009D6F69" w:rsidRDefault="002B5C2B" w:rsidP="009D6F69">
      <w:pPr>
        <w:pStyle w:val="Style10"/>
        <w:widowControl/>
        <w:tabs>
          <w:tab w:val="left" w:pos="353"/>
        </w:tabs>
        <w:ind w:firstLine="0"/>
        <w:jc w:val="both"/>
        <w:rPr>
          <w:rStyle w:val="FontStyle14"/>
          <w:rFonts w:ascii="Times New Roman" w:hAnsi="Times New Roman" w:cs="Times New Roman"/>
          <w:sz w:val="24"/>
          <w:szCs w:val="24"/>
        </w:rPr>
      </w:pPr>
      <w:r w:rsidRPr="009D6F69">
        <w:rPr>
          <w:rStyle w:val="FontStyle14"/>
          <w:rFonts w:ascii="Times New Roman" w:hAnsi="Times New Roman" w:cs="Times New Roman"/>
          <w:sz w:val="24"/>
          <w:szCs w:val="24"/>
          <w:lang w:val="pt-PT" w:eastAsia="pt-PT"/>
        </w:rPr>
        <w:t xml:space="preserve">N) Performance </w:t>
      </w:r>
      <w:r w:rsidRPr="009D6F69">
        <w:rPr>
          <w:rStyle w:val="FontStyle14"/>
          <w:rFonts w:ascii="Times New Roman" w:hAnsi="Times New Roman" w:cs="Times New Roman"/>
          <w:sz w:val="24"/>
          <w:szCs w:val="24"/>
          <w:lang w:eastAsia="pt-PT"/>
        </w:rPr>
        <w:t xml:space="preserve">otimizada </w:t>
      </w:r>
      <w:r w:rsidRPr="009D6F69">
        <w:rPr>
          <w:rStyle w:val="FontStyle14"/>
          <w:rFonts w:ascii="Times New Roman" w:hAnsi="Times New Roman" w:cs="Times New Roman"/>
          <w:sz w:val="24"/>
          <w:szCs w:val="24"/>
          <w:lang w:val="pt-PT" w:eastAsia="pt-PT"/>
        </w:rPr>
        <w:t>ao ser utilizado com o software de gerenciamento de dados microbiológicos.</w:t>
      </w:r>
    </w:p>
    <w:p w:rsidR="002B5C2B" w:rsidRPr="009D6F69" w:rsidRDefault="002B5C2B" w:rsidP="009D6F69">
      <w:pPr>
        <w:pStyle w:val="Style9"/>
        <w:widowControl/>
        <w:spacing w:line="274" w:lineRule="exact"/>
        <w:rPr>
          <w:rStyle w:val="FontStyle14"/>
          <w:rFonts w:ascii="Times New Roman" w:hAnsi="Times New Roman" w:cs="Times New Roman"/>
          <w:sz w:val="24"/>
          <w:szCs w:val="24"/>
          <w:lang w:val="pt-PT" w:eastAsia="pt-PT"/>
        </w:rPr>
      </w:pPr>
      <w:r w:rsidRPr="009D6F69">
        <w:rPr>
          <w:rStyle w:val="FontStyle14"/>
          <w:rFonts w:ascii="Times New Roman" w:hAnsi="Times New Roman" w:cs="Times New Roman"/>
          <w:sz w:val="24"/>
          <w:szCs w:val="24"/>
          <w:lang w:eastAsia="pt-PT"/>
        </w:rPr>
        <w:t>O</w:t>
      </w:r>
      <w:r w:rsidRPr="009D6F69">
        <w:rPr>
          <w:rStyle w:val="FontStyle14"/>
          <w:rFonts w:ascii="Times New Roman" w:hAnsi="Times New Roman" w:cs="Times New Roman"/>
          <w:sz w:val="24"/>
          <w:szCs w:val="24"/>
          <w:lang w:val="pt-PT" w:eastAsia="pt-PT"/>
        </w:rPr>
        <w:t>) O software deve possuir avançada capacidade de gestão de dados, permitindo a inclusão de dados demográficos, elaboração de relatórios, ferramentas de consulta de base de dados, comunicações bidirecionais com Sistemas de Informações Laboratoriais (LIS) e armazenamento de dados em longo prazo.</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X</w:t>
      </w:r>
      <w:r w:rsidRPr="009D6F69">
        <w:rPr>
          <w:sz w:val="24"/>
          <w:szCs w:val="24"/>
        </w:rPr>
        <w:t xml:space="preserve"> - Registro de tiras reagentes para análise de Urina.</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Cessão de uso de um analisador para urina, sem ônus para a contratante, sendo obrigatória a apresentação de registro dos produtos no Ministério da Saúde. No valor proposto, deverão estar incluídos:</w:t>
      </w:r>
    </w:p>
    <w:p w:rsidR="002B5C2B" w:rsidRPr="009D6F69" w:rsidRDefault="002B5C2B" w:rsidP="009D6F69">
      <w:pPr>
        <w:jc w:val="both"/>
        <w:rPr>
          <w:sz w:val="24"/>
          <w:szCs w:val="24"/>
        </w:rPr>
      </w:pPr>
      <w:r w:rsidRPr="009D6F69">
        <w:rPr>
          <w:sz w:val="24"/>
          <w:szCs w:val="24"/>
        </w:rPr>
        <w:t>a) Fornecimento de controle interno 2 (dois) níveis, devendo o mesmo ser fornecido em quantidade suficiente para realização diária do protocolo.</w:t>
      </w:r>
    </w:p>
    <w:p w:rsidR="002B5C2B" w:rsidRPr="009D6F69" w:rsidRDefault="002B5C2B" w:rsidP="009D6F69">
      <w:pPr>
        <w:jc w:val="both"/>
        <w:rPr>
          <w:sz w:val="24"/>
          <w:szCs w:val="24"/>
        </w:rPr>
      </w:pPr>
      <w:r w:rsidRPr="009D6F69">
        <w:rPr>
          <w:sz w:val="24"/>
          <w:szCs w:val="24"/>
        </w:rPr>
        <w:t>b) A manutenção contratual é condicionada ao uso e à validação técnica realizada por uma junta formada por no mínimo três bioquímicos pertencentes ao quadro de funcionários do HUOP/UNIOESTE;</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c) </w:t>
      </w:r>
      <w:r w:rsidRPr="009D6F69">
        <w:rPr>
          <w:rFonts w:ascii="Times New Roman" w:hAnsi="Times New Roman"/>
          <w:sz w:val="24"/>
          <w:szCs w:val="24"/>
        </w:rPr>
        <w:t xml:space="preserve">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d) A empresa contratada será responsável pela manutenção preventiva e/ou corretiva e a assistência técnica e científica do equipamento cedido, com aplicação de peças, reparos e qualquer outro tipo de material consumível ou não, todos ORIGINAIS OU DA MESMA MARCA DO FABRICANTE DO ANALISADOR INSTALADO, que deverá ser realizado num prazo máximo de 12 (doze) horas após aviso emitido pela CONTRATANTE. A empresa CONTRATADA deverá apresentar documento original emitido pelo fabricante do equipamento instalado, onde deverá constar que a empresa CONTRATADA é habilitada a executar quaisquer serviços técnicos necessários para o perfeito funcionamento do equipamento instalado. Em caso de atraso superior a 12 (doze) horas após a chamada para o conserto total ou parcial do equipamento instalado, por problemas técnicos ou mecânicos, a empresa vencedora ou licitante deverá instalar outro equipamento igual e em condições de uso. A manutenção preventiva deverá ser semestral e em datas pré-estabelecidas pela contratante. A manutenção corretiva deverá ser realizada em até 12 horas após aviso oficial </w:t>
      </w:r>
      <w:r w:rsidRPr="009D6F69">
        <w:rPr>
          <w:rFonts w:ascii="Times New Roman" w:hAnsi="Times New Roman"/>
          <w:sz w:val="24"/>
          <w:szCs w:val="24"/>
        </w:rPr>
        <w:lastRenderedPageBreak/>
        <w:t>executado pela CONTRATANTE, por meio de telefone, e-mail, fax e outros meios de comunicação que a CONTRATADA deverá fornecer no ato da instalação do equipamento no Laboratório de Análises Clínicas do HUOP;</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XI</w:t>
      </w:r>
      <w:r w:rsidRPr="009D6F69">
        <w:rPr>
          <w:sz w:val="24"/>
          <w:szCs w:val="24"/>
        </w:rPr>
        <w:t xml:space="preserve"> - Registro de peças do equipamento analisador automatizado Selectra EII, sob patrimônio do HUOP, número de Tombo ISEP Pr n. 329864 e HUOP07003964.</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XII</w:t>
      </w:r>
      <w:r w:rsidRPr="009D6F69">
        <w:rPr>
          <w:sz w:val="24"/>
          <w:szCs w:val="24"/>
        </w:rPr>
        <w:t xml:space="preserve"> - Registro de insumos e acessórios para coleta de sangue à vácuo.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O lote para material de coleta deverá conter os itens de mesma marca/fabricante ou produto validado pela equipe técnica do Laboratório de Análises Clínicas do HUOP, com apresentação de 05 amostras de cada item durante o certame. A não validação pela equipe técnica será critério de desqualificação do processo licitatório; </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b) Deverá</w:t>
      </w:r>
      <w:proofErr w:type="gramEnd"/>
      <w:r w:rsidRPr="009D6F69">
        <w:rPr>
          <w:rFonts w:ascii="Times New Roman" w:hAnsi="Times New Roman"/>
          <w:sz w:val="24"/>
          <w:szCs w:val="24"/>
        </w:rPr>
        <w:t xml:space="preserve"> ser oferecida em cessão de uso pela empresa contratada, uma estante ou aparelho de automação, para uso com tubos de VHS, pelo período de vigência do pregão e/ou enquanto durarem os estoques dos tubos adquiridos pela contratante. </w:t>
      </w:r>
    </w:p>
    <w:p w:rsidR="002B5C2B" w:rsidRPr="009D6F69" w:rsidRDefault="002B5C2B" w:rsidP="009D6F69">
      <w:pPr>
        <w:pStyle w:val="Default"/>
        <w:jc w:val="both"/>
        <w:rPr>
          <w:rFonts w:ascii="Times New Roman" w:hAnsi="Times New Roman"/>
          <w:color w:val="212121"/>
          <w:sz w:val="24"/>
          <w:szCs w:val="24"/>
          <w:shd w:val="clear" w:color="auto" w:fill="FFFF00"/>
        </w:rPr>
      </w:pPr>
      <w:proofErr w:type="gramStart"/>
      <w:r w:rsidRPr="009D6F69">
        <w:rPr>
          <w:rFonts w:ascii="Times New Roman" w:hAnsi="Times New Roman"/>
          <w:sz w:val="24"/>
          <w:szCs w:val="24"/>
        </w:rPr>
        <w:t>c) Deverá</w:t>
      </w:r>
      <w:proofErr w:type="gramEnd"/>
      <w:r w:rsidRPr="009D6F69">
        <w:rPr>
          <w:rFonts w:ascii="Times New Roman" w:hAnsi="Times New Roman"/>
          <w:sz w:val="24"/>
          <w:szCs w:val="24"/>
        </w:rPr>
        <w:t xml:space="preserve"> oferecer 5 (cinco) equipamentos portáteis de localizadores de acessos venosos através de projeção de luz baseado em Laser ou LED, com bateria recarregável. Deve ter performance aceitável nos diversos perfis de pacientes, incluindo idosos, afrodescendentes e crianças, sem a necessidade de contato direto do aparelho com a pele, evitando risco de contaminação cruzada e permitindo ampla área livre para realização da punção venosa, bem como sua utilização em luz ambiente. Os equipamentos deverão ser acompanhados de suporte do tipo pedestal ou de fixação em mesa. Os equipamentos deverão ficar disponíveis em cessão de uso durante o período de vigência do pregão e/ou enquanto durarem os estoques dos tubos e materiais adquiridos, sem ônus para o Laboratório de Análises Clínicas do HUOP;</w:t>
      </w:r>
    </w:p>
    <w:p w:rsidR="002B5C2B" w:rsidRPr="009D6F69" w:rsidRDefault="002B5C2B" w:rsidP="009D6F69">
      <w:pPr>
        <w:pStyle w:val="Default"/>
        <w:jc w:val="both"/>
        <w:rPr>
          <w:rFonts w:ascii="Times New Roman" w:hAnsi="Times New Roman"/>
          <w:sz w:val="24"/>
          <w:szCs w:val="24"/>
        </w:rPr>
      </w:pPr>
      <w:proofErr w:type="gramStart"/>
      <w:r w:rsidRPr="009D6F69">
        <w:rPr>
          <w:rFonts w:ascii="Times New Roman" w:hAnsi="Times New Roman"/>
          <w:sz w:val="24"/>
          <w:szCs w:val="24"/>
        </w:rPr>
        <w:t>d) Os</w:t>
      </w:r>
      <w:proofErr w:type="gramEnd"/>
      <w:r w:rsidRPr="009D6F69">
        <w:rPr>
          <w:rFonts w:ascii="Times New Roman" w:hAnsi="Times New Roman"/>
          <w:sz w:val="24"/>
          <w:szCs w:val="24"/>
        </w:rPr>
        <w:t xml:space="preserve"> itens contidos neste lote poderão ser empenhados separadamente. Esta padronização é necessária para um maior controle de qualidade das análises, bem como está em acordo com as boas práticas laboratoriais;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e) A empresa contratada deverá fornecer GRATUITAMENTE treinamento para coleta de sangue, líquidos e gasometria, demonstrando questões como: técnicas, biossegurança, erros pré-analíticos e outros assuntos pertinentes aos procedimentos de coleta, com emissão de certificados num prazo de até 30 dias após o treinamento para toda a equipe de coleta do Laboratório de Análises Clínicas do HUOP e demais servidores do HUOP envolvidos no processo de coleta de amostras biológicas e que participarem do treinamento, bem como manuais de coleta de acordo com as recomendações da Sociedade Brasileira de Patologia Clínica e Medicina Laboratorial (SBPC/ML) e da Sociedade Brasileira de Análises Clínicas (SBAC). Como o HUOP funciona ininterruptamente, o treinamento deverá ser oferecido contemplando pelo menos 02 dias consecutivos, nos períodos matutinos e noturnos, com acompanhamento prático nos diversos setores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f) o custo de hospedagem e deslocamento da equipe de treinamento é de responsabilidade da empresa contratada.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g) A empresa contratada deverá fornecer o material de coleta com validade mínima de 6 meses a partir da data de entrega, exceto para os tubos que contenham o anticoagulante citrato de sódio que poderá ser fornecido com validade mínima de 03 meses a partir da data de entrega.</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XIII</w:t>
      </w:r>
      <w:r w:rsidRPr="009D6F69">
        <w:rPr>
          <w:sz w:val="24"/>
          <w:szCs w:val="24"/>
        </w:rPr>
        <w:t xml:space="preserve"> - Registro de Discos para Antibiograma.</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XIV</w:t>
      </w:r>
      <w:r w:rsidRPr="009D6F69">
        <w:rPr>
          <w:sz w:val="24"/>
          <w:szCs w:val="24"/>
        </w:rPr>
        <w:t xml:space="preserve"> - Registro de Discos de Açucares.</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t>Lote XV</w:t>
      </w:r>
      <w:r w:rsidRPr="009D6F69">
        <w:rPr>
          <w:sz w:val="24"/>
          <w:szCs w:val="24"/>
        </w:rPr>
        <w:t xml:space="preserve"> - Registro de Vidrarias Laboratoriais.</w:t>
      </w:r>
    </w:p>
    <w:p w:rsidR="002B5C2B" w:rsidRPr="009D6F69" w:rsidRDefault="002B5C2B" w:rsidP="0050436F">
      <w:pPr>
        <w:numPr>
          <w:ilvl w:val="1"/>
          <w:numId w:val="2"/>
        </w:numPr>
        <w:spacing w:line="240" w:lineRule="atLeast"/>
        <w:ind w:left="0" w:firstLine="0"/>
        <w:jc w:val="both"/>
        <w:rPr>
          <w:sz w:val="24"/>
          <w:szCs w:val="24"/>
        </w:rPr>
      </w:pPr>
      <w:r w:rsidRPr="009D6F69">
        <w:rPr>
          <w:b/>
          <w:sz w:val="24"/>
          <w:szCs w:val="24"/>
        </w:rPr>
        <w:lastRenderedPageBreak/>
        <w:t>Lote XVI</w:t>
      </w:r>
      <w:r w:rsidRPr="009D6F69">
        <w:rPr>
          <w:sz w:val="24"/>
          <w:szCs w:val="24"/>
        </w:rPr>
        <w:t xml:space="preserve"> - Registro de produtos para a realização de exames imunológicos com emprego </w:t>
      </w:r>
      <w:proofErr w:type="gramStart"/>
      <w:r w:rsidRPr="009D6F69">
        <w:rPr>
          <w:sz w:val="24"/>
          <w:szCs w:val="24"/>
        </w:rPr>
        <w:t>de</w:t>
      </w:r>
      <w:proofErr w:type="gramEnd"/>
      <w:r w:rsidRPr="009D6F69">
        <w:rPr>
          <w:sz w:val="24"/>
          <w:szCs w:val="24"/>
        </w:rPr>
        <w:t xml:space="preserve"> metodologia Imunofluorescência Indireta (IFI)</w:t>
      </w:r>
    </w:p>
    <w:p w:rsidR="002B5C2B" w:rsidRPr="009D6F69" w:rsidRDefault="002B5C2B" w:rsidP="004A450D">
      <w:pPr>
        <w:numPr>
          <w:ilvl w:val="1"/>
          <w:numId w:val="2"/>
        </w:numPr>
        <w:spacing w:line="240" w:lineRule="atLeast"/>
        <w:ind w:left="0" w:firstLine="0"/>
        <w:jc w:val="both"/>
        <w:rPr>
          <w:sz w:val="24"/>
          <w:szCs w:val="24"/>
        </w:rPr>
      </w:pPr>
      <w:r w:rsidRPr="009D6F69">
        <w:rPr>
          <w:b/>
          <w:sz w:val="24"/>
          <w:szCs w:val="24"/>
        </w:rPr>
        <w:t>Lote XVII</w:t>
      </w:r>
      <w:r w:rsidRPr="009D6F69">
        <w:rPr>
          <w:sz w:val="24"/>
          <w:szCs w:val="24"/>
        </w:rPr>
        <w:t xml:space="preserve"> - Registro de produtos para realização de sorotipagem bacteriana</w:t>
      </w:r>
    </w:p>
    <w:p w:rsidR="002B5C2B" w:rsidRPr="009D6F69" w:rsidRDefault="002B5C2B" w:rsidP="004A450D">
      <w:pPr>
        <w:numPr>
          <w:ilvl w:val="1"/>
          <w:numId w:val="2"/>
        </w:numPr>
        <w:spacing w:line="240" w:lineRule="atLeast"/>
        <w:ind w:left="0" w:firstLine="0"/>
        <w:jc w:val="both"/>
        <w:rPr>
          <w:sz w:val="24"/>
          <w:szCs w:val="24"/>
        </w:rPr>
      </w:pPr>
      <w:r w:rsidRPr="009D6F69">
        <w:rPr>
          <w:b/>
          <w:sz w:val="24"/>
          <w:szCs w:val="24"/>
        </w:rPr>
        <w:t>Lote XVIII</w:t>
      </w:r>
      <w:r w:rsidRPr="009D6F69">
        <w:rPr>
          <w:sz w:val="24"/>
          <w:szCs w:val="24"/>
        </w:rPr>
        <w:t xml:space="preserve"> - Registro de produtos para realização de exames bioquímicos para o Laboratório de Análises Clínicas do HUOP, de acordo com as seguintes condições: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contratada deverá ceder em comodato um analisador automatizado para Bioquímica, que realize os testes de </w:t>
      </w:r>
      <w:proofErr w:type="gramStart"/>
      <w:r w:rsidRPr="009D6F69">
        <w:rPr>
          <w:rFonts w:ascii="Times New Roman" w:hAnsi="Times New Roman"/>
          <w:sz w:val="24"/>
          <w:szCs w:val="24"/>
        </w:rPr>
        <w:t>seus menu</w:t>
      </w:r>
      <w:proofErr w:type="gramEnd"/>
      <w:r w:rsidRPr="009D6F69">
        <w:rPr>
          <w:rFonts w:ascii="Times New Roman" w:hAnsi="Times New Roman"/>
          <w:sz w:val="24"/>
          <w:szCs w:val="24"/>
        </w:rPr>
        <w:t xml:space="preserve"> através da metodologia de Química Seca, sendo obrigatória a apresentação de registro dos produtos no Ministério da Saúde. No valor proposto, deverão estar incluídos: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a) </w:t>
      </w:r>
      <w:r w:rsidRPr="009D6F69">
        <w:rPr>
          <w:rFonts w:ascii="Times New Roman" w:hAnsi="Times New Roman"/>
          <w:sz w:val="24"/>
          <w:szCs w:val="24"/>
        </w:rPr>
        <w:t xml:space="preserve">Todos os custos dos consumíveis de rotina para a quantidade de testes solicitados;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b) </w:t>
      </w:r>
      <w:r w:rsidRPr="009D6F69">
        <w:rPr>
          <w:rFonts w:ascii="Times New Roman" w:hAnsi="Times New Roman"/>
          <w:sz w:val="24"/>
          <w:szCs w:val="24"/>
        </w:rPr>
        <w:t xml:space="preserve">“No-break” compatível com o analisador, com autonomia de no mínimo 30 minutos na falta de energia;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c) </w:t>
      </w:r>
      <w:r w:rsidRPr="009D6F69">
        <w:rPr>
          <w:rFonts w:ascii="Times New Roman" w:hAnsi="Times New Roman"/>
          <w:sz w:val="24"/>
          <w:szCs w:val="24"/>
        </w:rPr>
        <w:t xml:space="preserve">Todos os acessórios e materiais de consumo necessários para seu perfeito funcionamento como reagentes e soluções, calibradores, controles, soluções para lavagem e conservação do equipamento. Esta condição deverá ser respeitada mesmo após término do contrato celebrado entre a contratante e a contratada, enquanto durarem possíveis estoques de </w:t>
      </w:r>
      <w:r w:rsidRPr="009D6F69">
        <w:rPr>
          <w:rFonts w:ascii="Times New Roman" w:hAnsi="Times New Roman"/>
          <w:i/>
          <w:sz w:val="24"/>
          <w:szCs w:val="24"/>
        </w:rPr>
        <w:t>kits</w:t>
      </w:r>
      <w:r w:rsidRPr="009D6F69">
        <w:rPr>
          <w:rFonts w:ascii="Times New Roman" w:hAnsi="Times New Roman"/>
          <w:sz w:val="24"/>
          <w:szCs w:val="24"/>
        </w:rPr>
        <w:t xml:space="preserve"> diagnósticos; </w:t>
      </w:r>
    </w:p>
    <w:p w:rsidR="002B5C2B" w:rsidRPr="009D6F69" w:rsidRDefault="002B5C2B" w:rsidP="009D6F69">
      <w:pPr>
        <w:jc w:val="both"/>
        <w:rPr>
          <w:sz w:val="24"/>
          <w:szCs w:val="24"/>
        </w:rPr>
      </w:pPr>
      <w:r w:rsidRPr="009D6F69">
        <w:rPr>
          <w:bCs/>
          <w:sz w:val="24"/>
          <w:szCs w:val="24"/>
        </w:rPr>
        <w:t xml:space="preserve">d) </w:t>
      </w:r>
      <w:r w:rsidRPr="009D6F69">
        <w:rPr>
          <w:sz w:val="24"/>
          <w:szCs w:val="24"/>
        </w:rPr>
        <w:t>Treinamento dos funcionários para a utilização adequada do equipamento, sem ônus para a Administração Pública, com fornecimento de todos os materiais necessários para o referido treinamento, não podendo utilizar-se de outros. A empresa vencedora deverá emitir certificado (individual) comprobatório de treinamento em até 2 (dois) meses após a realização do referido treinamento;</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e) </w:t>
      </w:r>
      <w:r w:rsidRPr="009D6F69">
        <w:rPr>
          <w:rFonts w:ascii="Times New Roman" w:hAnsi="Times New Roman"/>
          <w:sz w:val="24"/>
          <w:szCs w:val="24"/>
        </w:rPr>
        <w:t xml:space="preserve">Transporte, recepção, aferição, calibração, montagem e instalação do equipamento cedido, em local indicado pelo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f) </w:t>
      </w:r>
      <w:r w:rsidRPr="009D6F69">
        <w:rPr>
          <w:rFonts w:ascii="Times New Roman" w:hAnsi="Times New Roman"/>
          <w:sz w:val="24"/>
          <w:szCs w:val="24"/>
        </w:rPr>
        <w:t xml:space="preserve">Impressora integrada ou compatível com o analisador, incluindo seus consumíveis para impressão de resultados;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g) </w:t>
      </w:r>
      <w:r w:rsidRPr="009D6F69">
        <w:rPr>
          <w:rFonts w:ascii="Times New Roman" w:hAnsi="Times New Roman"/>
          <w:sz w:val="24"/>
          <w:szCs w:val="24"/>
        </w:rPr>
        <w:t xml:space="preserve">Manutenção preventiva e/ou corretiva e a assistência técnica e científica do equipamento cedido, com aplicação de peças, reparos e qualquer outro tipo de material consumível ou não, todos ORIGINAIS OU DA MESMA MARCA DO FABRICANTE DO ANALISADOR INSTALADO, que deverá ser realizado num prazo máximo de 12 (doze) horas após aviso emitido pela CONTRATANTE. A empresa CONTRATADA deverá apresentar documento original emitido pelo fabricante do equipamento instalado, onde deverá constar que a empresa CONTRATADA é habilitada a executar quaisquer serviços técnicos necessários para o perfeito funcionamento do equipamento instalado. Em caso de atraso superior a 12 (doze) horas após a chamada para o conserto total ou parcial do equipamento instalado, por problemas técnicos ou mecânicos, a empresa vencedora ou licitante deverá instalar outro equipamento igual e em condições de uso, caso contrário deverá assumir o ônus dos exames que serão encaminhados aos Laboratórios de apoio externos definidos pela equipe técnica do Laboratório de Análises Clínicas do Hospital Universitário do Oeste do Paraná (HUOP), para a realização dos mesmos até o ajuste total do equipamento. A manutenção preventiva deverá ser semestral e em datas pré-estabelecidas pela contratante. A manutenção corretiva deverá ser realizada em até 12 horas após aviso oficial executado pela CONTRATANTE, por meio de telefone, e-mail, fax e outros meios de comunicação que a CONTRATADA deverá fornecer no ato da instalação do equipamento no Laboratório de Análises Clínicas do HUOP. A assessoria técnica e científica deverá estar disponível durante todo o horário de funcionamento do Laboratório de Análises Clínicas do HUOP, </w:t>
      </w:r>
      <w:proofErr w:type="gramStart"/>
      <w:r w:rsidRPr="009D6F69">
        <w:rPr>
          <w:rFonts w:ascii="Times New Roman" w:hAnsi="Times New Roman"/>
          <w:sz w:val="24"/>
          <w:szCs w:val="24"/>
        </w:rPr>
        <w:t>ou seja</w:t>
      </w:r>
      <w:proofErr w:type="gramEnd"/>
      <w:r w:rsidRPr="009D6F69">
        <w:rPr>
          <w:rFonts w:ascii="Times New Roman" w:hAnsi="Times New Roman"/>
          <w:sz w:val="24"/>
          <w:szCs w:val="24"/>
        </w:rPr>
        <w:t xml:space="preserve"> 24 horas todos os dias, por meio de contato telefônico.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lastRenderedPageBreak/>
        <w:t xml:space="preserve">h) </w:t>
      </w:r>
      <w:r w:rsidRPr="009D6F69">
        <w:rPr>
          <w:rFonts w:ascii="Times New Roman" w:hAnsi="Times New Roman"/>
          <w:sz w:val="24"/>
          <w:szCs w:val="24"/>
        </w:rPr>
        <w:t xml:space="preserve">Substituição do equipamento principal por modelos mais atualizados existentes, conforme solicitação do Laboratório de Análises Clínicas do HUOP;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i) </w:t>
      </w:r>
      <w:r w:rsidRPr="009D6F69">
        <w:rPr>
          <w:rFonts w:ascii="Times New Roman" w:hAnsi="Times New Roman"/>
          <w:sz w:val="24"/>
          <w:szCs w:val="24"/>
        </w:rPr>
        <w:t xml:space="preserve">A manutenção contratual é condicionada ao uso e à validação técnica realizada por uma junta formada por no mínimo três bioquímicos pertencentes ao quadro de funcionários do HUOP/UNIOESTE;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j) </w:t>
      </w:r>
      <w:r w:rsidRPr="009D6F69">
        <w:rPr>
          <w:rFonts w:ascii="Times New Roman" w:hAnsi="Times New Roman"/>
          <w:sz w:val="24"/>
          <w:szCs w:val="24"/>
        </w:rPr>
        <w:t xml:space="preserve">A empresa contratada deverá fornecer em um único equipamento, metodologias que possibilitem a realização de todos os exames especificados no referido lote.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k) </w:t>
      </w:r>
      <w:r w:rsidRPr="009D6F69">
        <w:rPr>
          <w:rFonts w:ascii="Times New Roman" w:hAnsi="Times New Roman"/>
          <w:sz w:val="24"/>
          <w:szCs w:val="24"/>
        </w:rPr>
        <w:t xml:space="preserve">A empresa contratada deverá adquirir e implementar o </w:t>
      </w:r>
      <w:r w:rsidRPr="009D6F69">
        <w:rPr>
          <w:rFonts w:ascii="Times New Roman" w:hAnsi="Times New Roman"/>
          <w:i/>
          <w:sz w:val="24"/>
          <w:szCs w:val="24"/>
        </w:rPr>
        <w:t>software</w:t>
      </w:r>
      <w:r w:rsidRPr="009D6F69">
        <w:rPr>
          <w:rFonts w:ascii="Times New Roman" w:hAnsi="Times New Roman"/>
          <w:sz w:val="24"/>
          <w:szCs w:val="24"/>
        </w:rPr>
        <w:t xml:space="preserve"> para interfaceamento do equipamento com o </w:t>
      </w:r>
      <w:r w:rsidRPr="009D6F69">
        <w:rPr>
          <w:rFonts w:ascii="Times New Roman" w:hAnsi="Times New Roman"/>
          <w:i/>
          <w:sz w:val="24"/>
          <w:szCs w:val="24"/>
        </w:rPr>
        <w:t>software</w:t>
      </w:r>
      <w:r w:rsidRPr="009D6F69">
        <w:rPr>
          <w:rFonts w:ascii="Times New Roman" w:hAnsi="Times New Roman"/>
          <w:sz w:val="24"/>
          <w:szCs w:val="24"/>
        </w:rPr>
        <w:t xml:space="preserve"> de gerenciamento laboratorial/hospitalar, bem como assessoria técnica para sua implantação. O </w:t>
      </w:r>
      <w:r w:rsidRPr="009D6F69">
        <w:rPr>
          <w:rFonts w:ascii="Times New Roman" w:hAnsi="Times New Roman"/>
          <w:i/>
          <w:sz w:val="24"/>
          <w:szCs w:val="24"/>
        </w:rPr>
        <w:t>software</w:t>
      </w:r>
      <w:r w:rsidRPr="009D6F69">
        <w:rPr>
          <w:rFonts w:ascii="Times New Roman" w:hAnsi="Times New Roman"/>
          <w:sz w:val="24"/>
          <w:szCs w:val="24"/>
        </w:rPr>
        <w:t xml:space="preserve"> de gerenciamento hospitalar é o sistema TASY da empresa WHEB SISTEMAS e de acordo com o contrato celebrado entre esta empresa e o HUOP, serão permitidos apenas o </w:t>
      </w:r>
      <w:r w:rsidRPr="009D6F69">
        <w:rPr>
          <w:rFonts w:ascii="Times New Roman" w:hAnsi="Times New Roman"/>
          <w:i/>
          <w:sz w:val="24"/>
          <w:szCs w:val="24"/>
        </w:rPr>
        <w:t xml:space="preserve">software </w:t>
      </w:r>
      <w:r w:rsidRPr="009D6F69">
        <w:rPr>
          <w:rFonts w:ascii="Times New Roman" w:hAnsi="Times New Roman"/>
          <w:sz w:val="24"/>
          <w:szCs w:val="24"/>
        </w:rPr>
        <w:t xml:space="preserve">de interfaceamento MATRIX (Contato Fone 011- 2245-7250) conforme decisão ou orientação da equipe do laboratório, visando à utilização de apenas 01 (um) </w:t>
      </w:r>
      <w:r w:rsidRPr="009D6F69">
        <w:rPr>
          <w:rFonts w:ascii="Times New Roman" w:hAnsi="Times New Roman"/>
          <w:i/>
          <w:sz w:val="24"/>
          <w:szCs w:val="24"/>
        </w:rPr>
        <w:t>software</w:t>
      </w:r>
      <w:r w:rsidRPr="009D6F69">
        <w:rPr>
          <w:rFonts w:ascii="Times New Roman" w:hAnsi="Times New Roman"/>
          <w:sz w:val="24"/>
          <w:szCs w:val="24"/>
        </w:rPr>
        <w:t xml:space="preserve"> de interfaceamento para funcionamento adequado da interface;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l) A empresa contratada deverá fornecer um computador completo (CPU, monitor, teclado e mouse) para uso no interfaceamento de seus equipamentos, com capacidade e características que atendam os critérios mínimos exigidos pela interface.</w:t>
      </w:r>
    </w:p>
    <w:p w:rsidR="002B5C2B" w:rsidRPr="009D6F69" w:rsidRDefault="002B5C2B" w:rsidP="009D6F69">
      <w:pPr>
        <w:pStyle w:val="Default"/>
        <w:jc w:val="both"/>
        <w:rPr>
          <w:rFonts w:ascii="Times New Roman" w:hAnsi="Times New Roman"/>
          <w:bCs/>
          <w:sz w:val="24"/>
          <w:szCs w:val="24"/>
        </w:rPr>
      </w:pPr>
      <w:proofErr w:type="gramStart"/>
      <w:r w:rsidRPr="009D6F69">
        <w:rPr>
          <w:rFonts w:ascii="Times New Roman" w:hAnsi="Times New Roman"/>
          <w:bCs/>
          <w:sz w:val="24"/>
          <w:szCs w:val="24"/>
        </w:rPr>
        <w:t xml:space="preserve">m) </w:t>
      </w:r>
      <w:r w:rsidRPr="009D6F69">
        <w:rPr>
          <w:rFonts w:ascii="Times New Roman" w:hAnsi="Times New Roman"/>
          <w:sz w:val="24"/>
          <w:szCs w:val="24"/>
        </w:rPr>
        <w:t>Em</w:t>
      </w:r>
      <w:proofErr w:type="gramEnd"/>
      <w:r w:rsidRPr="009D6F69">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bCs/>
          <w:sz w:val="24"/>
          <w:szCs w:val="24"/>
        </w:rPr>
        <w:t xml:space="preserve">n) </w:t>
      </w:r>
      <w:r w:rsidRPr="009D6F69">
        <w:rPr>
          <w:rFonts w:ascii="Times New Roman" w:hAnsi="Times New Roman"/>
          <w:sz w:val="24"/>
          <w:szCs w:val="24"/>
        </w:rPr>
        <w:t xml:space="preserve">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o)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p) </w:t>
      </w:r>
      <w:r w:rsidRPr="009D6F69">
        <w:rPr>
          <w:rFonts w:ascii="Times New Roman" w:hAnsi="Times New Roman"/>
          <w:sz w:val="24"/>
          <w:szCs w:val="24"/>
          <w:u w:val="single"/>
        </w:rPr>
        <w:t>A empresa contratada deverá disponibilizar um freezer vertical e um refrigerador para guarda dos reagentes, como forma de minimizar o impacto causado nas geladeiras e freezers do Laboratório de Análises Clínicas do HUOP pelo número de kits a serem mantidos sob refrigeração ou congeladas</w:t>
      </w:r>
      <w:r w:rsidRPr="009D6F69">
        <w:rPr>
          <w:rFonts w:ascii="Times New Roman" w:hAnsi="Times New Roman"/>
          <w:sz w:val="24"/>
          <w:szCs w:val="24"/>
        </w:rPr>
        <w:t>.</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q) O Laboratório de Análises Clínicas do HUOP reserva-se ao direito de implementar e/ou realizar a quantidade de exames que julgar necessária, de acordo com sua demanda interna e dentro das quantidades previstas em edital.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r) A empresa contratada deverá fornecer reagentes com validade mínima de 6 meses a partir da data de entrega;</w:t>
      </w:r>
    </w:p>
    <w:p w:rsidR="002B5C2B" w:rsidRPr="009D6F69" w:rsidRDefault="002B5C2B" w:rsidP="004A450D">
      <w:pPr>
        <w:numPr>
          <w:ilvl w:val="2"/>
          <w:numId w:val="2"/>
        </w:numPr>
        <w:ind w:left="0" w:firstLine="0"/>
        <w:jc w:val="both"/>
        <w:rPr>
          <w:sz w:val="24"/>
          <w:szCs w:val="24"/>
        </w:rPr>
      </w:pPr>
      <w:r w:rsidRPr="009D6F69">
        <w:rPr>
          <w:b/>
          <w:bCs/>
          <w:sz w:val="24"/>
          <w:szCs w:val="24"/>
        </w:rPr>
        <w:t>Características técnicas mínimas do equipamento</w:t>
      </w:r>
      <w:r w:rsidRPr="009D6F69">
        <w:rPr>
          <w:sz w:val="24"/>
          <w:szCs w:val="24"/>
        </w:rPr>
        <w:t xml:space="preserve">: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A) Todos os materiais consumíveis deverão ser da mesma marca (ORIGINAL) do fabricante do equipamento; </w:t>
      </w:r>
    </w:p>
    <w:p w:rsidR="002B5C2B" w:rsidRPr="009D6F69" w:rsidRDefault="002B5C2B" w:rsidP="009D6F69">
      <w:pPr>
        <w:pStyle w:val="Default"/>
        <w:jc w:val="both"/>
        <w:rPr>
          <w:rFonts w:ascii="Times New Roman" w:hAnsi="Times New Roman"/>
          <w:sz w:val="24"/>
          <w:szCs w:val="24"/>
        </w:rPr>
      </w:pPr>
      <w:r w:rsidRPr="009D6F69">
        <w:rPr>
          <w:rFonts w:ascii="Times New Roman" w:hAnsi="Times New Roman"/>
          <w:sz w:val="24"/>
          <w:szCs w:val="24"/>
        </w:rPr>
        <w:t xml:space="preserve">B) O equipamento fornecido deverá ser novo ou com uso máximo de 2 anos. Esta condição deverá ser comprovada através de documento oficial emitido pelo fabricante e apresentado no momento da instalação; </w:t>
      </w:r>
    </w:p>
    <w:p w:rsidR="002B5C2B" w:rsidRPr="009D6F69" w:rsidRDefault="002B5C2B" w:rsidP="009D6F69">
      <w:pPr>
        <w:jc w:val="both"/>
        <w:rPr>
          <w:sz w:val="24"/>
          <w:szCs w:val="24"/>
        </w:rPr>
      </w:pPr>
      <w:r w:rsidRPr="009D6F69">
        <w:rPr>
          <w:sz w:val="24"/>
          <w:szCs w:val="24"/>
        </w:rPr>
        <w:lastRenderedPageBreak/>
        <w:t>C) A empresa contratada deverá fornecer controles e calibradores específicos para todos os testes do menu contratado, principalmente para aqueles considerados críticos (CKMB, proteína C reativa, lipídios, hemoglobina glicada);</w:t>
      </w:r>
    </w:p>
    <w:p w:rsidR="002B5C2B" w:rsidRPr="009D6F69" w:rsidRDefault="002B5C2B" w:rsidP="009D6F69">
      <w:pPr>
        <w:jc w:val="both"/>
        <w:rPr>
          <w:sz w:val="24"/>
          <w:szCs w:val="24"/>
        </w:rPr>
      </w:pPr>
      <w:r w:rsidRPr="009D6F69">
        <w:rPr>
          <w:sz w:val="24"/>
          <w:szCs w:val="24"/>
        </w:rPr>
        <w:t>D) O equipamento deverá ser capaz identificar os seguintes interferentes nas amostras: hemólise, lipemia e hiperbilirrubinemia.</w:t>
      </w:r>
    </w:p>
    <w:p w:rsidR="002B5C2B" w:rsidRPr="009D6F69" w:rsidRDefault="002B5C2B" w:rsidP="009D6F69">
      <w:pPr>
        <w:jc w:val="both"/>
        <w:rPr>
          <w:sz w:val="24"/>
          <w:szCs w:val="24"/>
        </w:rPr>
      </w:pPr>
      <w:r w:rsidRPr="009D6F69">
        <w:rPr>
          <w:sz w:val="24"/>
          <w:szCs w:val="24"/>
        </w:rPr>
        <w:t>E) O equipamento deverá apresentar um módulo de química líquida em sistema aberto para a implementação de eventuais ensaios de bioquímica de outras marcas;</w:t>
      </w:r>
    </w:p>
    <w:p w:rsidR="002B5C2B" w:rsidRPr="009D6F69" w:rsidRDefault="002B5C2B" w:rsidP="009D6F69">
      <w:pPr>
        <w:jc w:val="both"/>
        <w:rPr>
          <w:sz w:val="24"/>
          <w:szCs w:val="24"/>
        </w:rPr>
      </w:pPr>
      <w:r w:rsidRPr="009D6F69">
        <w:rPr>
          <w:sz w:val="24"/>
          <w:szCs w:val="24"/>
        </w:rPr>
        <w:t>F) Capacidade mínima de execução de 800 testes/hora.</w:t>
      </w:r>
    </w:p>
    <w:p w:rsidR="002B5C2B" w:rsidRPr="009D6F69" w:rsidRDefault="002B5C2B" w:rsidP="004A450D">
      <w:pPr>
        <w:numPr>
          <w:ilvl w:val="1"/>
          <w:numId w:val="2"/>
        </w:numPr>
        <w:spacing w:line="240" w:lineRule="atLeast"/>
        <w:ind w:left="0" w:firstLine="0"/>
        <w:jc w:val="both"/>
        <w:rPr>
          <w:sz w:val="24"/>
          <w:szCs w:val="24"/>
        </w:rPr>
      </w:pPr>
      <w:r w:rsidRPr="009D6F69">
        <w:rPr>
          <w:b/>
          <w:sz w:val="24"/>
          <w:szCs w:val="24"/>
        </w:rPr>
        <w:t>Lote XIX</w:t>
      </w:r>
      <w:r w:rsidRPr="009D6F69">
        <w:rPr>
          <w:sz w:val="24"/>
          <w:szCs w:val="24"/>
        </w:rPr>
        <w:t xml:space="preserve"> – Registro de micropipetas automáticas</w:t>
      </w:r>
    </w:p>
    <w:p w:rsidR="002B5C2B" w:rsidRPr="009D6F69" w:rsidRDefault="002B5C2B" w:rsidP="009D6F69">
      <w:pPr>
        <w:jc w:val="both"/>
        <w:rPr>
          <w:sz w:val="24"/>
          <w:szCs w:val="24"/>
        </w:rPr>
      </w:pPr>
      <w:r w:rsidRPr="009D6F69">
        <w:rPr>
          <w:sz w:val="24"/>
          <w:szCs w:val="24"/>
        </w:rPr>
        <w:t xml:space="preserve">a) A empresa deverá fornecer as micropipetas com certificação de calibragem emitida por empresa acreditada pela Rede Brasileira de Calibração (RBC). </w:t>
      </w:r>
    </w:p>
    <w:p w:rsidR="002B5C2B" w:rsidRPr="009D6F69" w:rsidRDefault="002B5C2B" w:rsidP="009D6F69">
      <w:pPr>
        <w:jc w:val="both"/>
        <w:rPr>
          <w:sz w:val="24"/>
          <w:szCs w:val="24"/>
        </w:rPr>
      </w:pPr>
      <w:proofErr w:type="gramStart"/>
      <w:r w:rsidRPr="009D6F69">
        <w:rPr>
          <w:sz w:val="24"/>
          <w:szCs w:val="24"/>
        </w:rPr>
        <w:t>b) As</w:t>
      </w:r>
      <w:proofErr w:type="gramEnd"/>
      <w:r w:rsidRPr="009D6F69">
        <w:rPr>
          <w:sz w:val="24"/>
          <w:szCs w:val="24"/>
        </w:rPr>
        <w:t xml:space="preserve"> micropipetas de volume variável deverão apresentar no mínimo 03 (três) pontos de calibração: 1) um para o volume mínimo da micropipeta; 2) um para o volume máximo da micropipeta; 3) e outro com volume intermediário da micropipeta;</w:t>
      </w:r>
    </w:p>
    <w:p w:rsidR="002B5C2B" w:rsidRPr="009D6F69" w:rsidRDefault="002B5C2B" w:rsidP="009D6F69">
      <w:pPr>
        <w:jc w:val="both"/>
        <w:rPr>
          <w:sz w:val="24"/>
          <w:szCs w:val="24"/>
        </w:rPr>
      </w:pPr>
      <w:r w:rsidRPr="009D6F69">
        <w:rPr>
          <w:sz w:val="24"/>
          <w:szCs w:val="24"/>
        </w:rPr>
        <w:t>c) A validade de calibração deverá ser apresentada como “a critério do laboratório de análises clínicas que utiliza as micropipetas”.</w:t>
      </w:r>
    </w:p>
    <w:p w:rsidR="002B5C2B" w:rsidRPr="009D6F69" w:rsidRDefault="002B5C2B" w:rsidP="009D6F69">
      <w:pPr>
        <w:jc w:val="both"/>
        <w:rPr>
          <w:sz w:val="24"/>
          <w:szCs w:val="24"/>
        </w:rPr>
      </w:pPr>
      <w:proofErr w:type="gramStart"/>
      <w:r w:rsidRPr="009D6F69">
        <w:rPr>
          <w:sz w:val="24"/>
          <w:szCs w:val="24"/>
        </w:rPr>
        <w:t>d) Os</w:t>
      </w:r>
      <w:proofErr w:type="gramEnd"/>
      <w:r w:rsidRPr="009D6F69">
        <w:rPr>
          <w:sz w:val="24"/>
          <w:szCs w:val="24"/>
        </w:rPr>
        <w:t xml:space="preserve"> certificados de aferição e calibração serão avaliados a critério de validação por uma junta formada por no mínimo três bioquímicos pertencentes ao quadro de funcionários do HUOP/UNIOESTE;</w:t>
      </w:r>
    </w:p>
    <w:p w:rsidR="002B5C2B" w:rsidRPr="009B12DF" w:rsidRDefault="002B5C2B" w:rsidP="004A450D">
      <w:pPr>
        <w:jc w:val="both"/>
        <w:rPr>
          <w:sz w:val="24"/>
          <w:szCs w:val="24"/>
        </w:rPr>
      </w:pP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DO PAGAMENTO</w:t>
      </w:r>
    </w:p>
    <w:p w:rsidR="002B5C2B" w:rsidRDefault="002B5C2B"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3670D4">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2B5C2B" w:rsidRDefault="002B5C2B" w:rsidP="00407C67">
      <w:pPr>
        <w:numPr>
          <w:ilvl w:val="1"/>
          <w:numId w:val="2"/>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2B5C2B" w:rsidRPr="00090510" w:rsidRDefault="002B5C2B" w:rsidP="00407C67">
      <w:pPr>
        <w:numPr>
          <w:ilvl w:val="2"/>
          <w:numId w:val="2"/>
        </w:numPr>
        <w:suppressAutoHyphens w:val="0"/>
        <w:autoSpaceDE w:val="0"/>
        <w:autoSpaceDN w:val="0"/>
        <w:ind w:left="0" w:hanging="12"/>
        <w:jc w:val="both"/>
        <w:rPr>
          <w:sz w:val="24"/>
          <w:szCs w:val="24"/>
        </w:rPr>
      </w:pPr>
      <w:r w:rsidRPr="00090510">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2B5C2B" w:rsidRDefault="002B5C2B" w:rsidP="00407C67">
      <w:pPr>
        <w:numPr>
          <w:ilvl w:val="2"/>
          <w:numId w:val="2"/>
        </w:numPr>
        <w:ind w:left="0" w:hanging="12"/>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2B5C2B" w:rsidRDefault="002B5C2B" w:rsidP="00F17677">
      <w:pPr>
        <w:numPr>
          <w:ilvl w:val="1"/>
          <w:numId w:val="2"/>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2B5C2B" w:rsidRPr="009B12DF" w:rsidRDefault="002B5C2B" w:rsidP="00BF1612">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2B5C2B" w:rsidRPr="009B12DF" w:rsidRDefault="002B5C2B" w:rsidP="00BF1612">
      <w:pPr>
        <w:numPr>
          <w:ilvl w:val="2"/>
          <w:numId w:val="2"/>
        </w:numPr>
        <w:ind w:left="0" w:firstLine="0"/>
        <w:jc w:val="both"/>
        <w:rPr>
          <w:sz w:val="24"/>
          <w:szCs w:val="24"/>
        </w:rPr>
      </w:pPr>
      <w:r w:rsidRPr="009B12DF">
        <w:rPr>
          <w:sz w:val="24"/>
          <w:szCs w:val="24"/>
        </w:rPr>
        <w:t>A partir de 1º/12/2010, é OBRIGATÓRIO EMISSÃO DE NOTA FISCAL ELETRÔNICA EM SUBSTITUIÇÃO AOS MODELOS 1 e 1A;</w:t>
      </w:r>
    </w:p>
    <w:p w:rsidR="002B5C2B" w:rsidRPr="009B12DF" w:rsidRDefault="002B5C2B" w:rsidP="00BF1612">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2B5C2B" w:rsidRPr="009B12DF" w:rsidRDefault="002B5C2B" w:rsidP="00CD4F16">
      <w:pPr>
        <w:numPr>
          <w:ilvl w:val="1"/>
          <w:numId w:val="2"/>
        </w:numPr>
        <w:ind w:left="0" w:firstLine="0"/>
        <w:jc w:val="both"/>
        <w:rPr>
          <w:sz w:val="24"/>
          <w:szCs w:val="24"/>
        </w:rPr>
      </w:pPr>
      <w:r w:rsidRPr="009B12DF">
        <w:rPr>
          <w:sz w:val="24"/>
          <w:szCs w:val="24"/>
        </w:rPr>
        <w:lastRenderedPageBreak/>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2B5C2B" w:rsidRPr="009B12DF" w:rsidRDefault="002B5C2B"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3670D4">
        <w:rPr>
          <w:noProof/>
          <w:sz w:val="24"/>
          <w:szCs w:val="24"/>
        </w:rPr>
        <w:t>4760.10302084.178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3670D4">
        <w:rPr>
          <w:noProof/>
          <w:sz w:val="24"/>
          <w:szCs w:val="24"/>
        </w:rPr>
        <w:t>33903000</w:t>
      </w:r>
      <w:r w:rsidRPr="009B12DF">
        <w:rPr>
          <w:sz w:val="24"/>
          <w:szCs w:val="24"/>
        </w:rPr>
        <w:t xml:space="preserve"> nas </w:t>
      </w:r>
      <w:r>
        <w:rPr>
          <w:sz w:val="24"/>
          <w:szCs w:val="24"/>
        </w:rPr>
        <w:t xml:space="preserve">fontes </w:t>
      </w:r>
      <w:r w:rsidRPr="003670D4">
        <w:rPr>
          <w:noProof/>
          <w:sz w:val="24"/>
          <w:szCs w:val="24"/>
        </w:rPr>
        <w:t>100 e 250</w:t>
      </w:r>
      <w:r w:rsidRPr="009B12DF">
        <w:rPr>
          <w:sz w:val="24"/>
          <w:szCs w:val="24"/>
        </w:rPr>
        <w:t>.</w:t>
      </w:r>
    </w:p>
    <w:p w:rsidR="002B5C2B" w:rsidRPr="009B12DF" w:rsidRDefault="002B5C2B" w:rsidP="00CD4F16">
      <w:pPr>
        <w:numPr>
          <w:ilvl w:val="1"/>
          <w:numId w:val="2"/>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PENALIDADES</w:t>
      </w:r>
    </w:p>
    <w:p w:rsidR="002B5C2B" w:rsidRPr="009B12DF" w:rsidRDefault="002B5C2B"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2B5C2B" w:rsidRPr="009B12DF" w:rsidRDefault="002B5C2B" w:rsidP="00CD4F16">
      <w:pPr>
        <w:numPr>
          <w:ilvl w:val="2"/>
          <w:numId w:val="2"/>
        </w:numPr>
        <w:ind w:left="0" w:firstLine="0"/>
        <w:jc w:val="both"/>
        <w:rPr>
          <w:sz w:val="24"/>
          <w:szCs w:val="24"/>
        </w:rPr>
      </w:pPr>
      <w:r w:rsidRPr="009B12DF">
        <w:rPr>
          <w:sz w:val="24"/>
          <w:szCs w:val="24"/>
        </w:rPr>
        <w:t>Advertência;</w:t>
      </w:r>
    </w:p>
    <w:p w:rsidR="002B5C2B" w:rsidRPr="009B12DF" w:rsidRDefault="002B5C2B" w:rsidP="00CD4F16">
      <w:pPr>
        <w:numPr>
          <w:ilvl w:val="2"/>
          <w:numId w:val="2"/>
        </w:numPr>
        <w:ind w:left="0" w:firstLine="0"/>
        <w:jc w:val="both"/>
        <w:rPr>
          <w:sz w:val="24"/>
          <w:szCs w:val="24"/>
        </w:rPr>
      </w:pPr>
      <w:r w:rsidRPr="009B12DF">
        <w:rPr>
          <w:sz w:val="24"/>
          <w:szCs w:val="24"/>
        </w:rPr>
        <w:t>Multa;</w:t>
      </w:r>
    </w:p>
    <w:p w:rsidR="002B5C2B" w:rsidRPr="009B12DF" w:rsidRDefault="002B5C2B"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2B5C2B" w:rsidRPr="009B12DF" w:rsidRDefault="002B5C2B"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2B5C2B" w:rsidRPr="009B12DF" w:rsidRDefault="002B5C2B" w:rsidP="00CD4F16">
      <w:pPr>
        <w:numPr>
          <w:ilvl w:val="1"/>
          <w:numId w:val="2"/>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2B5C2B" w:rsidRPr="009B12DF" w:rsidRDefault="002B5C2B"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2B5C2B" w:rsidRPr="009B12DF" w:rsidRDefault="002B5C2B" w:rsidP="00CD4F16">
      <w:pPr>
        <w:numPr>
          <w:ilvl w:val="2"/>
          <w:numId w:val="2"/>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2B5C2B" w:rsidRPr="009B12DF" w:rsidRDefault="002B5C2B"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2B5C2B" w:rsidRPr="009B12DF" w:rsidRDefault="002B5C2B"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2B5C2B" w:rsidRPr="009B12DF" w:rsidRDefault="002B5C2B"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2B5C2B" w:rsidRPr="009B12DF" w:rsidRDefault="002B5C2B"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2B5C2B" w:rsidRPr="009B12DF" w:rsidRDefault="002B5C2B" w:rsidP="00CD4F16">
      <w:pPr>
        <w:numPr>
          <w:ilvl w:val="0"/>
          <w:numId w:val="11"/>
        </w:numPr>
        <w:ind w:left="0" w:firstLine="0"/>
        <w:jc w:val="both"/>
        <w:rPr>
          <w:sz w:val="24"/>
          <w:szCs w:val="24"/>
        </w:rPr>
      </w:pPr>
      <w:r w:rsidRPr="009B12DF">
        <w:rPr>
          <w:sz w:val="24"/>
          <w:szCs w:val="24"/>
        </w:rPr>
        <w:lastRenderedPageBreak/>
        <w:t>De 10% (dez por cento) sobre o valor total da Proposta, no caso de rescisão do contrato por ato unilateral da administração, motivado por culpa da Contratada, garantida prévia defesa, independente das demais sanções cabíveis;</w:t>
      </w:r>
    </w:p>
    <w:p w:rsidR="002B5C2B" w:rsidRPr="009B12DF" w:rsidRDefault="002B5C2B"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2B5C2B" w:rsidRPr="009B12DF" w:rsidRDefault="002B5C2B"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2B5C2B" w:rsidRPr="009B12DF" w:rsidRDefault="002B5C2B"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2B5C2B" w:rsidRPr="009B12DF" w:rsidRDefault="002B5C2B"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2B5C2B" w:rsidRPr="009B12DF" w:rsidRDefault="002B5C2B" w:rsidP="00CD4F16">
      <w:pPr>
        <w:numPr>
          <w:ilvl w:val="2"/>
          <w:numId w:val="2"/>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2B5C2B" w:rsidRPr="009B12DF" w:rsidRDefault="002B5C2B" w:rsidP="00CD4F16">
      <w:pPr>
        <w:numPr>
          <w:ilvl w:val="1"/>
          <w:numId w:val="2"/>
        </w:numPr>
        <w:ind w:left="0" w:firstLine="0"/>
        <w:jc w:val="both"/>
        <w:rPr>
          <w:sz w:val="24"/>
          <w:szCs w:val="24"/>
        </w:rPr>
      </w:pPr>
      <w:r w:rsidRPr="009B12DF">
        <w:rPr>
          <w:sz w:val="24"/>
          <w:szCs w:val="24"/>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2B5C2B" w:rsidRPr="009B12DF" w:rsidRDefault="002B5C2B" w:rsidP="00CD4F16">
      <w:pPr>
        <w:numPr>
          <w:ilvl w:val="1"/>
          <w:numId w:val="2"/>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2B5C2B" w:rsidRPr="009B12DF" w:rsidRDefault="002B5C2B"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2B5C2B" w:rsidRPr="009B12DF" w:rsidRDefault="002B5C2B" w:rsidP="00CD4F16">
      <w:pPr>
        <w:numPr>
          <w:ilvl w:val="1"/>
          <w:numId w:val="2"/>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2B5C2B" w:rsidRPr="009B12DF" w:rsidRDefault="002B5C2B" w:rsidP="00CD4F16">
      <w:pPr>
        <w:numPr>
          <w:ilvl w:val="2"/>
          <w:numId w:val="2"/>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2B5C2B" w:rsidRPr="009B12DF" w:rsidRDefault="002B5C2B"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2B5C2B" w:rsidRPr="00C238BB" w:rsidRDefault="002B5C2B"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2B5C2B" w:rsidRPr="005C3E2A" w:rsidRDefault="002B5C2B" w:rsidP="005C3E2A">
      <w:pPr>
        <w:numPr>
          <w:ilvl w:val="1"/>
          <w:numId w:val="2"/>
        </w:numPr>
        <w:ind w:left="0" w:firstLine="0"/>
        <w:jc w:val="both"/>
        <w:rPr>
          <w:sz w:val="24"/>
          <w:szCs w:val="24"/>
          <w:lang w:val="pt-PT"/>
        </w:rPr>
      </w:pPr>
      <w:r w:rsidRPr="00C238BB">
        <w:rPr>
          <w:sz w:val="24"/>
          <w:szCs w:val="24"/>
          <w:lang w:val="pt-PT"/>
        </w:rPr>
        <w:lastRenderedPageBreak/>
        <w:t>- Quaisquer penalidades aplicadas serão transcritas no Cadastro de Licitantes do</w:t>
      </w:r>
      <w:r>
        <w:rPr>
          <w:sz w:val="24"/>
          <w:szCs w:val="24"/>
          <w:lang w:val="pt-PT"/>
        </w:rPr>
        <w:t xml:space="preserve"> </w:t>
      </w:r>
      <w:r w:rsidRPr="005C3E2A">
        <w:rPr>
          <w:sz w:val="24"/>
          <w:szCs w:val="24"/>
          <w:lang w:val="pt-PT"/>
        </w:rPr>
        <w:t>Estado do Paraná.</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DOS RECURSOS</w:t>
      </w:r>
    </w:p>
    <w:p w:rsidR="002B5C2B" w:rsidRPr="009B12DF" w:rsidRDefault="002B5C2B" w:rsidP="00CD4F16">
      <w:pPr>
        <w:numPr>
          <w:ilvl w:val="1"/>
          <w:numId w:val="2"/>
        </w:numPr>
        <w:ind w:left="0" w:firstLine="0"/>
        <w:jc w:val="both"/>
        <w:rPr>
          <w:sz w:val="24"/>
          <w:szCs w:val="24"/>
        </w:rPr>
      </w:pPr>
      <w:r w:rsidRPr="009B12DF">
        <w:rPr>
          <w:sz w:val="24"/>
          <w:szCs w:val="24"/>
        </w:rPr>
        <w:t>Declarado o vencedor, qualquer licitante poderá manifestar imediata e motivadamente a intenção de recorrer, quando lhe será concedido o prazo de 3 (três) dias úteis para apresentação das razões do recurso, ficando os demais licitantes desde logo intimados para apresentarem contra-razões, em igual número de dias, que começarão a correr do término do prazo do recorrente, sendo-lhes assegurada vistas imediata dos autos.</w:t>
      </w:r>
    </w:p>
    <w:p w:rsidR="002B5C2B" w:rsidRPr="009B12DF" w:rsidRDefault="002B5C2B" w:rsidP="00CD4F16">
      <w:pPr>
        <w:numPr>
          <w:ilvl w:val="1"/>
          <w:numId w:val="2"/>
        </w:numPr>
        <w:ind w:left="0" w:firstLine="0"/>
        <w:jc w:val="both"/>
        <w:rPr>
          <w:sz w:val="24"/>
          <w:szCs w:val="24"/>
        </w:rPr>
      </w:pPr>
      <w:r w:rsidRPr="009B12DF">
        <w:rPr>
          <w:sz w:val="24"/>
          <w:szCs w:val="24"/>
        </w:rPr>
        <w:t>A falta de manifestação imediata e motivada do licitante, importará a decadência do direito de recurso e a adjudicação do objeto da licitação pelo Pregoeiro ao vencedor.</w:t>
      </w:r>
    </w:p>
    <w:p w:rsidR="002B5C2B" w:rsidRPr="009B12DF" w:rsidRDefault="002B5C2B"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2B5C2B" w:rsidRPr="009B12DF" w:rsidRDefault="002B5C2B"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ANEXOS DO EDITAL</w:t>
      </w:r>
    </w:p>
    <w:p w:rsidR="002B5C2B" w:rsidRPr="009B12DF" w:rsidRDefault="002B5C2B"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DA FORMALIZAÇÃO DA ATA</w:t>
      </w:r>
    </w:p>
    <w:p w:rsidR="002B5C2B" w:rsidRDefault="002B5C2B" w:rsidP="00A17602">
      <w:pPr>
        <w:numPr>
          <w:ilvl w:val="1"/>
          <w:numId w:val="2"/>
        </w:numPr>
        <w:suppressAutoHyphens w:val="0"/>
        <w:autoSpaceDE w:val="0"/>
        <w:ind w:left="0" w:firstLine="0"/>
        <w:jc w:val="both"/>
        <w:rPr>
          <w:sz w:val="24"/>
          <w:szCs w:val="24"/>
        </w:rPr>
      </w:pPr>
      <w:r w:rsidRPr="005C7ED2">
        <w:rPr>
          <w:sz w:val="24"/>
          <w:szCs w:val="24"/>
        </w:rPr>
        <w:t>Uma vez homologado o resultado desta Licitação, para a formalização da Ata de Registro de Preços, a proponente vencedora deverá observar o seguinte:</w:t>
      </w:r>
    </w:p>
    <w:p w:rsidR="002B5C2B" w:rsidRPr="00693204" w:rsidRDefault="002B5C2B" w:rsidP="00051DAB">
      <w:pPr>
        <w:numPr>
          <w:ilvl w:val="1"/>
          <w:numId w:val="2"/>
        </w:numPr>
        <w:suppressAutoHyphens w:val="0"/>
        <w:autoSpaceDE w:val="0"/>
        <w:ind w:left="0" w:firstLine="0"/>
        <w:jc w:val="both"/>
        <w:rPr>
          <w:sz w:val="24"/>
          <w:szCs w:val="24"/>
        </w:rPr>
      </w:pPr>
      <w:r w:rsidRPr="00693204">
        <w:rPr>
          <w:sz w:val="24"/>
          <w:szCs w:val="24"/>
        </w:rPr>
        <w:t xml:space="preserve">Nos termos do Decreto Estadual n.º 9762/13, de 19 de dezembro de 2013, em especial o contido no § 4.º, do artigo 1.º, a empresa vencedora deste certame DEVERÁ ESTAR CREDENCIADA NO GMS/CFPR para celebrar contratos administrativos, neste caso, para assinatura da Ata de Registro de Preços. </w:t>
      </w:r>
    </w:p>
    <w:p w:rsidR="002B5C2B" w:rsidRPr="00693204" w:rsidRDefault="002B5C2B" w:rsidP="00051DAB">
      <w:pPr>
        <w:autoSpaceDE w:val="0"/>
        <w:jc w:val="both"/>
        <w:rPr>
          <w:sz w:val="24"/>
          <w:szCs w:val="24"/>
        </w:rPr>
      </w:pPr>
    </w:p>
    <w:p w:rsidR="002B5C2B" w:rsidRPr="00693204" w:rsidRDefault="002B5C2B"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rsidR="002B5C2B" w:rsidRPr="00693204" w:rsidRDefault="002B5C2B"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rsidR="002B5C2B" w:rsidRPr="00693204" w:rsidRDefault="002B5C2B" w:rsidP="00BC0F5F">
      <w:pPr>
        <w:autoSpaceDE w:val="0"/>
        <w:jc w:val="both"/>
        <w:rPr>
          <w:sz w:val="24"/>
          <w:szCs w:val="24"/>
        </w:rPr>
      </w:pPr>
    </w:p>
    <w:p w:rsidR="002B5C2B" w:rsidRPr="00693204" w:rsidRDefault="002B5C2B" w:rsidP="00051DAB">
      <w:pPr>
        <w:numPr>
          <w:ilvl w:val="1"/>
          <w:numId w:val="2"/>
        </w:numPr>
        <w:suppressAutoHyphens w:val="0"/>
        <w:autoSpaceDE w:val="0"/>
        <w:ind w:left="0" w:firstLine="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rsidR="002B5C2B" w:rsidRPr="00693204" w:rsidRDefault="002B5C2B" w:rsidP="00051DAB">
      <w:pPr>
        <w:numPr>
          <w:ilvl w:val="1"/>
          <w:numId w:val="2"/>
        </w:numPr>
        <w:suppressAutoHyphens w:val="0"/>
        <w:autoSpaceDE w:val="0"/>
        <w:ind w:left="0" w:firstLine="0"/>
        <w:jc w:val="both"/>
        <w:rPr>
          <w:sz w:val="24"/>
          <w:szCs w:val="24"/>
        </w:rPr>
      </w:pPr>
      <w:r w:rsidRPr="00693204">
        <w:rPr>
          <w:sz w:val="24"/>
          <w:szCs w:val="24"/>
        </w:rPr>
        <w:t xml:space="preserve">Para assinatura da Ata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2B5C2B" w:rsidRPr="00693204" w:rsidRDefault="002B5C2B" w:rsidP="0039033B">
      <w:pPr>
        <w:numPr>
          <w:ilvl w:val="1"/>
          <w:numId w:val="2"/>
        </w:numPr>
        <w:suppressAutoHyphens w:val="0"/>
        <w:autoSpaceDE w:val="0"/>
        <w:ind w:left="0" w:firstLine="0"/>
        <w:jc w:val="both"/>
        <w:rPr>
          <w:sz w:val="24"/>
          <w:szCs w:val="24"/>
        </w:rPr>
      </w:pPr>
      <w:r w:rsidRPr="00693204">
        <w:rPr>
          <w:sz w:val="24"/>
          <w:szCs w:val="24"/>
        </w:rPr>
        <w:t xml:space="preserve">Na assinatura da Ata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16" w:history="1">
        <w:r w:rsidRPr="008A497A">
          <w:rPr>
            <w:rStyle w:val="Hyperlink"/>
            <w:sz w:val="24"/>
            <w:szCs w:val="24"/>
          </w:rPr>
          <w:t>http://www.cadin.pr.gov.br/</w:t>
        </w:r>
      </w:hyperlink>
      <w:proofErr w:type="gramStart"/>
      <w:r>
        <w:rPr>
          <w:sz w:val="24"/>
          <w:szCs w:val="24"/>
        </w:rPr>
        <w:t xml:space="preserve">) </w:t>
      </w:r>
      <w:r w:rsidRPr="00693204">
        <w:rPr>
          <w:sz w:val="24"/>
          <w:szCs w:val="24"/>
        </w:rPr>
        <w:t>.</w:t>
      </w:r>
      <w:proofErr w:type="gramEnd"/>
    </w:p>
    <w:p w:rsidR="002B5C2B" w:rsidRPr="00693204" w:rsidRDefault="002B5C2B" w:rsidP="00051DAB">
      <w:pPr>
        <w:numPr>
          <w:ilvl w:val="2"/>
          <w:numId w:val="2"/>
        </w:numPr>
        <w:suppressAutoHyphens w:val="0"/>
        <w:autoSpaceDE w:val="0"/>
        <w:autoSpaceDN w:val="0"/>
        <w:ind w:left="0" w:firstLine="0"/>
        <w:jc w:val="both"/>
        <w:rPr>
          <w:sz w:val="24"/>
          <w:szCs w:val="24"/>
        </w:rPr>
      </w:pPr>
      <w:r w:rsidRPr="00693204">
        <w:rPr>
          <w:sz w:val="24"/>
          <w:szCs w:val="24"/>
        </w:rPr>
        <w:lastRenderedPageBreak/>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do Pregoeiro, para regularização da pendência.</w:t>
      </w:r>
    </w:p>
    <w:p w:rsidR="002B5C2B" w:rsidRPr="00693204" w:rsidRDefault="002B5C2B" w:rsidP="00051DAB">
      <w:pPr>
        <w:numPr>
          <w:ilvl w:val="1"/>
          <w:numId w:val="2"/>
        </w:numPr>
        <w:suppressAutoHyphens w:val="0"/>
        <w:autoSpaceDE w:val="0"/>
        <w:ind w:left="0" w:firstLine="0"/>
        <w:jc w:val="both"/>
        <w:rPr>
          <w:sz w:val="24"/>
          <w:szCs w:val="24"/>
        </w:rPr>
      </w:pPr>
      <w:r w:rsidRPr="00693204">
        <w:rPr>
          <w:sz w:val="24"/>
          <w:szCs w:val="24"/>
        </w:rPr>
        <w:t xml:space="preserve">Decorrido o prazo disposto no item </w:t>
      </w:r>
      <w:r>
        <w:rPr>
          <w:sz w:val="24"/>
          <w:szCs w:val="24"/>
        </w:rPr>
        <w:t xml:space="preserve">21.3 </w:t>
      </w:r>
      <w:r w:rsidRPr="00693204">
        <w:rPr>
          <w:sz w:val="24"/>
          <w:szCs w:val="24"/>
        </w:rPr>
        <w:t xml:space="preserve">e </w:t>
      </w:r>
      <w:r>
        <w:rPr>
          <w:sz w:val="24"/>
          <w:szCs w:val="24"/>
        </w:rPr>
        <w:t>21.4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rsidR="002B5C2B" w:rsidRPr="00693204" w:rsidRDefault="002B5C2B" w:rsidP="00051DAB">
      <w:pPr>
        <w:numPr>
          <w:ilvl w:val="1"/>
          <w:numId w:val="2"/>
        </w:numPr>
        <w:suppressAutoHyphens w:val="0"/>
        <w:autoSpaceDE w:val="0"/>
        <w:ind w:left="0" w:firstLine="0"/>
        <w:jc w:val="both"/>
        <w:rPr>
          <w:sz w:val="24"/>
          <w:szCs w:val="24"/>
        </w:rPr>
      </w:pPr>
      <w:r w:rsidRPr="00693204">
        <w:rPr>
          <w:sz w:val="24"/>
          <w:szCs w:val="24"/>
        </w:rPr>
        <w:t>O Pregoeiro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rsidR="002B5C2B" w:rsidRPr="0039033B" w:rsidRDefault="002B5C2B" w:rsidP="0039033B">
      <w:pPr>
        <w:numPr>
          <w:ilvl w:val="1"/>
          <w:numId w:val="2"/>
        </w:numPr>
        <w:suppressAutoHyphens w:val="0"/>
        <w:autoSpaceDE w:val="0"/>
        <w:ind w:left="0" w:firstLine="0"/>
        <w:jc w:val="both"/>
        <w:rPr>
          <w:snapToGrid w:val="0"/>
          <w:sz w:val="24"/>
          <w:szCs w:val="24"/>
        </w:rPr>
      </w:pPr>
      <w:r>
        <w:rPr>
          <w:snapToGrid w:val="0"/>
          <w:sz w:val="24"/>
          <w:szCs w:val="24"/>
        </w:rPr>
        <w:t>Do envio e assinatura da Ata de Registro de Preços:</w:t>
      </w:r>
    </w:p>
    <w:p w:rsidR="002B5C2B" w:rsidRPr="00BC0F5F" w:rsidRDefault="002B5C2B" w:rsidP="0039033B">
      <w:pPr>
        <w:numPr>
          <w:ilvl w:val="0"/>
          <w:numId w:val="12"/>
        </w:numPr>
        <w:suppressAutoHyphens w:val="0"/>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Licitação enviará a Ata de Registro de Preços à empresa, em arquivo com a extensão “PDF”, por meio de correspondência eletrônica (e-mail), com solicitação de confirmação eletrônica do recebimento;</w:t>
      </w:r>
    </w:p>
    <w:p w:rsidR="002B5C2B" w:rsidRPr="009B12DF" w:rsidRDefault="002B5C2B"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2B5C2B" w:rsidRPr="009B12DF" w:rsidRDefault="002B5C2B" w:rsidP="00CD4F16">
      <w:pPr>
        <w:numPr>
          <w:ilvl w:val="0"/>
          <w:numId w:val="12"/>
        </w:numPr>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xml:space="preserve">, providenciar </w:t>
      </w:r>
      <w:proofErr w:type="gramStart"/>
      <w:r w:rsidRPr="009B12DF">
        <w:rPr>
          <w:snapToGrid w:val="0"/>
          <w:sz w:val="24"/>
          <w:szCs w:val="24"/>
        </w:rPr>
        <w:t>a(</w:t>
      </w:r>
      <w:proofErr w:type="gramEnd"/>
      <w:r w:rsidRPr="009B12DF">
        <w:rPr>
          <w:snapToGrid w:val="0"/>
          <w:sz w:val="24"/>
          <w:szCs w:val="24"/>
        </w:rPr>
        <w:t>s) assinatura(s) e autenticá-la em 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recebimento do e-mail;</w:t>
      </w:r>
    </w:p>
    <w:p w:rsidR="002B5C2B" w:rsidRPr="009B12DF" w:rsidRDefault="002B5C2B"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2B5C2B" w:rsidRPr="009B12DF" w:rsidRDefault="002B5C2B" w:rsidP="00CD4F16">
      <w:pPr>
        <w:numPr>
          <w:ilvl w:val="1"/>
          <w:numId w:val="12"/>
        </w:numPr>
        <w:ind w:left="0" w:firstLine="0"/>
        <w:jc w:val="both"/>
        <w:rPr>
          <w:snapToGrid w:val="0"/>
          <w:sz w:val="24"/>
          <w:szCs w:val="24"/>
        </w:rPr>
      </w:pPr>
      <w:r>
        <w:rPr>
          <w:snapToGrid w:val="0"/>
          <w:sz w:val="24"/>
          <w:szCs w:val="24"/>
        </w:rPr>
        <w:t>Será aceito o envio da ata com</w:t>
      </w:r>
      <w:r w:rsidRPr="009B12DF">
        <w:rPr>
          <w:snapToGrid w:val="0"/>
          <w:sz w:val="24"/>
          <w:szCs w:val="24"/>
        </w:rPr>
        <w:t xml:space="preserve"> assinatura com certificação digital, por e-mail, com a </w:t>
      </w:r>
      <w:r>
        <w:rPr>
          <w:snapToGrid w:val="0"/>
          <w:sz w:val="24"/>
          <w:szCs w:val="24"/>
        </w:rPr>
        <w:t xml:space="preserve">devida </w:t>
      </w:r>
      <w:r w:rsidRPr="009B12DF">
        <w:rPr>
          <w:snapToGrid w:val="0"/>
          <w:sz w:val="24"/>
          <w:szCs w:val="24"/>
        </w:rPr>
        <w:t>comprovação da certificação digital.</w:t>
      </w:r>
    </w:p>
    <w:p w:rsidR="002B5C2B" w:rsidRPr="009B12DF" w:rsidRDefault="002B5C2B"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enviada por meio de correspondência eletrônica, ou protocolado no Setor de Protocolo da instituição</w:t>
      </w:r>
      <w:r>
        <w:rPr>
          <w:sz w:val="24"/>
          <w:szCs w:val="24"/>
        </w:rPr>
        <w:t>, no prazo de 2 (dois) dias úteis</w:t>
      </w:r>
      <w:r w:rsidRPr="009B12DF">
        <w:rPr>
          <w:sz w:val="24"/>
          <w:szCs w:val="24"/>
        </w:rPr>
        <w:t>.</w:t>
      </w:r>
    </w:p>
    <w:p w:rsidR="002B5C2B" w:rsidRPr="009B12DF" w:rsidRDefault="002B5C2B"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21.6 do edital</w:t>
      </w:r>
      <w:r w:rsidRPr="009B12DF">
        <w:rPr>
          <w:snapToGrid w:val="0"/>
          <w:sz w:val="24"/>
          <w:szCs w:val="24"/>
        </w:rPr>
        <w:t>.</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t>DA PARTICIPAÇÃO DE ENTIDADES EXTRAORDINÁRIAS (CARONA)</w:t>
      </w:r>
    </w:p>
    <w:p w:rsidR="002B5C2B" w:rsidRPr="009B12DF" w:rsidRDefault="002B5C2B" w:rsidP="00CD4F16">
      <w:pPr>
        <w:numPr>
          <w:ilvl w:val="1"/>
          <w:numId w:val="2"/>
        </w:numPr>
        <w:ind w:left="0" w:firstLine="0"/>
        <w:jc w:val="both"/>
        <w:rPr>
          <w:sz w:val="24"/>
          <w:szCs w:val="24"/>
        </w:rPr>
      </w:pPr>
      <w:r w:rsidRPr="009B12DF">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rsidR="002B5C2B" w:rsidRPr="009B12DF" w:rsidRDefault="002B5C2B"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2B5C2B" w:rsidRPr="009B12DF" w:rsidRDefault="002B5C2B"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2B5C2B" w:rsidRPr="009B12DF" w:rsidRDefault="002B5C2B" w:rsidP="00BE57A6">
      <w:pPr>
        <w:pStyle w:val="Ttulo1"/>
        <w:numPr>
          <w:ilvl w:val="0"/>
          <w:numId w:val="2"/>
        </w:numPr>
        <w:spacing w:before="240" w:after="240"/>
        <w:ind w:left="0" w:firstLine="0"/>
        <w:jc w:val="both"/>
        <w:rPr>
          <w:sz w:val="24"/>
          <w:szCs w:val="24"/>
        </w:rPr>
      </w:pPr>
      <w:r w:rsidRPr="009B12DF">
        <w:rPr>
          <w:sz w:val="24"/>
          <w:szCs w:val="24"/>
        </w:rPr>
        <w:lastRenderedPageBreak/>
        <w:t>DAS DISPOSIÇÕES GERAIS</w:t>
      </w:r>
    </w:p>
    <w:p w:rsidR="002B5C2B" w:rsidRPr="009B12DF" w:rsidRDefault="002B5C2B" w:rsidP="00CD4F16">
      <w:pPr>
        <w:numPr>
          <w:ilvl w:val="1"/>
          <w:numId w:val="2"/>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2B5C2B" w:rsidRPr="009B12DF" w:rsidRDefault="002B5C2B"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2B5C2B" w:rsidRPr="009B12DF" w:rsidRDefault="002B5C2B" w:rsidP="00CD4F16">
      <w:pPr>
        <w:numPr>
          <w:ilvl w:val="1"/>
          <w:numId w:val="2"/>
        </w:numPr>
        <w:ind w:left="0" w:firstLine="0"/>
        <w:jc w:val="both"/>
        <w:rPr>
          <w:sz w:val="24"/>
          <w:szCs w:val="24"/>
        </w:rPr>
      </w:pPr>
      <w:proofErr w:type="gramStart"/>
      <w:r w:rsidRPr="009B12DF">
        <w:rPr>
          <w:sz w:val="24"/>
          <w:szCs w:val="24"/>
        </w:rPr>
        <w:t>Será(</w:t>
      </w:r>
      <w:proofErr w:type="gramEnd"/>
      <w:r w:rsidRPr="009B12DF">
        <w:rPr>
          <w:sz w:val="24"/>
          <w:szCs w:val="24"/>
        </w:rPr>
        <w:t>ão) lavrada(s) ata(s) do(s) trabalho(s) desenvolvido(s) em ato público de abertura dos envelopes, a(s) qual(is) será(ão) assinada(s) pelo Pregoeiro, pela equipe de Apoio e representantes credenciados presentes.</w:t>
      </w:r>
    </w:p>
    <w:p w:rsidR="002B5C2B" w:rsidRPr="009B12DF" w:rsidRDefault="002B5C2B" w:rsidP="00CD4F16">
      <w:pPr>
        <w:numPr>
          <w:ilvl w:val="1"/>
          <w:numId w:val="2"/>
        </w:numPr>
        <w:ind w:left="0" w:firstLine="0"/>
        <w:jc w:val="both"/>
        <w:rPr>
          <w:sz w:val="24"/>
          <w:szCs w:val="24"/>
        </w:rPr>
      </w:pPr>
      <w:r w:rsidRPr="009B12DF">
        <w:rPr>
          <w:sz w:val="24"/>
          <w:szCs w:val="24"/>
        </w:rPr>
        <w:t>É facultado ao licitante formular protestos consignando em ata dos trabalhos para prevenir responsabilidade, prover a conservação ou ressalva de seus direitos ou para simplesmente manifestar qualquer intenção de modo formal.</w:t>
      </w:r>
    </w:p>
    <w:p w:rsidR="002B5C2B" w:rsidRDefault="002B5C2B" w:rsidP="00837F83">
      <w:pPr>
        <w:numPr>
          <w:ilvl w:val="1"/>
          <w:numId w:val="2"/>
        </w:numPr>
        <w:ind w:left="0" w:firstLine="0"/>
        <w:jc w:val="both"/>
        <w:rPr>
          <w:sz w:val="24"/>
          <w:szCs w:val="24"/>
        </w:rPr>
      </w:pPr>
      <w:r w:rsidRPr="009B12DF">
        <w:rPr>
          <w:sz w:val="24"/>
          <w:szCs w:val="24"/>
        </w:rPr>
        <w:t>O Pregoeiro e/ou Autoridade Superior, na forma do disposto no § 3º, do art. 85, da Lei Estadual n.º 15608/2007, se reserva o direito de promover qualquer diligência destinada a esclarecer a instrução do processo licitatório.</w:t>
      </w:r>
    </w:p>
    <w:p w:rsidR="002B5C2B" w:rsidRDefault="002B5C2B" w:rsidP="00837F83">
      <w:pPr>
        <w:numPr>
          <w:ilvl w:val="1"/>
          <w:numId w:val="2"/>
        </w:numPr>
        <w:ind w:left="0" w:firstLine="0"/>
        <w:jc w:val="both"/>
        <w:rPr>
          <w:sz w:val="24"/>
          <w:szCs w:val="24"/>
        </w:rPr>
      </w:pPr>
      <w:r w:rsidRPr="00837F83">
        <w:rPr>
          <w:sz w:val="24"/>
          <w:szCs w:val="24"/>
        </w:rPr>
        <w:t>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2B5C2B" w:rsidRPr="00837F83" w:rsidRDefault="002B5C2B" w:rsidP="00837F83">
      <w:pPr>
        <w:numPr>
          <w:ilvl w:val="1"/>
          <w:numId w:val="2"/>
        </w:numPr>
        <w:ind w:left="0" w:firstLine="0"/>
        <w:jc w:val="both"/>
        <w:rPr>
          <w:sz w:val="24"/>
          <w:szCs w:val="24"/>
        </w:rPr>
      </w:pPr>
      <w:r>
        <w:rPr>
          <w:sz w:val="24"/>
          <w:szCs w:val="24"/>
        </w:rPr>
        <w:t xml:space="preserve">Os envelopes indevassados contendo a documentação de habilitação ficarão guardados no setor de licitação durante a vigência do registro de preços, para que caso haja necessidade sejam abertos. Em não sendo abertos ficarão à disposição das empresas para retirada após o encerramento do registro de preços, pelo prazo de 30 (trinta) dias.  </w:t>
      </w:r>
    </w:p>
    <w:p w:rsidR="002B5C2B" w:rsidRPr="00CD4F16" w:rsidRDefault="002B5C2B"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Pr="003670D4">
        <w:rPr>
          <w:noProof/>
          <w:sz w:val="24"/>
          <w:szCs w:val="24"/>
        </w:rPr>
        <w:t>25/11/16</w:t>
      </w:r>
      <w:r w:rsidRPr="00CD4F16">
        <w:rPr>
          <w:sz w:val="24"/>
          <w:szCs w:val="24"/>
        </w:rPr>
        <w:t xml:space="preserve">) às </w:t>
      </w:r>
      <w:r>
        <w:rPr>
          <w:noProof/>
          <w:sz w:val="24"/>
          <w:szCs w:val="24"/>
        </w:rPr>
        <w:t>09:00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2B5C2B" w:rsidRPr="009B12DF" w:rsidRDefault="002B5C2B"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Pr="003670D4">
        <w:rPr>
          <w:noProof/>
          <w:sz w:val="24"/>
          <w:szCs w:val="24"/>
        </w:rPr>
        <w:t>28/11/16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2B5C2B" w:rsidRPr="009B12DF" w:rsidRDefault="002B5C2B"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2B5C2B" w:rsidRPr="009B12DF" w:rsidRDefault="002B5C2B"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2B5C2B" w:rsidRPr="009B12DF" w:rsidRDefault="002B5C2B"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Área de Protocolo do Hospital Universitário do Oeste do Paraná (HUOP/UNIOESTE), para o Setor de Licitação, A/C Pregoeiro, à Av. Tancredo Neves, 3234 – Bairro Santo Onofre - CEP 85.806-470 - Cascavel, Estado do Paraná, no horário das 08:00 às 12:00 e das 13:00 às 17:00 horas.</w:t>
      </w:r>
    </w:p>
    <w:p w:rsidR="002B5C2B" w:rsidRPr="009B12DF" w:rsidRDefault="002B5C2B" w:rsidP="00CD4F16">
      <w:pPr>
        <w:numPr>
          <w:ilvl w:val="1"/>
          <w:numId w:val="2"/>
        </w:numPr>
        <w:ind w:left="0" w:firstLine="0"/>
        <w:jc w:val="both"/>
        <w:rPr>
          <w:sz w:val="24"/>
          <w:szCs w:val="24"/>
        </w:rPr>
      </w:pPr>
      <w:r w:rsidRPr="009B12DF">
        <w:rPr>
          <w:sz w:val="24"/>
          <w:szCs w:val="24"/>
        </w:rPr>
        <w:lastRenderedPageBreak/>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rsidR="002B5C2B" w:rsidRDefault="002B5C2B"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2B5C2B" w:rsidRDefault="002B5C2B" w:rsidP="00566EBD">
      <w:pPr>
        <w:numPr>
          <w:ilvl w:val="1"/>
          <w:numId w:val="2"/>
        </w:numPr>
        <w:ind w:left="0" w:firstLine="0"/>
        <w:jc w:val="both"/>
        <w:rPr>
          <w:sz w:val="24"/>
          <w:szCs w:val="24"/>
        </w:rPr>
      </w:pPr>
      <w:r>
        <w:rPr>
          <w:sz w:val="24"/>
          <w:szCs w:val="24"/>
        </w:rPr>
        <w:t>Os envelopes de habilitação que não foram abertos na realização do certame ou durante a vigência do registro de preços ficarão disponíveis para retirada pela empresa no Setor de Licitação pelo período de 30 (trinta) dias após o fim da vigência do registro de preço, em não sendo retirados serão eliminados.</w:t>
      </w:r>
    </w:p>
    <w:p w:rsidR="002B5C2B" w:rsidRPr="009B12DF" w:rsidRDefault="002B5C2B"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2B5C2B" w:rsidRPr="00DE30CF" w:rsidRDefault="002B5C2B"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2B5C2B" w:rsidRDefault="002B5C2B"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225B0E">
        <w:rPr>
          <w:noProof/>
          <w:sz w:val="24"/>
          <w:szCs w:val="24"/>
        </w:rPr>
        <w:t>08 de novembro de 2016</w:t>
      </w:r>
      <w:r w:rsidRPr="009B12DF">
        <w:rPr>
          <w:sz w:val="24"/>
          <w:szCs w:val="24"/>
        </w:rPr>
        <w:fldChar w:fldCharType="end"/>
      </w:r>
      <w:r w:rsidRPr="009B12DF">
        <w:rPr>
          <w:sz w:val="24"/>
          <w:szCs w:val="24"/>
        </w:rPr>
        <w:t>.</w:t>
      </w:r>
    </w:p>
    <w:p w:rsidR="002B5C2B" w:rsidRDefault="002B5C2B" w:rsidP="006E4850">
      <w:pPr>
        <w:spacing w:before="240" w:after="240"/>
        <w:jc w:val="right"/>
        <w:rPr>
          <w:sz w:val="24"/>
          <w:szCs w:val="24"/>
        </w:rPr>
      </w:pPr>
    </w:p>
    <w:p w:rsidR="002B5C2B" w:rsidRDefault="002B5C2B" w:rsidP="006E4850">
      <w:pPr>
        <w:spacing w:before="240" w:after="240"/>
        <w:jc w:val="right"/>
        <w:rPr>
          <w:sz w:val="24"/>
          <w:szCs w:val="24"/>
        </w:rPr>
      </w:pPr>
    </w:p>
    <w:p w:rsidR="002B5C2B" w:rsidRDefault="002B5C2B" w:rsidP="006E4850">
      <w:pPr>
        <w:spacing w:before="240" w:after="240"/>
        <w:jc w:val="right"/>
        <w:rPr>
          <w:sz w:val="24"/>
          <w:szCs w:val="24"/>
        </w:rPr>
      </w:pPr>
    </w:p>
    <w:tbl>
      <w:tblPr>
        <w:tblW w:w="0" w:type="auto"/>
        <w:jc w:val="center"/>
        <w:tblLook w:val="04A0" w:firstRow="1" w:lastRow="0" w:firstColumn="1" w:lastColumn="0" w:noHBand="0" w:noVBand="1"/>
      </w:tblPr>
      <w:tblGrid>
        <w:gridCol w:w="4536"/>
        <w:gridCol w:w="283"/>
        <w:gridCol w:w="4536"/>
      </w:tblGrid>
      <w:tr w:rsidR="002B5C2B" w:rsidRPr="008B0772" w:rsidTr="008B0772">
        <w:trPr>
          <w:trHeight w:val="516"/>
          <w:jc w:val="center"/>
        </w:trPr>
        <w:tc>
          <w:tcPr>
            <w:tcW w:w="4536" w:type="dxa"/>
            <w:tcBorders>
              <w:top w:val="single" w:sz="4" w:space="0" w:color="auto"/>
            </w:tcBorders>
            <w:shd w:val="clear" w:color="auto" w:fill="auto"/>
          </w:tcPr>
          <w:p w:rsidR="002B5C2B" w:rsidRPr="008B0772" w:rsidRDefault="002B5C2B" w:rsidP="008B0772">
            <w:pPr>
              <w:jc w:val="center"/>
              <w:rPr>
                <w:sz w:val="24"/>
                <w:szCs w:val="24"/>
              </w:rPr>
            </w:pPr>
            <w:r w:rsidRPr="008B0772">
              <w:rPr>
                <w:sz w:val="24"/>
                <w:szCs w:val="24"/>
              </w:rPr>
              <w:t xml:space="preserve">Karine D. Byhain Souza </w:t>
            </w:r>
          </w:p>
          <w:p w:rsidR="002B5C2B" w:rsidRPr="008B0772" w:rsidRDefault="002B5C2B" w:rsidP="008B0772">
            <w:pPr>
              <w:jc w:val="center"/>
              <w:rPr>
                <w:sz w:val="24"/>
                <w:szCs w:val="24"/>
              </w:rPr>
            </w:pPr>
            <w:r w:rsidRPr="008B0772">
              <w:rPr>
                <w:sz w:val="24"/>
                <w:szCs w:val="24"/>
              </w:rPr>
              <w:t>Pregoeira</w:t>
            </w:r>
          </w:p>
        </w:tc>
        <w:tc>
          <w:tcPr>
            <w:tcW w:w="283" w:type="dxa"/>
            <w:shd w:val="clear" w:color="auto" w:fill="auto"/>
          </w:tcPr>
          <w:p w:rsidR="002B5C2B" w:rsidRPr="008B0772" w:rsidRDefault="002B5C2B" w:rsidP="008B0772">
            <w:pPr>
              <w:jc w:val="center"/>
              <w:rPr>
                <w:sz w:val="24"/>
                <w:szCs w:val="24"/>
              </w:rPr>
            </w:pPr>
          </w:p>
        </w:tc>
        <w:tc>
          <w:tcPr>
            <w:tcW w:w="4536" w:type="dxa"/>
            <w:tcBorders>
              <w:top w:val="single" w:sz="4" w:space="0" w:color="auto"/>
            </w:tcBorders>
            <w:shd w:val="clear" w:color="auto" w:fill="auto"/>
          </w:tcPr>
          <w:p w:rsidR="002B5C2B" w:rsidRPr="008B0772" w:rsidRDefault="002B5C2B" w:rsidP="008B0772">
            <w:pPr>
              <w:jc w:val="center"/>
              <w:rPr>
                <w:sz w:val="24"/>
                <w:szCs w:val="24"/>
              </w:rPr>
            </w:pPr>
            <w:r w:rsidRPr="008B0772">
              <w:rPr>
                <w:sz w:val="24"/>
                <w:szCs w:val="24"/>
              </w:rPr>
              <w:t>Luiz Sergio Fettback</w:t>
            </w:r>
          </w:p>
          <w:p w:rsidR="002B5C2B" w:rsidRPr="008B0772" w:rsidRDefault="002B5C2B" w:rsidP="008B0772">
            <w:pPr>
              <w:jc w:val="center"/>
              <w:rPr>
                <w:sz w:val="24"/>
                <w:szCs w:val="24"/>
              </w:rPr>
            </w:pPr>
            <w:r w:rsidRPr="008B0772">
              <w:rPr>
                <w:sz w:val="24"/>
                <w:szCs w:val="24"/>
              </w:rPr>
              <w:t>Diretor Geral do HUOP</w:t>
            </w:r>
          </w:p>
        </w:tc>
      </w:tr>
    </w:tbl>
    <w:p w:rsidR="002B5C2B" w:rsidRDefault="002B5C2B" w:rsidP="006E4850">
      <w:pPr>
        <w:spacing w:before="240" w:after="240"/>
        <w:jc w:val="right"/>
        <w:rPr>
          <w:sz w:val="24"/>
          <w:szCs w:val="24"/>
        </w:rPr>
      </w:pPr>
    </w:p>
    <w:p w:rsidR="002B5C2B" w:rsidRDefault="002B5C2B" w:rsidP="0097035E">
      <w:pPr>
        <w:pStyle w:val="Ttulo1"/>
        <w:numPr>
          <w:ilvl w:val="0"/>
          <w:numId w:val="0"/>
        </w:numPr>
        <w:spacing w:before="240" w:after="240"/>
        <w:ind w:left="720"/>
        <w:rPr>
          <w:sz w:val="24"/>
          <w:szCs w:val="24"/>
        </w:rPr>
        <w:sectPr w:rsidR="002B5C2B" w:rsidSect="002B5C2B">
          <w:headerReference w:type="default" r:id="rId17"/>
          <w:pgSz w:w="12240" w:h="15840" w:code="121"/>
          <w:pgMar w:top="1486" w:right="1134" w:bottom="1134" w:left="1701" w:header="720" w:footer="363" w:gutter="0"/>
          <w:pgNumType w:start="1"/>
          <w:cols w:space="720"/>
          <w:docGrid w:linePitch="272"/>
        </w:sectPr>
      </w:pPr>
    </w:p>
    <w:p w:rsidR="002B5C2B" w:rsidRPr="00BE57A6" w:rsidRDefault="002B5C2B" w:rsidP="0097035E">
      <w:pPr>
        <w:pStyle w:val="Ttulo1"/>
        <w:numPr>
          <w:ilvl w:val="0"/>
          <w:numId w:val="0"/>
        </w:numPr>
        <w:spacing w:before="240" w:after="240"/>
        <w:ind w:left="720"/>
        <w:rPr>
          <w:sz w:val="24"/>
          <w:szCs w:val="24"/>
        </w:rPr>
      </w:pPr>
      <w:r>
        <w:rPr>
          <w:sz w:val="24"/>
          <w:szCs w:val="24"/>
        </w:rPr>
        <w:lastRenderedPageBreak/>
        <w:t xml:space="preserve">Anexo I - </w:t>
      </w:r>
      <w:r w:rsidRPr="00BE57A6">
        <w:rPr>
          <w:sz w:val="24"/>
          <w:szCs w:val="24"/>
        </w:rPr>
        <w:t xml:space="preserve">Descrição dos Itens a </w:t>
      </w:r>
      <w:proofErr w:type="gramStart"/>
      <w:r w:rsidRPr="00BE57A6">
        <w:rPr>
          <w:sz w:val="24"/>
          <w:szCs w:val="24"/>
        </w:rPr>
        <w:t>serem Registrados</w:t>
      </w:r>
      <w:proofErr w:type="gramEnd"/>
      <w:r w:rsidRPr="00BE57A6">
        <w:rPr>
          <w:sz w:val="24"/>
          <w:szCs w:val="24"/>
        </w:rPr>
        <w:t xml:space="preserve">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2B5C2B" w:rsidRPr="00BC393C" w:rsidTr="00573CF7">
        <w:trPr>
          <w:trHeight w:hRule="exact" w:val="388"/>
        </w:trPr>
        <w:tc>
          <w:tcPr>
            <w:tcW w:w="2089" w:type="dxa"/>
            <w:gridSpan w:val="3"/>
            <w:shd w:val="clear" w:color="auto" w:fill="auto"/>
            <w:vAlign w:val="bottom"/>
          </w:tcPr>
          <w:p w:rsidR="002B5C2B" w:rsidRPr="00BC393C" w:rsidRDefault="002B5C2B"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388"/>
        </w:trPr>
        <w:tc>
          <w:tcPr>
            <w:tcW w:w="1668" w:type="dxa"/>
            <w:gridSpan w:val="2"/>
            <w:shd w:val="clear" w:color="auto" w:fill="auto"/>
            <w:vAlign w:val="bottom"/>
          </w:tcPr>
          <w:p w:rsidR="002B5C2B" w:rsidRPr="00BC393C" w:rsidRDefault="002B5C2B"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388"/>
        </w:trPr>
        <w:tc>
          <w:tcPr>
            <w:tcW w:w="959" w:type="dxa"/>
            <w:shd w:val="clear" w:color="auto" w:fill="auto"/>
            <w:vAlign w:val="bottom"/>
          </w:tcPr>
          <w:p w:rsidR="002B5C2B" w:rsidRPr="00BC393C" w:rsidRDefault="002B5C2B"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2B5C2B" w:rsidRPr="00BC393C" w:rsidRDefault="002B5C2B" w:rsidP="00573CF7">
            <w:pPr>
              <w:jc w:val="both"/>
              <w:rPr>
                <w:sz w:val="24"/>
                <w:szCs w:val="24"/>
              </w:rPr>
            </w:pPr>
          </w:p>
        </w:tc>
        <w:tc>
          <w:tcPr>
            <w:tcW w:w="1457" w:type="dxa"/>
            <w:shd w:val="clear" w:color="auto" w:fill="auto"/>
            <w:vAlign w:val="bottom"/>
          </w:tcPr>
          <w:p w:rsidR="002B5C2B" w:rsidRPr="00BC393C" w:rsidRDefault="002B5C2B"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2B5C2B" w:rsidRPr="00BC393C" w:rsidRDefault="002B5C2B" w:rsidP="00573CF7">
            <w:pPr>
              <w:jc w:val="both"/>
              <w:rPr>
                <w:sz w:val="24"/>
                <w:szCs w:val="24"/>
              </w:rPr>
            </w:pPr>
            <w:r w:rsidRPr="00BC393C">
              <w:rPr>
                <w:sz w:val="24"/>
                <w:szCs w:val="24"/>
              </w:rPr>
              <w:t>( )</w:t>
            </w:r>
            <w:r w:rsidRPr="00BC393C">
              <w:rPr>
                <w:sz w:val="24"/>
                <w:szCs w:val="24"/>
              </w:rPr>
              <w:tab/>
            </w:r>
          </w:p>
        </w:tc>
      </w:tr>
      <w:tr w:rsidR="002B5C2B" w:rsidRPr="00BC393C" w:rsidTr="00573CF7">
        <w:trPr>
          <w:trHeight w:hRule="exact" w:val="388"/>
        </w:trPr>
        <w:tc>
          <w:tcPr>
            <w:tcW w:w="959" w:type="dxa"/>
            <w:shd w:val="clear" w:color="auto" w:fill="auto"/>
            <w:vAlign w:val="bottom"/>
          </w:tcPr>
          <w:p w:rsidR="002B5C2B" w:rsidRPr="00BC393C" w:rsidRDefault="002B5C2B"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2B5C2B" w:rsidRPr="00BC393C" w:rsidRDefault="002B5C2B" w:rsidP="00573CF7">
            <w:pPr>
              <w:jc w:val="both"/>
              <w:rPr>
                <w:sz w:val="24"/>
                <w:szCs w:val="24"/>
              </w:rPr>
            </w:pPr>
          </w:p>
        </w:tc>
      </w:tr>
    </w:tbl>
    <w:p w:rsidR="002B5C2B" w:rsidRDefault="002B5C2B" w:rsidP="0097035E">
      <w:pPr>
        <w:jc w:val="both"/>
        <w:rPr>
          <w:sz w:val="24"/>
          <w:szCs w:val="24"/>
        </w:rPr>
      </w:pPr>
    </w:p>
    <w:p w:rsidR="002B5C2B" w:rsidRDefault="002B5C2B"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2B5C2B" w:rsidRPr="00271E16" w:rsidRDefault="002B5C2B" w:rsidP="0097035E">
      <w:pPr>
        <w:jc w:val="both"/>
        <w:rPr>
          <w:rStyle w:val="Forte"/>
          <w:sz w:val="24"/>
          <w:szCs w:val="24"/>
        </w:rPr>
      </w:pPr>
      <w:r>
        <w:rPr>
          <w:sz w:val="24"/>
          <w:szCs w:val="24"/>
        </w:rPr>
        <w:t xml:space="preserve">Para confeccionar esta proposta eletrônica </w:t>
      </w:r>
      <w:proofErr w:type="gramStart"/>
      <w:r>
        <w:rPr>
          <w:sz w:val="24"/>
          <w:szCs w:val="24"/>
        </w:rPr>
        <w:t>os participantes deverá</w:t>
      </w:r>
      <w:proofErr w:type="gramEnd"/>
      <w:r>
        <w:rPr>
          <w:sz w:val="24"/>
          <w:szCs w:val="24"/>
        </w:rPr>
        <w:t xml:space="preserve"> baixar o </w:t>
      </w:r>
      <w:hyperlink r:id="rId18"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19"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3670D4">
        <w:rPr>
          <w:b/>
          <w:bCs/>
          <w:noProof/>
          <w:sz w:val="24"/>
          <w:szCs w:val="24"/>
        </w:rPr>
        <w:t>044/2016</w:t>
      </w:r>
      <w:r>
        <w:rPr>
          <w:rStyle w:val="Forte"/>
          <w:sz w:val="24"/>
          <w:szCs w:val="24"/>
        </w:rPr>
        <w:t>.</w:t>
      </w:r>
    </w:p>
    <w:p w:rsidR="002B5C2B" w:rsidRPr="00271E16" w:rsidRDefault="002B5C2B"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Tasy</w:t>
      </w:r>
      <w:r w:rsidRPr="00271E16">
        <w:rPr>
          <w:sz w:val="24"/>
          <w:szCs w:val="24"/>
        </w:rPr>
        <w:t xml:space="preserve">. A planilha em formato txt.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3670D4">
        <w:rPr>
          <w:noProof/>
          <w:sz w:val="24"/>
          <w:szCs w:val="24"/>
        </w:rPr>
        <w:t>044/2016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2B5C2B" w:rsidRPr="009B12DF" w:rsidRDefault="002B5C2B" w:rsidP="0097035E">
      <w:pPr>
        <w:jc w:val="both"/>
        <w:rPr>
          <w:rFonts w:eastAsia="@Arial Unicode MS"/>
          <w:sz w:val="24"/>
          <w:szCs w:val="24"/>
        </w:rPr>
      </w:pPr>
    </w:p>
    <w:p w:rsidR="002B5C2B" w:rsidRPr="00A2226A" w:rsidRDefault="002B5C2B" w:rsidP="002266E2">
      <w:pPr>
        <w:widowControl w:val="0"/>
        <w:tabs>
          <w:tab w:val="center" w:pos="5345"/>
        </w:tabs>
        <w:autoSpaceDE w:val="0"/>
        <w:autoSpaceDN w:val="0"/>
        <w:adjustRightInd w:val="0"/>
        <w:spacing w:before="25"/>
        <w:rPr>
          <w:rFonts w:ascii="Arial" w:eastAsia="@Batang" w:hAnsi="Arial" w:cs="Arial"/>
          <w:sz w:val="2"/>
          <w:szCs w:val="2"/>
        </w:rPr>
      </w:pPr>
      <w:r w:rsidRPr="00A2226A">
        <w:rPr>
          <w:rFonts w:ascii="@Batang" w:eastAsia="@Batang"/>
          <w:sz w:val="24"/>
          <w:szCs w:val="24"/>
        </w:rPr>
        <w:tab/>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r w:rsidRPr="00A2226A">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354</w:t>
      </w:r>
      <w:r w:rsidRPr="00376B0F">
        <w:rPr>
          <w:rFonts w:ascii="Arial" w:eastAsia="@Batang" w:hAnsi="Arial" w:cs="Arial"/>
          <w:sz w:val="16"/>
          <w:szCs w:val="16"/>
        </w:rPr>
        <w:tab/>
        <w:t>53244</w:t>
      </w:r>
      <w:r w:rsidRPr="00376B0F">
        <w:rPr>
          <w:rFonts w:ascii="Arial" w:eastAsia="@Batang" w:hAnsi="Arial" w:cs="Arial"/>
          <w:sz w:val="16"/>
          <w:szCs w:val="16"/>
        </w:rPr>
        <w:tab/>
        <w:t>IMUNOLOGIA - Absorvedor (sorbent) para FTA-</w:t>
      </w:r>
      <w:proofErr w:type="gramStart"/>
      <w:r w:rsidRPr="00376B0F">
        <w:rPr>
          <w:rFonts w:ascii="Arial" w:eastAsia="@Batang" w:hAnsi="Arial" w:cs="Arial"/>
          <w:sz w:val="16"/>
          <w:szCs w:val="16"/>
        </w:rPr>
        <w:t xml:space="preserve">Abs  </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25,0000</w:t>
      </w:r>
      <w:r w:rsidRPr="00376B0F">
        <w:rPr>
          <w:rFonts w:ascii="Arial" w:eastAsia="@Batang" w:hAnsi="Arial" w:cs="Arial"/>
          <w:sz w:val="16"/>
          <w:szCs w:val="16"/>
        </w:rPr>
        <w:tab/>
        <w:t>81,3600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355</w:t>
      </w:r>
      <w:r w:rsidRPr="00376B0F">
        <w:rPr>
          <w:rFonts w:ascii="Arial" w:eastAsia="@Batang" w:hAnsi="Arial" w:cs="Arial"/>
          <w:sz w:val="16"/>
          <w:szCs w:val="16"/>
        </w:rPr>
        <w:tab/>
        <w:t>54148</w:t>
      </w:r>
      <w:r w:rsidRPr="00376B0F">
        <w:rPr>
          <w:rFonts w:ascii="Arial" w:eastAsia="@Batang" w:hAnsi="Arial" w:cs="Arial"/>
          <w:sz w:val="16"/>
          <w:szCs w:val="16"/>
        </w:rPr>
        <w:tab/>
        <w:t xml:space="preserve">IMUNOLOGIA - (ASLO) - Kit compl. </w:t>
      </w:r>
      <w:proofErr w:type="gramStart"/>
      <w:r w:rsidRPr="00376B0F">
        <w:rPr>
          <w:rFonts w:ascii="Arial" w:eastAsia="@Batang" w:hAnsi="Arial" w:cs="Arial"/>
          <w:sz w:val="16"/>
          <w:szCs w:val="16"/>
        </w:rPr>
        <w:t>p</w:t>
      </w:r>
      <w:proofErr w:type="gramEnd"/>
      <w:r w:rsidRPr="00376B0F">
        <w:rPr>
          <w:rFonts w:ascii="Arial" w:eastAsia="@Batang" w:hAnsi="Arial" w:cs="Arial"/>
          <w:sz w:val="16"/>
          <w:szCs w:val="16"/>
        </w:rPr>
        <w:t>/ determinação de anticorpos anti-</w:t>
      </w:r>
      <w:r w:rsidRPr="00376B0F">
        <w:rPr>
          <w:rFonts w:ascii="Arial" w:eastAsia="@Batang" w:hAnsi="Arial" w:cs="Arial"/>
          <w:sz w:val="16"/>
          <w:szCs w:val="16"/>
        </w:rPr>
        <w:tab/>
        <w:t>Det</w:t>
      </w:r>
      <w:r w:rsidRPr="00376B0F">
        <w:rPr>
          <w:rFonts w:ascii="Arial" w:eastAsia="@Batang" w:hAnsi="Arial" w:cs="Arial"/>
          <w:sz w:val="16"/>
          <w:szCs w:val="16"/>
        </w:rPr>
        <w:tab/>
        <w:t>800,0000</w:t>
      </w:r>
      <w:r w:rsidRPr="00376B0F">
        <w:rPr>
          <w:rFonts w:ascii="Arial" w:eastAsia="@Batang" w:hAnsi="Arial" w:cs="Arial"/>
          <w:sz w:val="16"/>
          <w:szCs w:val="16"/>
        </w:rPr>
        <w:tab/>
        <w:t>1,3300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estreptolisina</w:t>
      </w:r>
      <w:proofErr w:type="gramEnd"/>
      <w:r w:rsidRPr="00376B0F">
        <w:rPr>
          <w:rFonts w:ascii="Arial" w:eastAsia="@Batang" w:hAnsi="Arial" w:cs="Arial"/>
          <w:sz w:val="16"/>
          <w:szCs w:val="16"/>
        </w:rPr>
        <w:t xml:space="preserve"> O  em látex, contendo soros controle positivo e negativo 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placa</w:t>
      </w:r>
      <w:proofErr w:type="gramEnd"/>
      <w:r w:rsidRPr="00376B0F">
        <w:rPr>
          <w:rFonts w:ascii="Arial" w:eastAsia="@Batang" w:hAnsi="Arial" w:cs="Arial"/>
          <w:sz w:val="16"/>
          <w:szCs w:val="16"/>
        </w:rPr>
        <w:t xml:space="preserve"> de reação em vidro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356</w:t>
      </w:r>
      <w:r w:rsidRPr="00376B0F">
        <w:rPr>
          <w:rFonts w:ascii="Arial" w:eastAsia="@Batang" w:hAnsi="Arial" w:cs="Arial"/>
          <w:sz w:val="16"/>
          <w:szCs w:val="16"/>
        </w:rPr>
        <w:tab/>
        <w:t>54990</w:t>
      </w:r>
      <w:r w:rsidRPr="00376B0F">
        <w:rPr>
          <w:rFonts w:ascii="Arial" w:eastAsia="@Batang" w:hAnsi="Arial" w:cs="Arial"/>
          <w:sz w:val="16"/>
          <w:szCs w:val="16"/>
        </w:rPr>
        <w:tab/>
        <w:t xml:space="preserve">IMUNOLOGIA - Kit para a identificação de auto-anticorpos IgG contra </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73,3300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antígenos</w:t>
      </w:r>
      <w:proofErr w:type="gramEnd"/>
      <w:r w:rsidRPr="00376B0F">
        <w:rPr>
          <w:rFonts w:ascii="Arial" w:eastAsia="@Batang" w:hAnsi="Arial" w:cs="Arial"/>
          <w:sz w:val="16"/>
          <w:szCs w:val="16"/>
        </w:rPr>
        <w:t xml:space="preserve"> celulares humanos, pela metodologia de imunoblot. O teste deverá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conter</w:t>
      </w:r>
      <w:proofErr w:type="gramEnd"/>
      <w:r w:rsidRPr="00376B0F">
        <w:rPr>
          <w:rFonts w:ascii="Arial" w:eastAsia="@Batang" w:hAnsi="Arial" w:cs="Arial"/>
          <w:sz w:val="16"/>
          <w:szCs w:val="16"/>
        </w:rPr>
        <w:t xml:space="preserve"> fita de nitrocelulose impregnada com antígenos purificados pelo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menos</w:t>
      </w:r>
      <w:proofErr w:type="gramEnd"/>
      <w:r w:rsidRPr="00376B0F">
        <w:rPr>
          <w:rFonts w:ascii="Arial" w:eastAsia="@Batang" w:hAnsi="Arial" w:cs="Arial"/>
          <w:sz w:val="16"/>
          <w:szCs w:val="16"/>
        </w:rPr>
        <w:t xml:space="preserve"> de SS-A 52 Kda,, SS-A 60 Kda, SS-B, CENP-B, Scl-70, Sm/RNP, Sm,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Jo-1.</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357</w:t>
      </w:r>
      <w:r w:rsidRPr="00376B0F">
        <w:rPr>
          <w:rFonts w:ascii="Arial" w:eastAsia="@Batang" w:hAnsi="Arial" w:cs="Arial"/>
          <w:sz w:val="16"/>
          <w:szCs w:val="16"/>
        </w:rPr>
        <w:tab/>
        <w:t>59193</w:t>
      </w:r>
      <w:r w:rsidRPr="00376B0F">
        <w:rPr>
          <w:rFonts w:ascii="Arial" w:eastAsia="@Batang" w:hAnsi="Arial" w:cs="Arial"/>
          <w:sz w:val="16"/>
          <w:szCs w:val="16"/>
        </w:rPr>
        <w:tab/>
        <w:t xml:space="preserve">Kit para identificação semi-quantitativa de auto-anticorpos IgG e IgA contra </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65,4100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Fator intrinseco, Célula parietal, Transglutaminase </w:t>
      </w:r>
      <w:proofErr w:type="gramStart"/>
      <w:r w:rsidRPr="00376B0F">
        <w:rPr>
          <w:rFonts w:ascii="Arial" w:eastAsia="@Batang" w:hAnsi="Arial" w:cs="Arial"/>
          <w:sz w:val="16"/>
          <w:szCs w:val="16"/>
        </w:rPr>
        <w:t>tecidual ,</w:t>
      </w:r>
      <w:proofErr w:type="gramEnd"/>
      <w:r w:rsidRPr="00376B0F">
        <w:rPr>
          <w:rFonts w:ascii="Arial" w:eastAsia="@Batang" w:hAnsi="Arial" w:cs="Arial"/>
          <w:sz w:val="16"/>
          <w:szCs w:val="16"/>
        </w:rPr>
        <w:t xml:space="preserve"> Saccharomyces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cerevisiae</w:t>
      </w:r>
      <w:proofErr w:type="gramEnd"/>
      <w:r w:rsidRPr="00376B0F">
        <w:rPr>
          <w:rFonts w:ascii="Arial" w:eastAsia="@Batang" w:hAnsi="Arial" w:cs="Arial"/>
          <w:sz w:val="16"/>
          <w:szCs w:val="16"/>
        </w:rPr>
        <w:t xml:space="preserve"> (ASCA) e Gliadina com método de imunoensaio enzimático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baseado</w:t>
      </w:r>
      <w:proofErr w:type="gramEnd"/>
      <w:r w:rsidRPr="00376B0F">
        <w:rPr>
          <w:rFonts w:ascii="Arial" w:eastAsia="@Batang" w:hAnsi="Arial" w:cs="Arial"/>
          <w:sz w:val="16"/>
          <w:szCs w:val="16"/>
        </w:rPr>
        <w:t xml:space="preserve"> em membrana.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358</w:t>
      </w:r>
      <w:r w:rsidRPr="00376B0F">
        <w:rPr>
          <w:rFonts w:ascii="Arial" w:eastAsia="@Batang" w:hAnsi="Arial" w:cs="Arial"/>
          <w:sz w:val="16"/>
          <w:szCs w:val="16"/>
        </w:rPr>
        <w:tab/>
        <w:t>53515</w:t>
      </w:r>
      <w:r w:rsidRPr="00376B0F">
        <w:rPr>
          <w:rFonts w:ascii="Arial" w:eastAsia="@Batang" w:hAnsi="Arial" w:cs="Arial"/>
          <w:sz w:val="16"/>
          <w:szCs w:val="16"/>
        </w:rPr>
        <w:tab/>
        <w:t xml:space="preserve">Azul de Metileno " Loeffler " (ziehl-neelsen) </w:t>
      </w:r>
      <w:r w:rsidRPr="00376B0F">
        <w:rPr>
          <w:rFonts w:ascii="Arial" w:eastAsia="@Batang" w:hAnsi="Arial" w:cs="Arial"/>
          <w:sz w:val="16"/>
          <w:szCs w:val="16"/>
        </w:rPr>
        <w:tab/>
        <w:t>ml</w:t>
      </w:r>
      <w:r w:rsidRPr="00376B0F">
        <w:rPr>
          <w:rFonts w:ascii="Arial" w:eastAsia="@Batang" w:hAnsi="Arial" w:cs="Arial"/>
          <w:sz w:val="16"/>
          <w:szCs w:val="16"/>
        </w:rPr>
        <w:tab/>
        <w:t>5.000,0000</w:t>
      </w:r>
      <w:r w:rsidRPr="00376B0F">
        <w:rPr>
          <w:rFonts w:ascii="Arial" w:eastAsia="@Batang" w:hAnsi="Arial" w:cs="Arial"/>
          <w:sz w:val="16"/>
          <w:szCs w:val="16"/>
        </w:rPr>
        <w:tab/>
        <w:t>0,0462</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359</w:t>
      </w:r>
      <w:r w:rsidRPr="00376B0F">
        <w:rPr>
          <w:rFonts w:ascii="Arial" w:eastAsia="@Batang" w:hAnsi="Arial" w:cs="Arial"/>
          <w:sz w:val="16"/>
          <w:szCs w:val="16"/>
        </w:rPr>
        <w:tab/>
        <w:t>54028</w:t>
      </w:r>
      <w:r w:rsidRPr="00376B0F">
        <w:rPr>
          <w:rFonts w:ascii="Arial" w:eastAsia="@Batang" w:hAnsi="Arial" w:cs="Arial"/>
          <w:sz w:val="16"/>
          <w:szCs w:val="16"/>
        </w:rPr>
        <w:tab/>
        <w:t xml:space="preserve">IMUNOLOGIA - BHCG - Teste Imunocromatográfico para detecção qualitativa </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1,1200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Gonadotrofina Corônica Humana (hormônio da gravidez) em soro e urina</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360</w:t>
      </w:r>
      <w:r w:rsidRPr="00376B0F">
        <w:rPr>
          <w:rFonts w:ascii="Arial" w:eastAsia="@Batang" w:hAnsi="Arial" w:cs="Arial"/>
          <w:sz w:val="16"/>
          <w:szCs w:val="16"/>
        </w:rPr>
        <w:tab/>
        <w:t>54031</w:t>
      </w:r>
      <w:r w:rsidRPr="00376B0F">
        <w:rPr>
          <w:rFonts w:ascii="Arial" w:eastAsia="@Batang" w:hAnsi="Arial" w:cs="Arial"/>
          <w:sz w:val="16"/>
          <w:szCs w:val="16"/>
        </w:rPr>
        <w:tab/>
        <w:t>MICROBIOLOGIA - Cabo de Kolle - Para Agulha Ou Alça Bacteriológica</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18,6500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361</w:t>
      </w:r>
      <w:r w:rsidRPr="00376B0F">
        <w:rPr>
          <w:rFonts w:ascii="Arial" w:eastAsia="@Batang" w:hAnsi="Arial" w:cs="Arial"/>
          <w:sz w:val="16"/>
          <w:szCs w:val="16"/>
        </w:rPr>
        <w:tab/>
        <w:t>53104</w:t>
      </w:r>
      <w:r w:rsidRPr="00376B0F">
        <w:rPr>
          <w:rFonts w:ascii="Arial" w:eastAsia="@Batang" w:hAnsi="Arial" w:cs="Arial"/>
          <w:sz w:val="16"/>
          <w:szCs w:val="16"/>
        </w:rPr>
        <w:tab/>
        <w:t xml:space="preserve">VIDRARIA - Cálice para sedimentação em vidro comum transparente -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17,7800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125 ml.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362</w:t>
      </w:r>
      <w:r w:rsidRPr="00376B0F">
        <w:rPr>
          <w:rFonts w:ascii="Arial" w:eastAsia="@Batang" w:hAnsi="Arial" w:cs="Arial"/>
          <w:sz w:val="16"/>
          <w:szCs w:val="16"/>
        </w:rPr>
        <w:tab/>
        <w:t>55290</w:t>
      </w:r>
      <w:r w:rsidRPr="00376B0F">
        <w:rPr>
          <w:rFonts w:ascii="Arial" w:eastAsia="@Batang" w:hAnsi="Arial" w:cs="Arial"/>
          <w:sz w:val="16"/>
          <w:szCs w:val="16"/>
        </w:rPr>
        <w:tab/>
        <w:t xml:space="preserve">VIDRARIA - Cálice </w:t>
      </w:r>
      <w:proofErr w:type="gramStart"/>
      <w:r w:rsidRPr="00376B0F">
        <w:rPr>
          <w:rFonts w:ascii="Arial" w:eastAsia="@Batang" w:hAnsi="Arial" w:cs="Arial"/>
          <w:sz w:val="16"/>
          <w:szCs w:val="16"/>
        </w:rPr>
        <w:t>sedimentação  em</w:t>
      </w:r>
      <w:proofErr w:type="gramEnd"/>
      <w:r w:rsidRPr="00376B0F">
        <w:rPr>
          <w:rFonts w:ascii="Arial" w:eastAsia="@Batang" w:hAnsi="Arial" w:cs="Arial"/>
          <w:sz w:val="16"/>
          <w:szCs w:val="16"/>
        </w:rPr>
        <w:t xml:space="preserve"> vidro comum para exame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17,8400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parasitológico</w:t>
      </w:r>
      <w:proofErr w:type="gramEnd"/>
      <w:r w:rsidRPr="00376B0F">
        <w:rPr>
          <w:rFonts w:ascii="Arial" w:eastAsia="@Batang" w:hAnsi="Arial" w:cs="Arial"/>
          <w:sz w:val="16"/>
          <w:szCs w:val="16"/>
        </w:rPr>
        <w:t xml:space="preserve"> de fezes, graduado, capacidade 250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363</w:t>
      </w:r>
      <w:r w:rsidRPr="00376B0F">
        <w:rPr>
          <w:rFonts w:ascii="Arial" w:eastAsia="@Batang" w:hAnsi="Arial" w:cs="Arial"/>
          <w:sz w:val="16"/>
          <w:szCs w:val="16"/>
        </w:rPr>
        <w:tab/>
        <w:t>51295</w:t>
      </w:r>
      <w:r w:rsidRPr="00376B0F">
        <w:rPr>
          <w:rFonts w:ascii="Arial" w:eastAsia="@Batang" w:hAnsi="Arial" w:cs="Arial"/>
          <w:sz w:val="16"/>
          <w:szCs w:val="16"/>
        </w:rPr>
        <w:tab/>
        <w:t xml:space="preserve">VIDRARIA BOROSSILICATO- Câmara de contagem FUCHS </w:t>
      </w:r>
      <w:proofErr w:type="gramStart"/>
      <w:r w:rsidRPr="00376B0F">
        <w:rPr>
          <w:rFonts w:ascii="Arial" w:eastAsia="@Batang" w:hAnsi="Arial" w:cs="Arial"/>
          <w:sz w:val="16"/>
          <w:szCs w:val="16"/>
        </w:rPr>
        <w:t xml:space="preserve">ROSENTHAL,  </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20,0000</w:t>
      </w:r>
      <w:r w:rsidRPr="00376B0F">
        <w:rPr>
          <w:rFonts w:ascii="Arial" w:eastAsia="@Batang" w:hAnsi="Arial" w:cs="Arial"/>
          <w:sz w:val="16"/>
          <w:szCs w:val="16"/>
        </w:rPr>
        <w:tab/>
        <w:t>209,8000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placa base em vidro ótico especial, sem espelhamento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364</w:t>
      </w:r>
      <w:r w:rsidRPr="00376B0F">
        <w:rPr>
          <w:rFonts w:ascii="Arial" w:eastAsia="@Batang" w:hAnsi="Arial" w:cs="Arial"/>
          <w:sz w:val="16"/>
          <w:szCs w:val="16"/>
        </w:rPr>
        <w:tab/>
        <w:t>55250</w:t>
      </w:r>
      <w:r w:rsidRPr="00376B0F">
        <w:rPr>
          <w:rFonts w:ascii="Arial" w:eastAsia="@Batang" w:hAnsi="Arial" w:cs="Arial"/>
          <w:sz w:val="16"/>
          <w:szCs w:val="16"/>
        </w:rPr>
        <w:tab/>
        <w:t xml:space="preserve">VIDRARIA BOROSSILICATO- Câmara de contagem </w:t>
      </w:r>
      <w:proofErr w:type="gramStart"/>
      <w:r w:rsidRPr="00376B0F">
        <w:rPr>
          <w:rFonts w:ascii="Arial" w:eastAsia="@Batang" w:hAnsi="Arial" w:cs="Arial"/>
          <w:sz w:val="16"/>
          <w:szCs w:val="16"/>
        </w:rPr>
        <w:t>NEUBAUER,  com</w:t>
      </w:r>
      <w:proofErr w:type="gramEnd"/>
      <w:r w:rsidRPr="00376B0F">
        <w:rPr>
          <w:rFonts w:ascii="Arial" w:eastAsia="@Batang" w:hAnsi="Arial" w:cs="Arial"/>
          <w:sz w:val="16"/>
          <w:szCs w:val="16"/>
        </w:rPr>
        <w:t xml:space="preserve"> placa </w:t>
      </w:r>
      <w:r w:rsidRPr="00376B0F">
        <w:rPr>
          <w:rFonts w:ascii="Arial" w:eastAsia="@Batang" w:hAnsi="Arial" w:cs="Arial"/>
          <w:sz w:val="16"/>
          <w:szCs w:val="16"/>
        </w:rPr>
        <w:tab/>
        <w:t>un</w:t>
      </w:r>
      <w:r w:rsidRPr="00376B0F">
        <w:rPr>
          <w:rFonts w:ascii="Arial" w:eastAsia="@Batang" w:hAnsi="Arial" w:cs="Arial"/>
          <w:sz w:val="16"/>
          <w:szCs w:val="16"/>
        </w:rPr>
        <w:tab/>
        <w:t>2,0000</w:t>
      </w:r>
      <w:r w:rsidRPr="00376B0F">
        <w:rPr>
          <w:rFonts w:ascii="Arial" w:eastAsia="@Batang" w:hAnsi="Arial" w:cs="Arial"/>
          <w:sz w:val="16"/>
          <w:szCs w:val="16"/>
        </w:rPr>
        <w:tab/>
        <w:t>218,1100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base</w:t>
      </w:r>
      <w:proofErr w:type="gramEnd"/>
      <w:r w:rsidRPr="00376B0F">
        <w:rPr>
          <w:rFonts w:ascii="Arial" w:eastAsia="@Batang" w:hAnsi="Arial" w:cs="Arial"/>
          <w:sz w:val="16"/>
          <w:szCs w:val="16"/>
        </w:rPr>
        <w:t xml:space="preserve"> em vidro ótico especial, sem espelhamento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365</w:t>
      </w:r>
      <w:r w:rsidRPr="00376B0F">
        <w:rPr>
          <w:rFonts w:ascii="Arial" w:eastAsia="@Batang" w:hAnsi="Arial" w:cs="Arial"/>
          <w:sz w:val="16"/>
          <w:szCs w:val="16"/>
        </w:rPr>
        <w:tab/>
        <w:t>51667</w:t>
      </w:r>
      <w:r w:rsidRPr="00376B0F">
        <w:rPr>
          <w:rFonts w:ascii="Arial" w:eastAsia="@Batang" w:hAnsi="Arial" w:cs="Arial"/>
          <w:sz w:val="16"/>
          <w:szCs w:val="16"/>
        </w:rPr>
        <w:tab/>
        <w:t xml:space="preserve">MICROBIOLOGIA - Cepa padrão Escherichia coli ATCC  25922: na forma de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16,2700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discos</w:t>
      </w:r>
      <w:proofErr w:type="gramEnd"/>
      <w:r w:rsidRPr="00376B0F">
        <w:rPr>
          <w:rFonts w:ascii="Arial" w:eastAsia="@Batang" w:hAnsi="Arial" w:cs="Arial"/>
          <w:sz w:val="16"/>
          <w:szCs w:val="16"/>
        </w:rPr>
        <w:t xml:space="preserve">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366</w:t>
      </w:r>
      <w:r w:rsidRPr="00376B0F">
        <w:rPr>
          <w:rFonts w:ascii="Arial" w:eastAsia="@Batang" w:hAnsi="Arial" w:cs="Arial"/>
          <w:sz w:val="16"/>
          <w:szCs w:val="16"/>
        </w:rPr>
        <w:tab/>
        <w:t>51665</w:t>
      </w:r>
      <w:r w:rsidRPr="00376B0F">
        <w:rPr>
          <w:rFonts w:ascii="Arial" w:eastAsia="@Batang" w:hAnsi="Arial" w:cs="Arial"/>
          <w:sz w:val="16"/>
          <w:szCs w:val="16"/>
        </w:rPr>
        <w:tab/>
        <w:t>MICROBIOLOGIA - cepa padrão Pseudomonas aeruginosa ATCC 27853</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16,2700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367</w:t>
      </w:r>
      <w:r w:rsidRPr="00376B0F">
        <w:rPr>
          <w:rFonts w:ascii="Arial" w:eastAsia="@Batang" w:hAnsi="Arial" w:cs="Arial"/>
          <w:sz w:val="16"/>
          <w:szCs w:val="16"/>
        </w:rPr>
        <w:tab/>
        <w:t>55717</w:t>
      </w:r>
      <w:r w:rsidRPr="00376B0F">
        <w:rPr>
          <w:rFonts w:ascii="Arial" w:eastAsia="@Batang" w:hAnsi="Arial" w:cs="Arial"/>
          <w:sz w:val="16"/>
          <w:szCs w:val="16"/>
        </w:rPr>
        <w:tab/>
        <w:t xml:space="preserve">MICROBIOLOGIA - Cepa padrão Staphylococcus aureus ATCC  25923: na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16,2700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forma</w:t>
      </w:r>
      <w:proofErr w:type="gramEnd"/>
      <w:r w:rsidRPr="00376B0F">
        <w:rPr>
          <w:rFonts w:ascii="Arial" w:eastAsia="@Batang" w:hAnsi="Arial" w:cs="Arial"/>
          <w:sz w:val="16"/>
          <w:szCs w:val="16"/>
        </w:rPr>
        <w:t xml:space="preserve"> de discos de gelatina ou pó liofilizado, microorganismos padrões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derivados</w:t>
      </w:r>
      <w:proofErr w:type="gramEnd"/>
      <w:r w:rsidRPr="00376B0F">
        <w:rPr>
          <w:rFonts w:ascii="Arial" w:eastAsia="@Batang" w:hAnsi="Arial" w:cs="Arial"/>
          <w:sz w:val="16"/>
          <w:szCs w:val="16"/>
        </w:rPr>
        <w:t xml:space="preserve"> de coleções nacionais ou internacionais certificadas.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368</w:t>
      </w:r>
      <w:r w:rsidRPr="00376B0F">
        <w:rPr>
          <w:rFonts w:ascii="Arial" w:eastAsia="@Batang" w:hAnsi="Arial" w:cs="Arial"/>
          <w:sz w:val="16"/>
          <w:szCs w:val="16"/>
        </w:rPr>
        <w:tab/>
        <w:t>52905</w:t>
      </w:r>
      <w:r w:rsidRPr="00376B0F">
        <w:rPr>
          <w:rFonts w:ascii="Arial" w:eastAsia="@Batang" w:hAnsi="Arial" w:cs="Arial"/>
          <w:sz w:val="16"/>
          <w:szCs w:val="16"/>
        </w:rPr>
        <w:tab/>
        <w:t>Coletor Universal Estéril Para Urina Para Exames</w:t>
      </w:r>
      <w:r w:rsidRPr="00376B0F">
        <w:rPr>
          <w:rFonts w:ascii="Arial" w:eastAsia="@Batang" w:hAnsi="Arial" w:cs="Arial"/>
          <w:sz w:val="16"/>
          <w:szCs w:val="16"/>
        </w:rPr>
        <w:tab/>
        <w:t>un</w:t>
      </w:r>
      <w:r w:rsidRPr="00376B0F">
        <w:rPr>
          <w:rFonts w:ascii="Arial" w:eastAsia="@Batang" w:hAnsi="Arial" w:cs="Arial"/>
          <w:sz w:val="16"/>
          <w:szCs w:val="16"/>
        </w:rPr>
        <w:tab/>
        <w:t>20.000,0000</w:t>
      </w:r>
      <w:r w:rsidRPr="00376B0F">
        <w:rPr>
          <w:rFonts w:ascii="Arial" w:eastAsia="@Batang" w:hAnsi="Arial" w:cs="Arial"/>
          <w:sz w:val="16"/>
          <w:szCs w:val="16"/>
        </w:rPr>
        <w:tab/>
        <w:t>0,6190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369</w:t>
      </w:r>
      <w:r w:rsidRPr="00376B0F">
        <w:rPr>
          <w:rFonts w:ascii="Arial" w:eastAsia="@Batang" w:hAnsi="Arial" w:cs="Arial"/>
          <w:sz w:val="16"/>
          <w:szCs w:val="16"/>
        </w:rPr>
        <w:tab/>
        <w:t>53298</w:t>
      </w:r>
      <w:r w:rsidRPr="00376B0F">
        <w:rPr>
          <w:rFonts w:ascii="Arial" w:eastAsia="@Batang" w:hAnsi="Arial" w:cs="Arial"/>
          <w:sz w:val="16"/>
          <w:szCs w:val="16"/>
        </w:rPr>
        <w:tab/>
        <w:t xml:space="preserve">MATERIAL E REAGENTE - Conjunto para coloração de Papanicolaou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108,4800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contendo</w:t>
      </w:r>
      <w:proofErr w:type="gramEnd"/>
      <w:r w:rsidRPr="00376B0F">
        <w:rPr>
          <w:rFonts w:ascii="Arial" w:eastAsia="@Batang" w:hAnsi="Arial" w:cs="Arial"/>
          <w:sz w:val="16"/>
          <w:szCs w:val="16"/>
        </w:rPr>
        <w:t xml:space="preserve"> os corantes: Hematoxilina de Harris, OG e EA36, cada frasco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contém</w:t>
      </w:r>
      <w:proofErr w:type="gramEnd"/>
      <w:r w:rsidRPr="00376B0F">
        <w:rPr>
          <w:rFonts w:ascii="Arial" w:eastAsia="@Batang" w:hAnsi="Arial" w:cs="Arial"/>
          <w:sz w:val="16"/>
          <w:szCs w:val="16"/>
        </w:rPr>
        <w:t xml:space="preserve"> 500 mL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370</w:t>
      </w:r>
      <w:r w:rsidRPr="00376B0F">
        <w:rPr>
          <w:rFonts w:ascii="Arial" w:eastAsia="@Batang" w:hAnsi="Arial" w:cs="Arial"/>
          <w:sz w:val="16"/>
          <w:szCs w:val="16"/>
        </w:rPr>
        <w:tab/>
        <w:t>54039</w:t>
      </w:r>
      <w:r w:rsidRPr="00376B0F">
        <w:rPr>
          <w:rFonts w:ascii="Arial" w:eastAsia="@Batang" w:hAnsi="Arial" w:cs="Arial"/>
          <w:sz w:val="16"/>
          <w:szCs w:val="16"/>
        </w:rPr>
        <w:tab/>
        <w:t xml:space="preserve">Corante - Lugol Forte </w:t>
      </w:r>
      <w:r w:rsidRPr="00376B0F">
        <w:rPr>
          <w:rFonts w:ascii="Arial" w:eastAsia="@Batang" w:hAnsi="Arial" w:cs="Arial"/>
          <w:sz w:val="16"/>
          <w:szCs w:val="16"/>
        </w:rPr>
        <w:tab/>
        <w:t>ml</w:t>
      </w:r>
      <w:r w:rsidRPr="00376B0F">
        <w:rPr>
          <w:rFonts w:ascii="Arial" w:eastAsia="@Batang" w:hAnsi="Arial" w:cs="Arial"/>
          <w:sz w:val="16"/>
          <w:szCs w:val="16"/>
        </w:rPr>
        <w:tab/>
        <w:t>5.000,0000</w:t>
      </w:r>
      <w:r w:rsidRPr="00376B0F">
        <w:rPr>
          <w:rFonts w:ascii="Arial" w:eastAsia="@Batang" w:hAnsi="Arial" w:cs="Arial"/>
          <w:sz w:val="16"/>
          <w:szCs w:val="16"/>
        </w:rPr>
        <w:tab/>
        <w:t>0,0680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371</w:t>
      </w:r>
      <w:r w:rsidRPr="00376B0F">
        <w:rPr>
          <w:rFonts w:ascii="Arial" w:eastAsia="@Batang" w:hAnsi="Arial" w:cs="Arial"/>
          <w:sz w:val="16"/>
          <w:szCs w:val="16"/>
        </w:rPr>
        <w:tab/>
        <w:t>54046</w:t>
      </w:r>
      <w:r w:rsidRPr="00376B0F">
        <w:rPr>
          <w:rFonts w:ascii="Arial" w:eastAsia="@Batang" w:hAnsi="Arial" w:cs="Arial"/>
          <w:sz w:val="16"/>
          <w:szCs w:val="16"/>
        </w:rPr>
        <w:tab/>
        <w:t>Corante Azul de metileno Solução aquosa 1% (frasco com 500</w:t>
      </w:r>
      <w:proofErr w:type="gramStart"/>
      <w:r w:rsidRPr="00376B0F">
        <w:rPr>
          <w:rFonts w:ascii="Arial" w:eastAsia="@Batang" w:hAnsi="Arial" w:cs="Arial"/>
          <w:sz w:val="16"/>
          <w:szCs w:val="16"/>
        </w:rPr>
        <w:t>ml)</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1.000,0000</w:t>
      </w:r>
      <w:r w:rsidRPr="00376B0F">
        <w:rPr>
          <w:rFonts w:ascii="Arial" w:eastAsia="@Batang" w:hAnsi="Arial" w:cs="Arial"/>
          <w:sz w:val="16"/>
          <w:szCs w:val="16"/>
        </w:rPr>
        <w:tab/>
        <w:t>0,0494</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372</w:t>
      </w:r>
      <w:r w:rsidRPr="00376B0F">
        <w:rPr>
          <w:rFonts w:ascii="Arial" w:eastAsia="@Batang" w:hAnsi="Arial" w:cs="Arial"/>
          <w:sz w:val="16"/>
          <w:szCs w:val="16"/>
        </w:rPr>
        <w:tab/>
        <w:t>54056</w:t>
      </w:r>
      <w:r w:rsidRPr="00376B0F">
        <w:rPr>
          <w:rFonts w:ascii="Arial" w:eastAsia="@Batang" w:hAnsi="Arial" w:cs="Arial"/>
          <w:sz w:val="16"/>
          <w:szCs w:val="16"/>
        </w:rPr>
        <w:tab/>
        <w:t xml:space="preserve">Cronômetro digital para laboratório, formato anatômico, contendo alarme </w:t>
      </w:r>
      <w:r w:rsidRPr="00376B0F">
        <w:rPr>
          <w:rFonts w:ascii="Arial" w:eastAsia="@Batang" w:hAnsi="Arial" w:cs="Arial"/>
          <w:sz w:val="16"/>
          <w:szCs w:val="16"/>
        </w:rPr>
        <w:tab/>
        <w:t>CX</w:t>
      </w:r>
      <w:r w:rsidRPr="00376B0F">
        <w:rPr>
          <w:rFonts w:ascii="Arial" w:eastAsia="@Batang" w:hAnsi="Arial" w:cs="Arial"/>
          <w:sz w:val="16"/>
          <w:szCs w:val="16"/>
        </w:rPr>
        <w:tab/>
        <w:t>10,0000</w:t>
      </w:r>
      <w:r w:rsidRPr="00376B0F">
        <w:rPr>
          <w:rFonts w:ascii="Arial" w:eastAsia="@Batang" w:hAnsi="Arial" w:cs="Arial"/>
          <w:sz w:val="16"/>
          <w:szCs w:val="16"/>
        </w:rPr>
        <w:tab/>
        <w:t>21,2700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sonoro</w:t>
      </w:r>
      <w:proofErr w:type="gramEnd"/>
      <w:r w:rsidRPr="00376B0F">
        <w:rPr>
          <w:rFonts w:ascii="Arial" w:eastAsia="@Batang" w:hAnsi="Arial" w:cs="Arial"/>
          <w:sz w:val="16"/>
          <w:szCs w:val="16"/>
        </w:rPr>
        <w:t xml:space="preserve">, modos de medição: tempo líquido, tempo de volta, tempo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intermediário,  horas</w:t>
      </w:r>
      <w:proofErr w:type="gramEnd"/>
      <w:r w:rsidRPr="00376B0F">
        <w:rPr>
          <w:rFonts w:ascii="Arial" w:eastAsia="@Batang" w:hAnsi="Arial" w:cs="Arial"/>
          <w:sz w:val="16"/>
          <w:szCs w:val="16"/>
        </w:rPr>
        <w:t xml:space="preserve">, minutos, segundos, AM/PM, ano, mês, dia e dia da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semana</w:t>
      </w:r>
      <w:proofErr w:type="gramEnd"/>
      <w:r w:rsidRPr="00376B0F">
        <w:rPr>
          <w:rFonts w:ascii="Arial" w:eastAsia="@Batang" w:hAnsi="Arial" w:cs="Arial"/>
          <w:sz w:val="16"/>
          <w:szCs w:val="16"/>
        </w:rPr>
        <w:t>, resistente à água, unidade de medida: 1/100 de segundo.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373</w:t>
      </w:r>
      <w:r w:rsidRPr="00376B0F">
        <w:rPr>
          <w:rFonts w:ascii="Arial" w:eastAsia="@Batang" w:hAnsi="Arial" w:cs="Arial"/>
          <w:sz w:val="16"/>
          <w:szCs w:val="16"/>
        </w:rPr>
        <w:tab/>
        <w:t>59096</w:t>
      </w:r>
      <w:r w:rsidRPr="00376B0F">
        <w:rPr>
          <w:rFonts w:ascii="Arial" w:eastAsia="@Batang" w:hAnsi="Arial" w:cs="Arial"/>
          <w:sz w:val="16"/>
          <w:szCs w:val="16"/>
        </w:rPr>
        <w:tab/>
        <w:t xml:space="preserve">Cubetas de plástico reduzidas para coagulômetro marca Quick-timer - Drake,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126,0000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modelo</w:t>
      </w:r>
      <w:proofErr w:type="gramEnd"/>
      <w:r w:rsidRPr="00376B0F">
        <w:rPr>
          <w:rFonts w:ascii="Arial" w:eastAsia="@Batang" w:hAnsi="Arial" w:cs="Arial"/>
          <w:sz w:val="16"/>
          <w:szCs w:val="16"/>
        </w:rPr>
        <w:t xml:space="preserve"> N00010 caixa com 100 tubos + 100 hastes metálicas para agitação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eletromagnética</w:t>
      </w:r>
      <w:proofErr w:type="gramEnd"/>
      <w:r w:rsidRPr="00376B0F">
        <w:rPr>
          <w:rFonts w:ascii="Arial" w:eastAsia="@Batang" w:hAnsi="Arial" w:cs="Arial"/>
          <w:sz w:val="16"/>
          <w:szCs w:val="16"/>
        </w:rPr>
        <w:t>,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374</w:t>
      </w:r>
      <w:r w:rsidRPr="00376B0F">
        <w:rPr>
          <w:rFonts w:ascii="Arial" w:eastAsia="@Batang" w:hAnsi="Arial" w:cs="Arial"/>
          <w:sz w:val="16"/>
          <w:szCs w:val="16"/>
        </w:rPr>
        <w:tab/>
        <w:t>55103</w:t>
      </w:r>
      <w:r w:rsidRPr="00376B0F">
        <w:rPr>
          <w:rFonts w:ascii="Arial" w:eastAsia="@Batang" w:hAnsi="Arial" w:cs="Arial"/>
          <w:sz w:val="16"/>
          <w:szCs w:val="16"/>
        </w:rPr>
        <w:tab/>
        <w:t xml:space="preserve">BIOQUÍMICA - Dextrosol xarope pronto para uso, não fermentado não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2,7000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alcoólico</w:t>
      </w:r>
      <w:proofErr w:type="gramEnd"/>
      <w:r w:rsidRPr="00376B0F">
        <w:rPr>
          <w:rFonts w:ascii="Arial" w:eastAsia="@Batang" w:hAnsi="Arial" w:cs="Arial"/>
          <w:sz w:val="16"/>
          <w:szCs w:val="16"/>
        </w:rPr>
        <w:t xml:space="preserve">, para realização de TOTG, frasco 200 a 300 mL (contendo 50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gramas</w:t>
      </w:r>
      <w:proofErr w:type="gramEnd"/>
      <w:r w:rsidRPr="00376B0F">
        <w:rPr>
          <w:rFonts w:ascii="Arial" w:eastAsia="@Batang" w:hAnsi="Arial" w:cs="Arial"/>
          <w:sz w:val="16"/>
          <w:szCs w:val="16"/>
        </w:rPr>
        <w:t xml:space="preserve"> de dextrose)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375</w:t>
      </w:r>
      <w:r w:rsidRPr="00376B0F">
        <w:rPr>
          <w:rFonts w:ascii="Arial" w:eastAsia="@Batang" w:hAnsi="Arial" w:cs="Arial"/>
          <w:sz w:val="16"/>
          <w:szCs w:val="16"/>
        </w:rPr>
        <w:tab/>
        <w:t>55105</w:t>
      </w:r>
      <w:r w:rsidRPr="00376B0F">
        <w:rPr>
          <w:rFonts w:ascii="Arial" w:eastAsia="@Batang" w:hAnsi="Arial" w:cs="Arial"/>
          <w:sz w:val="16"/>
          <w:szCs w:val="16"/>
        </w:rPr>
        <w:tab/>
        <w:t xml:space="preserve">BIOQUÍMICA - Dextrosol xarope pronto para uso, não fermentado não </w:t>
      </w:r>
      <w:r w:rsidRPr="00376B0F">
        <w:rPr>
          <w:rFonts w:ascii="Arial" w:eastAsia="@Batang" w:hAnsi="Arial" w:cs="Arial"/>
          <w:sz w:val="16"/>
          <w:szCs w:val="16"/>
        </w:rPr>
        <w:tab/>
        <w:t>un</w:t>
      </w:r>
      <w:r w:rsidRPr="00376B0F">
        <w:rPr>
          <w:rFonts w:ascii="Arial" w:eastAsia="@Batang" w:hAnsi="Arial" w:cs="Arial"/>
          <w:sz w:val="16"/>
          <w:szCs w:val="16"/>
        </w:rPr>
        <w:tab/>
        <w:t>2.000,0000</w:t>
      </w:r>
      <w:r w:rsidRPr="00376B0F">
        <w:rPr>
          <w:rFonts w:ascii="Arial" w:eastAsia="@Batang" w:hAnsi="Arial" w:cs="Arial"/>
          <w:sz w:val="16"/>
          <w:szCs w:val="16"/>
        </w:rPr>
        <w:tab/>
        <w:t>4,9900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alcoólico</w:t>
      </w:r>
      <w:proofErr w:type="gramEnd"/>
      <w:r w:rsidRPr="00376B0F">
        <w:rPr>
          <w:rFonts w:ascii="Arial" w:eastAsia="@Batang" w:hAnsi="Arial" w:cs="Arial"/>
          <w:sz w:val="16"/>
          <w:szCs w:val="16"/>
        </w:rPr>
        <w:t xml:space="preserve">, para realização de TOTG, frasco 200 a 300 mL (contendo 75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gramas</w:t>
      </w:r>
      <w:proofErr w:type="gramEnd"/>
      <w:r w:rsidRPr="00376B0F">
        <w:rPr>
          <w:rFonts w:ascii="Arial" w:eastAsia="@Batang" w:hAnsi="Arial" w:cs="Arial"/>
          <w:sz w:val="16"/>
          <w:szCs w:val="16"/>
        </w:rPr>
        <w:t xml:space="preserve"> de dextrose)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376</w:t>
      </w:r>
      <w:r w:rsidRPr="00376B0F">
        <w:rPr>
          <w:rFonts w:ascii="Arial" w:eastAsia="@Batang" w:hAnsi="Arial" w:cs="Arial"/>
          <w:sz w:val="16"/>
          <w:szCs w:val="16"/>
        </w:rPr>
        <w:tab/>
        <w:t>51360</w:t>
      </w:r>
      <w:r w:rsidRPr="00376B0F">
        <w:rPr>
          <w:rFonts w:ascii="Arial" w:eastAsia="@Batang" w:hAnsi="Arial" w:cs="Arial"/>
          <w:sz w:val="16"/>
          <w:szCs w:val="16"/>
        </w:rPr>
        <w:tab/>
        <w:t xml:space="preserve">MATERIAL E REAGENTE - Escova cilíndrica para limpeza de tubos de vidro, </w:t>
      </w:r>
      <w:r w:rsidRPr="00376B0F">
        <w:rPr>
          <w:rFonts w:ascii="Arial" w:eastAsia="@Batang" w:hAnsi="Arial" w:cs="Arial"/>
          <w:sz w:val="16"/>
          <w:szCs w:val="16"/>
        </w:rPr>
        <w:tab/>
        <w:t>un</w:t>
      </w:r>
      <w:r w:rsidRPr="00376B0F">
        <w:rPr>
          <w:rFonts w:ascii="Arial" w:eastAsia="@Batang" w:hAnsi="Arial" w:cs="Arial"/>
          <w:sz w:val="16"/>
          <w:szCs w:val="16"/>
        </w:rPr>
        <w:tab/>
        <w:t>50,0000</w:t>
      </w:r>
      <w:r w:rsidRPr="00376B0F">
        <w:rPr>
          <w:rFonts w:ascii="Arial" w:eastAsia="@Batang" w:hAnsi="Arial" w:cs="Arial"/>
          <w:sz w:val="16"/>
          <w:szCs w:val="16"/>
        </w:rPr>
        <w:tab/>
        <w:t>1,6200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tamanho entre 8 a 10 mm de diâmetro, 180 a 250 mm de comprimento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cerdas de piaçava, cabo de metal.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377</w:t>
      </w:r>
      <w:r w:rsidRPr="00376B0F">
        <w:rPr>
          <w:rFonts w:ascii="Arial" w:eastAsia="@Batang" w:hAnsi="Arial" w:cs="Arial"/>
          <w:sz w:val="16"/>
          <w:szCs w:val="16"/>
        </w:rPr>
        <w:tab/>
        <w:t>51355</w:t>
      </w:r>
      <w:r w:rsidRPr="00376B0F">
        <w:rPr>
          <w:rFonts w:ascii="Arial" w:eastAsia="@Batang" w:hAnsi="Arial" w:cs="Arial"/>
          <w:sz w:val="16"/>
          <w:szCs w:val="16"/>
        </w:rPr>
        <w:tab/>
        <w:t xml:space="preserve">MATERIAL E REAGENTE - Escova cilíndrica para limpeza de tubos de vidro, </w:t>
      </w:r>
      <w:r w:rsidRPr="00376B0F">
        <w:rPr>
          <w:rFonts w:ascii="Arial" w:eastAsia="@Batang" w:hAnsi="Arial" w:cs="Arial"/>
          <w:sz w:val="16"/>
          <w:szCs w:val="16"/>
        </w:rPr>
        <w:tab/>
        <w:t>un</w:t>
      </w:r>
      <w:r w:rsidRPr="00376B0F">
        <w:rPr>
          <w:rFonts w:ascii="Arial" w:eastAsia="@Batang" w:hAnsi="Arial" w:cs="Arial"/>
          <w:sz w:val="16"/>
          <w:szCs w:val="16"/>
        </w:rPr>
        <w:tab/>
        <w:t>50,0000</w:t>
      </w:r>
      <w:r w:rsidRPr="00376B0F">
        <w:rPr>
          <w:rFonts w:ascii="Arial" w:eastAsia="@Batang" w:hAnsi="Arial" w:cs="Arial"/>
          <w:sz w:val="16"/>
          <w:szCs w:val="16"/>
        </w:rPr>
        <w:tab/>
        <w:t>1,6200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tamanho entre 10 a 20 mm de diâmetro, 280 a 350 mm de comprimento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cerdas de piaçava, cabo de metal.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378</w:t>
      </w:r>
      <w:r w:rsidRPr="00376B0F">
        <w:rPr>
          <w:rFonts w:ascii="Arial" w:eastAsia="@Batang" w:hAnsi="Arial" w:cs="Arial"/>
          <w:sz w:val="16"/>
          <w:szCs w:val="16"/>
        </w:rPr>
        <w:tab/>
        <w:t>57405</w:t>
      </w:r>
      <w:r w:rsidRPr="00376B0F">
        <w:rPr>
          <w:rFonts w:ascii="Arial" w:eastAsia="@Batang" w:hAnsi="Arial" w:cs="Arial"/>
          <w:sz w:val="16"/>
          <w:szCs w:val="16"/>
        </w:rPr>
        <w:tab/>
        <w:t xml:space="preserve">MATERIAL E REAGENTE - Escova cilíndrica para limpeza de tubos de vidro, </w:t>
      </w:r>
      <w:r w:rsidRPr="00376B0F">
        <w:rPr>
          <w:rFonts w:ascii="Arial" w:eastAsia="@Batang" w:hAnsi="Arial" w:cs="Arial"/>
          <w:sz w:val="16"/>
          <w:szCs w:val="16"/>
        </w:rPr>
        <w:tab/>
        <w:t>un</w:t>
      </w:r>
      <w:r w:rsidRPr="00376B0F">
        <w:rPr>
          <w:rFonts w:ascii="Arial" w:eastAsia="@Batang" w:hAnsi="Arial" w:cs="Arial"/>
          <w:sz w:val="16"/>
          <w:szCs w:val="16"/>
        </w:rPr>
        <w:tab/>
        <w:t>30,0000</w:t>
      </w:r>
      <w:r w:rsidRPr="00376B0F">
        <w:rPr>
          <w:rFonts w:ascii="Arial" w:eastAsia="@Batang" w:hAnsi="Arial" w:cs="Arial"/>
          <w:sz w:val="16"/>
          <w:szCs w:val="16"/>
        </w:rPr>
        <w:tab/>
        <w:t>1,6200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tamanho entre 5 à 8 mm de diâmetro e 170 à 230 mm de comprimento,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cerdas de piaçava, cabo de metal.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379</w:t>
      </w:r>
      <w:r w:rsidRPr="00376B0F">
        <w:rPr>
          <w:rFonts w:ascii="Arial" w:eastAsia="@Batang" w:hAnsi="Arial" w:cs="Arial"/>
          <w:sz w:val="16"/>
          <w:szCs w:val="16"/>
        </w:rPr>
        <w:tab/>
        <w:t>55136</w:t>
      </w:r>
      <w:r w:rsidRPr="00376B0F">
        <w:rPr>
          <w:rFonts w:ascii="Arial" w:eastAsia="@Batang" w:hAnsi="Arial" w:cs="Arial"/>
          <w:sz w:val="16"/>
          <w:szCs w:val="16"/>
        </w:rPr>
        <w:tab/>
        <w:t xml:space="preserve">IMUNOLOGIA - (FR) - Kit completo para determinação de Fator Reumatóide </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0,3000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w:t>
      </w:r>
      <w:proofErr w:type="gramEnd"/>
      <w:r w:rsidRPr="00376B0F">
        <w:rPr>
          <w:rFonts w:ascii="Arial" w:eastAsia="@Batang" w:hAnsi="Arial" w:cs="Arial"/>
          <w:sz w:val="16"/>
          <w:szCs w:val="16"/>
        </w:rPr>
        <w:t xml:space="preserve"> látex, contendo soros controle positivo e negativo e placa de reação em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380</w:t>
      </w:r>
      <w:r w:rsidRPr="00376B0F">
        <w:rPr>
          <w:rFonts w:ascii="Arial" w:eastAsia="@Batang" w:hAnsi="Arial" w:cs="Arial"/>
          <w:sz w:val="16"/>
          <w:szCs w:val="16"/>
        </w:rPr>
        <w:tab/>
        <w:t>53045</w:t>
      </w:r>
      <w:r w:rsidRPr="00376B0F">
        <w:rPr>
          <w:rFonts w:ascii="Arial" w:eastAsia="@Batang" w:hAnsi="Arial" w:cs="Arial"/>
          <w:sz w:val="16"/>
          <w:szCs w:val="16"/>
        </w:rPr>
        <w:tab/>
        <w:t xml:space="preserve">Fita para determinação de pH, faixa de 0 a 14 (Caixa com 200 </w:t>
      </w:r>
      <w:proofErr w:type="gramStart"/>
      <w:r w:rsidRPr="00376B0F">
        <w:rPr>
          <w:rFonts w:ascii="Arial" w:eastAsia="@Batang" w:hAnsi="Arial" w:cs="Arial"/>
          <w:sz w:val="16"/>
          <w:szCs w:val="16"/>
        </w:rPr>
        <w:t>tiras)</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400,0000</w:t>
      </w:r>
      <w:r w:rsidRPr="00376B0F">
        <w:rPr>
          <w:rFonts w:ascii="Arial" w:eastAsia="@Batang" w:hAnsi="Arial" w:cs="Arial"/>
          <w:sz w:val="16"/>
          <w:szCs w:val="16"/>
        </w:rPr>
        <w:tab/>
        <w:t>0,2950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381</w:t>
      </w:r>
      <w:r w:rsidRPr="00376B0F">
        <w:rPr>
          <w:rFonts w:ascii="Arial" w:eastAsia="@Batang" w:hAnsi="Arial" w:cs="Arial"/>
          <w:sz w:val="16"/>
          <w:szCs w:val="16"/>
        </w:rPr>
        <w:tab/>
        <w:t>54069</w:t>
      </w:r>
      <w:r w:rsidRPr="00376B0F">
        <w:rPr>
          <w:rFonts w:ascii="Arial" w:eastAsia="@Batang" w:hAnsi="Arial" w:cs="Arial"/>
          <w:sz w:val="16"/>
          <w:szCs w:val="16"/>
        </w:rPr>
        <w:tab/>
        <w:t xml:space="preserve">Fitas Etest de Anfotericina B para determinar a concentração inibitória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21,2000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mínima</w:t>
      </w:r>
      <w:proofErr w:type="gramEnd"/>
      <w:r w:rsidRPr="00376B0F">
        <w:rPr>
          <w:rFonts w:ascii="Arial" w:eastAsia="@Batang" w:hAnsi="Arial" w:cs="Arial"/>
          <w:sz w:val="16"/>
          <w:szCs w:val="16"/>
        </w:rPr>
        <w:t xml:space="preserve"> (CIM) em mcg/ml de antifúngico.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382</w:t>
      </w:r>
      <w:r w:rsidRPr="00376B0F">
        <w:rPr>
          <w:rFonts w:ascii="Arial" w:eastAsia="@Batang" w:hAnsi="Arial" w:cs="Arial"/>
          <w:sz w:val="16"/>
          <w:szCs w:val="16"/>
        </w:rPr>
        <w:tab/>
        <w:t>59147</w:t>
      </w:r>
      <w:r w:rsidRPr="00376B0F">
        <w:rPr>
          <w:rFonts w:ascii="Arial" w:eastAsia="@Batang" w:hAnsi="Arial" w:cs="Arial"/>
          <w:sz w:val="16"/>
          <w:szCs w:val="16"/>
        </w:rPr>
        <w:tab/>
        <w:t xml:space="preserve">MICROBIOLOGIA - Fitas Etest de Ertapenem para determinar a concentração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22,9000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inibitória</w:t>
      </w:r>
      <w:proofErr w:type="gramEnd"/>
      <w:r w:rsidRPr="00376B0F">
        <w:rPr>
          <w:rFonts w:ascii="Arial" w:eastAsia="@Batang" w:hAnsi="Arial" w:cs="Arial"/>
          <w:sz w:val="16"/>
          <w:szCs w:val="16"/>
        </w:rPr>
        <w:t xml:space="preserve"> mínima (CIM) em mcg/ml de antibiótico.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383</w:t>
      </w:r>
      <w:r w:rsidRPr="00376B0F">
        <w:rPr>
          <w:rFonts w:ascii="Arial" w:eastAsia="@Batang" w:hAnsi="Arial" w:cs="Arial"/>
          <w:sz w:val="16"/>
          <w:szCs w:val="16"/>
        </w:rPr>
        <w:tab/>
        <w:t>54071</w:t>
      </w:r>
      <w:r w:rsidRPr="00376B0F">
        <w:rPr>
          <w:rFonts w:ascii="Arial" w:eastAsia="@Batang" w:hAnsi="Arial" w:cs="Arial"/>
          <w:sz w:val="16"/>
          <w:szCs w:val="16"/>
        </w:rPr>
        <w:tab/>
        <w:t xml:space="preserve">Fitas Etest de Fluconazol para determinar a concentração inibitória mínima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21,2000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(CIM) em mcg/mL de antifúngico.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384</w:t>
      </w:r>
      <w:r w:rsidRPr="00376B0F">
        <w:rPr>
          <w:rFonts w:ascii="Arial" w:eastAsia="@Batang" w:hAnsi="Arial" w:cs="Arial"/>
          <w:sz w:val="16"/>
          <w:szCs w:val="16"/>
        </w:rPr>
        <w:tab/>
        <w:t>52907</w:t>
      </w:r>
      <w:r w:rsidRPr="00376B0F">
        <w:rPr>
          <w:rFonts w:ascii="Arial" w:eastAsia="@Batang" w:hAnsi="Arial" w:cs="Arial"/>
          <w:sz w:val="16"/>
          <w:szCs w:val="16"/>
        </w:rPr>
        <w:tab/>
        <w:t xml:space="preserve">Fitas Etest de Imipenen, com EDTA, para determinar a concentração inibitória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23,4500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mínima</w:t>
      </w:r>
      <w:proofErr w:type="gramEnd"/>
      <w:r w:rsidRPr="00376B0F">
        <w:rPr>
          <w:rFonts w:ascii="Arial" w:eastAsia="@Batang" w:hAnsi="Arial" w:cs="Arial"/>
          <w:sz w:val="16"/>
          <w:szCs w:val="16"/>
        </w:rPr>
        <w:t xml:space="preserve"> (CIM) em mcg/ml de antibiótico.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385</w:t>
      </w:r>
      <w:r w:rsidRPr="00376B0F">
        <w:rPr>
          <w:rFonts w:ascii="Arial" w:eastAsia="@Batang" w:hAnsi="Arial" w:cs="Arial"/>
          <w:sz w:val="16"/>
          <w:szCs w:val="16"/>
        </w:rPr>
        <w:tab/>
        <w:t>54073</w:t>
      </w:r>
      <w:r w:rsidRPr="00376B0F">
        <w:rPr>
          <w:rFonts w:ascii="Arial" w:eastAsia="@Batang" w:hAnsi="Arial" w:cs="Arial"/>
          <w:sz w:val="16"/>
          <w:szCs w:val="16"/>
        </w:rPr>
        <w:tab/>
        <w:t xml:space="preserve">Fitas Etest de Itraconazol para determinar a concentração inibitória mínima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21,2000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(CIM) em mcg/ml de antifúngico.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386</w:t>
      </w:r>
      <w:r w:rsidRPr="00376B0F">
        <w:rPr>
          <w:rFonts w:ascii="Arial" w:eastAsia="@Batang" w:hAnsi="Arial" w:cs="Arial"/>
          <w:sz w:val="16"/>
          <w:szCs w:val="16"/>
        </w:rPr>
        <w:tab/>
        <w:t>54072</w:t>
      </w:r>
      <w:r w:rsidRPr="00376B0F">
        <w:rPr>
          <w:rFonts w:ascii="Arial" w:eastAsia="@Batang" w:hAnsi="Arial" w:cs="Arial"/>
          <w:sz w:val="16"/>
          <w:szCs w:val="16"/>
        </w:rPr>
        <w:tab/>
        <w:t xml:space="preserve">Fitas Etest de Imipenen, para determinar a concentração inibitória mínima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25,7300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(CIM) em mcg/ml de antibiótico.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387</w:t>
      </w:r>
      <w:r w:rsidRPr="00376B0F">
        <w:rPr>
          <w:rFonts w:ascii="Arial" w:eastAsia="@Batang" w:hAnsi="Arial" w:cs="Arial"/>
          <w:sz w:val="16"/>
          <w:szCs w:val="16"/>
        </w:rPr>
        <w:tab/>
        <w:t>59148</w:t>
      </w:r>
      <w:r w:rsidRPr="00376B0F">
        <w:rPr>
          <w:rFonts w:ascii="Arial" w:eastAsia="@Batang" w:hAnsi="Arial" w:cs="Arial"/>
          <w:sz w:val="16"/>
          <w:szCs w:val="16"/>
        </w:rPr>
        <w:tab/>
        <w:t xml:space="preserve">MICROBIOLOGIA - Fitas Etest de meropenem, para determinar 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25,7300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concentração</w:t>
      </w:r>
      <w:proofErr w:type="gramEnd"/>
      <w:r w:rsidRPr="00376B0F">
        <w:rPr>
          <w:rFonts w:ascii="Arial" w:eastAsia="@Batang" w:hAnsi="Arial" w:cs="Arial"/>
          <w:sz w:val="16"/>
          <w:szCs w:val="16"/>
        </w:rPr>
        <w:t xml:space="preserve"> inibitória mínima (CIM) em mcg/ml de antibiótico.</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388</w:t>
      </w:r>
      <w:r w:rsidRPr="00376B0F">
        <w:rPr>
          <w:rFonts w:ascii="Arial" w:eastAsia="@Batang" w:hAnsi="Arial" w:cs="Arial"/>
          <w:sz w:val="16"/>
          <w:szCs w:val="16"/>
        </w:rPr>
        <w:tab/>
        <w:t>52906</w:t>
      </w:r>
      <w:r w:rsidRPr="00376B0F">
        <w:rPr>
          <w:rFonts w:ascii="Arial" w:eastAsia="@Batang" w:hAnsi="Arial" w:cs="Arial"/>
          <w:sz w:val="16"/>
          <w:szCs w:val="16"/>
        </w:rPr>
        <w:tab/>
        <w:t xml:space="preserve">Fitas Etest de vancomicina, para determinar a concentração inibitória mínima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22,3000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(CIM) em mcg/ml de antibiótico.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389</w:t>
      </w:r>
      <w:r w:rsidRPr="00376B0F">
        <w:rPr>
          <w:rFonts w:ascii="Arial" w:eastAsia="@Batang" w:hAnsi="Arial" w:cs="Arial"/>
          <w:sz w:val="16"/>
          <w:szCs w:val="16"/>
        </w:rPr>
        <w:tab/>
        <w:t>54074</w:t>
      </w:r>
      <w:r w:rsidRPr="00376B0F">
        <w:rPr>
          <w:rFonts w:ascii="Arial" w:eastAsia="@Batang" w:hAnsi="Arial" w:cs="Arial"/>
          <w:sz w:val="16"/>
          <w:szCs w:val="16"/>
        </w:rPr>
        <w:tab/>
        <w:t xml:space="preserve">Fitas Etest de Voriconazol para determinar a concentração inibitória mínima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23,4500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(CIM) em mcg/ml de antifúngico.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390</w:t>
      </w:r>
      <w:r w:rsidRPr="00376B0F">
        <w:rPr>
          <w:rFonts w:ascii="Arial" w:eastAsia="@Batang" w:hAnsi="Arial" w:cs="Arial"/>
          <w:sz w:val="16"/>
          <w:szCs w:val="16"/>
        </w:rPr>
        <w:tab/>
        <w:t>59149</w:t>
      </w:r>
      <w:r w:rsidRPr="00376B0F">
        <w:rPr>
          <w:rFonts w:ascii="Arial" w:eastAsia="@Batang" w:hAnsi="Arial" w:cs="Arial"/>
          <w:sz w:val="16"/>
          <w:szCs w:val="16"/>
        </w:rPr>
        <w:tab/>
        <w:t xml:space="preserve">MICROBIOLOGIA - Fitas Etest </w:t>
      </w:r>
      <w:proofErr w:type="gramStart"/>
      <w:r w:rsidRPr="00376B0F">
        <w:rPr>
          <w:rFonts w:ascii="Arial" w:eastAsia="@Batang" w:hAnsi="Arial" w:cs="Arial"/>
          <w:sz w:val="16"/>
          <w:szCs w:val="16"/>
        </w:rPr>
        <w:t>ESBL  fitas</w:t>
      </w:r>
      <w:proofErr w:type="gramEnd"/>
      <w:r w:rsidRPr="00376B0F">
        <w:rPr>
          <w:rFonts w:ascii="Arial" w:eastAsia="@Batang" w:hAnsi="Arial" w:cs="Arial"/>
          <w:sz w:val="16"/>
          <w:szCs w:val="16"/>
        </w:rPr>
        <w:t xml:space="preserve"> com: Cefotaxima/cefotaxima +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23,4500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ácido</w:t>
      </w:r>
      <w:proofErr w:type="gramEnd"/>
      <w:r w:rsidRPr="00376B0F">
        <w:rPr>
          <w:rFonts w:ascii="Arial" w:eastAsia="@Batang" w:hAnsi="Arial" w:cs="Arial"/>
          <w:sz w:val="16"/>
          <w:szCs w:val="16"/>
        </w:rPr>
        <w:t xml:space="preserve"> clavulânico (CT/ CTL)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391</w:t>
      </w:r>
      <w:r w:rsidRPr="00376B0F">
        <w:rPr>
          <w:rFonts w:ascii="Arial" w:eastAsia="@Batang" w:hAnsi="Arial" w:cs="Arial"/>
          <w:sz w:val="16"/>
          <w:szCs w:val="16"/>
        </w:rPr>
        <w:tab/>
        <w:t>59150</w:t>
      </w:r>
      <w:r w:rsidRPr="00376B0F">
        <w:rPr>
          <w:rFonts w:ascii="Arial" w:eastAsia="@Batang" w:hAnsi="Arial" w:cs="Arial"/>
          <w:sz w:val="16"/>
          <w:szCs w:val="16"/>
        </w:rPr>
        <w:tab/>
        <w:t xml:space="preserve">MICROBIOLOGIA - Fitas Etest ESBL fitas com Ceftazidima/ceftazidima +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26,0000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ácido</w:t>
      </w:r>
      <w:proofErr w:type="gramEnd"/>
      <w:r w:rsidRPr="00376B0F">
        <w:rPr>
          <w:rFonts w:ascii="Arial" w:eastAsia="@Batang" w:hAnsi="Arial" w:cs="Arial"/>
          <w:sz w:val="16"/>
          <w:szCs w:val="16"/>
        </w:rPr>
        <w:t xml:space="preserve"> clavulânico (TZ/ TZL)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392</w:t>
      </w:r>
      <w:r w:rsidRPr="00376B0F">
        <w:rPr>
          <w:rFonts w:ascii="Arial" w:eastAsia="@Batang" w:hAnsi="Arial" w:cs="Arial"/>
          <w:sz w:val="16"/>
          <w:szCs w:val="16"/>
        </w:rPr>
        <w:tab/>
        <w:t>51879</w:t>
      </w:r>
      <w:r w:rsidRPr="00376B0F">
        <w:rPr>
          <w:rFonts w:ascii="Arial" w:eastAsia="@Batang" w:hAnsi="Arial" w:cs="Arial"/>
          <w:sz w:val="16"/>
          <w:szCs w:val="16"/>
        </w:rPr>
        <w:tab/>
        <w:t xml:space="preserve">MICROBIOLOGIA - Fitas reativas de oxidase: teste diferencial na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1,7500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identificação</w:t>
      </w:r>
      <w:proofErr w:type="gramEnd"/>
      <w:r w:rsidRPr="00376B0F">
        <w:rPr>
          <w:rFonts w:ascii="Arial" w:eastAsia="@Batang" w:hAnsi="Arial" w:cs="Arial"/>
          <w:sz w:val="16"/>
          <w:szCs w:val="16"/>
        </w:rPr>
        <w:t xml:space="preserve"> de bactérias Gram negativas</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393</w:t>
      </w:r>
      <w:r w:rsidRPr="00376B0F">
        <w:rPr>
          <w:rFonts w:ascii="Arial" w:eastAsia="@Batang" w:hAnsi="Arial" w:cs="Arial"/>
          <w:sz w:val="16"/>
          <w:szCs w:val="16"/>
        </w:rPr>
        <w:tab/>
        <w:t>59172</w:t>
      </w:r>
      <w:r w:rsidRPr="00376B0F">
        <w:rPr>
          <w:rFonts w:ascii="Arial" w:eastAsia="@Batang" w:hAnsi="Arial" w:cs="Arial"/>
          <w:sz w:val="16"/>
          <w:szCs w:val="16"/>
        </w:rPr>
        <w:tab/>
        <w:t xml:space="preserve">Frascos descartáveis em material plástico para coleta de urina de 24 horas,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4,5300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capacidade para 3 litros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394</w:t>
      </w:r>
      <w:r w:rsidRPr="00376B0F">
        <w:rPr>
          <w:rFonts w:ascii="Arial" w:eastAsia="@Batang" w:hAnsi="Arial" w:cs="Arial"/>
          <w:sz w:val="16"/>
          <w:szCs w:val="16"/>
        </w:rPr>
        <w:tab/>
        <w:t>55144</w:t>
      </w:r>
      <w:r w:rsidRPr="00376B0F">
        <w:rPr>
          <w:rFonts w:ascii="Arial" w:eastAsia="@Batang" w:hAnsi="Arial" w:cs="Arial"/>
          <w:sz w:val="16"/>
          <w:szCs w:val="16"/>
        </w:rPr>
        <w:tab/>
        <w:t xml:space="preserve">IMUNOLOGIA - HBsAg- teste rápido imunocromatográfico para detecção de </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5,3600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antígeno</w:t>
      </w:r>
      <w:proofErr w:type="gramEnd"/>
      <w:r w:rsidRPr="00376B0F">
        <w:rPr>
          <w:rFonts w:ascii="Arial" w:eastAsia="@Batang" w:hAnsi="Arial" w:cs="Arial"/>
          <w:sz w:val="16"/>
          <w:szCs w:val="16"/>
        </w:rPr>
        <w:t xml:space="preserve"> de superfície do vírus da hepatite 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395</w:t>
      </w:r>
      <w:r w:rsidRPr="00376B0F">
        <w:rPr>
          <w:rFonts w:ascii="Arial" w:eastAsia="@Batang" w:hAnsi="Arial" w:cs="Arial"/>
          <w:sz w:val="16"/>
          <w:szCs w:val="16"/>
        </w:rPr>
        <w:tab/>
        <w:t>55145</w:t>
      </w:r>
      <w:r w:rsidRPr="00376B0F">
        <w:rPr>
          <w:rFonts w:ascii="Arial" w:eastAsia="@Batang" w:hAnsi="Arial" w:cs="Arial"/>
          <w:sz w:val="16"/>
          <w:szCs w:val="16"/>
        </w:rPr>
        <w:tab/>
        <w:t xml:space="preserve">IMUNOLOGIA - HCV- teste imunocromatográfico rápido para detecção de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6,0200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anticorpos</w:t>
      </w:r>
      <w:proofErr w:type="gramEnd"/>
      <w:r w:rsidRPr="00376B0F">
        <w:rPr>
          <w:rFonts w:ascii="Arial" w:eastAsia="@Batang" w:hAnsi="Arial" w:cs="Arial"/>
          <w:sz w:val="16"/>
          <w:szCs w:val="16"/>
        </w:rPr>
        <w:t xml:space="preserve"> contra o vírus da Hepatite C</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396</w:t>
      </w:r>
      <w:r w:rsidRPr="00376B0F">
        <w:rPr>
          <w:rFonts w:ascii="Arial" w:eastAsia="@Batang" w:hAnsi="Arial" w:cs="Arial"/>
          <w:sz w:val="16"/>
          <w:szCs w:val="16"/>
        </w:rPr>
        <w:tab/>
        <w:t>51344</w:t>
      </w:r>
      <w:r w:rsidRPr="00376B0F">
        <w:rPr>
          <w:rFonts w:ascii="Arial" w:eastAsia="@Batang" w:hAnsi="Arial" w:cs="Arial"/>
          <w:sz w:val="16"/>
          <w:szCs w:val="16"/>
        </w:rPr>
        <w:tab/>
        <w:t xml:space="preserve">IMUNOLOGIA - HIV - Teste imunocromatográfico rápido para detecção de </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7,0600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anticorpos</w:t>
      </w:r>
      <w:proofErr w:type="gramEnd"/>
      <w:r w:rsidRPr="00376B0F">
        <w:rPr>
          <w:rFonts w:ascii="Arial" w:eastAsia="@Batang" w:hAnsi="Arial" w:cs="Arial"/>
          <w:sz w:val="16"/>
          <w:szCs w:val="16"/>
        </w:rPr>
        <w:t xml:space="preserve"> HIV-1 e HIV-2 em soro e sangue total humano (APROVADO 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VALIDADO PELO MINISTÉRIO DA SAÚDE)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397</w:t>
      </w:r>
      <w:r w:rsidRPr="00376B0F">
        <w:rPr>
          <w:rFonts w:ascii="Arial" w:eastAsia="@Batang" w:hAnsi="Arial" w:cs="Arial"/>
          <w:sz w:val="16"/>
          <w:szCs w:val="16"/>
        </w:rPr>
        <w:tab/>
        <w:t>59166</w:t>
      </w:r>
      <w:r w:rsidRPr="00376B0F">
        <w:rPr>
          <w:rFonts w:ascii="Arial" w:eastAsia="@Batang" w:hAnsi="Arial" w:cs="Arial"/>
          <w:sz w:val="16"/>
          <w:szCs w:val="16"/>
        </w:rPr>
        <w:tab/>
        <w:t xml:space="preserve">Kit Rotavirus Teste imunocromatográfico. Teste rápido imunocromatográfico </w:t>
      </w:r>
      <w:r w:rsidRPr="00376B0F">
        <w:rPr>
          <w:rFonts w:ascii="Arial" w:eastAsia="@Batang" w:hAnsi="Arial" w:cs="Arial"/>
          <w:sz w:val="16"/>
          <w:szCs w:val="16"/>
        </w:rPr>
        <w:tab/>
        <w:t>un</w:t>
      </w:r>
      <w:r w:rsidRPr="00376B0F">
        <w:rPr>
          <w:rFonts w:ascii="Arial" w:eastAsia="@Batang" w:hAnsi="Arial" w:cs="Arial"/>
          <w:sz w:val="16"/>
          <w:szCs w:val="16"/>
        </w:rPr>
        <w:tab/>
        <w:t>600,0000</w:t>
      </w:r>
      <w:r w:rsidRPr="00376B0F">
        <w:rPr>
          <w:rFonts w:ascii="Arial" w:eastAsia="@Batang" w:hAnsi="Arial" w:cs="Arial"/>
          <w:sz w:val="16"/>
          <w:szCs w:val="16"/>
        </w:rPr>
        <w:tab/>
        <w:t>4,2000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detecção rápida e segura do antígeno de rotavirus em amostras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fezes</w:t>
      </w:r>
      <w:proofErr w:type="gramEnd"/>
      <w:r w:rsidRPr="00376B0F">
        <w:rPr>
          <w:rFonts w:ascii="Arial" w:eastAsia="@Batang" w:hAnsi="Arial" w:cs="Arial"/>
          <w:sz w:val="16"/>
          <w:szCs w:val="16"/>
        </w:rPr>
        <w:t>.</w:t>
      </w:r>
    </w:p>
    <w:p w:rsidR="002B5C2B" w:rsidRPr="00A2226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398</w:t>
      </w:r>
      <w:r w:rsidRPr="00376B0F">
        <w:rPr>
          <w:rFonts w:ascii="Arial" w:eastAsia="@Batang" w:hAnsi="Arial" w:cs="Arial"/>
          <w:sz w:val="16"/>
          <w:szCs w:val="16"/>
        </w:rPr>
        <w:tab/>
        <w:t>52921</w:t>
      </w:r>
      <w:r w:rsidRPr="00376B0F">
        <w:rPr>
          <w:rFonts w:ascii="Arial" w:eastAsia="@Batang" w:hAnsi="Arial" w:cs="Arial"/>
          <w:sz w:val="16"/>
          <w:szCs w:val="16"/>
        </w:rPr>
        <w:tab/>
        <w:t xml:space="preserve">Lâmina extensora em acrílico para confecção de esfregaço. </w:t>
      </w:r>
      <w:r w:rsidRPr="00376B0F">
        <w:rPr>
          <w:rFonts w:ascii="Arial" w:eastAsia="@Batang" w:hAnsi="Arial" w:cs="Arial"/>
          <w:sz w:val="16"/>
          <w:szCs w:val="16"/>
        </w:rPr>
        <w:tab/>
      </w:r>
      <w:proofErr w:type="gramStart"/>
      <w:r w:rsidRPr="00A2226A">
        <w:rPr>
          <w:rFonts w:ascii="Arial" w:eastAsia="@Batang" w:hAnsi="Arial" w:cs="Arial"/>
          <w:sz w:val="16"/>
          <w:szCs w:val="16"/>
        </w:rPr>
        <w:t>un</w:t>
      </w:r>
      <w:proofErr w:type="gramEnd"/>
      <w:r w:rsidRPr="00A2226A">
        <w:rPr>
          <w:rFonts w:ascii="Arial" w:eastAsia="@Batang" w:hAnsi="Arial" w:cs="Arial"/>
          <w:sz w:val="16"/>
          <w:szCs w:val="16"/>
        </w:rPr>
        <w:tab/>
        <w:t>50,0000</w:t>
      </w:r>
      <w:r w:rsidRPr="00A2226A">
        <w:rPr>
          <w:rFonts w:ascii="Arial" w:eastAsia="@Batang" w:hAnsi="Arial" w:cs="Arial"/>
          <w:sz w:val="16"/>
          <w:szCs w:val="16"/>
        </w:rPr>
        <w:tab/>
        <w:t>3,9400</w:t>
      </w:r>
      <w:r w:rsidRPr="00A2226A">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2226A">
        <w:rPr>
          <w:rFonts w:ascii="@Batang" w:eastAsia="@Batang"/>
          <w:sz w:val="24"/>
          <w:szCs w:val="24"/>
        </w:rPr>
        <w:tab/>
      </w:r>
      <w:r w:rsidRPr="00376B0F">
        <w:rPr>
          <w:rFonts w:ascii="Arial" w:eastAsia="@Batang" w:hAnsi="Arial" w:cs="Arial"/>
          <w:sz w:val="16"/>
          <w:szCs w:val="16"/>
        </w:rPr>
        <w:t>399</w:t>
      </w:r>
      <w:r w:rsidRPr="00376B0F">
        <w:rPr>
          <w:rFonts w:ascii="Arial" w:eastAsia="@Batang" w:hAnsi="Arial" w:cs="Arial"/>
          <w:sz w:val="16"/>
          <w:szCs w:val="16"/>
        </w:rPr>
        <w:tab/>
        <w:t>54097</w:t>
      </w:r>
      <w:r w:rsidRPr="00376B0F">
        <w:rPr>
          <w:rFonts w:ascii="Arial" w:eastAsia="@Batang" w:hAnsi="Arial" w:cs="Arial"/>
          <w:sz w:val="16"/>
          <w:szCs w:val="16"/>
        </w:rPr>
        <w:tab/>
        <w:t xml:space="preserve">Lâmina fosca </w:t>
      </w:r>
      <w:proofErr w:type="gramStart"/>
      <w:r w:rsidRPr="00376B0F">
        <w:rPr>
          <w:rFonts w:ascii="Arial" w:eastAsia="@Batang" w:hAnsi="Arial" w:cs="Arial"/>
          <w:sz w:val="16"/>
          <w:szCs w:val="16"/>
        </w:rPr>
        <w:t>lapidada ,</w:t>
      </w:r>
      <w:proofErr w:type="gramEnd"/>
      <w:r w:rsidRPr="00376B0F">
        <w:rPr>
          <w:rFonts w:ascii="Arial" w:eastAsia="@Batang" w:hAnsi="Arial" w:cs="Arial"/>
          <w:sz w:val="16"/>
          <w:szCs w:val="16"/>
        </w:rPr>
        <w:t xml:space="preserve"> 26X76 mm, caixa com 50 unidades </w:t>
      </w:r>
      <w:r w:rsidRPr="00376B0F">
        <w:rPr>
          <w:rFonts w:ascii="Arial" w:eastAsia="@Batang" w:hAnsi="Arial" w:cs="Arial"/>
          <w:sz w:val="16"/>
          <w:szCs w:val="16"/>
        </w:rPr>
        <w:tab/>
        <w:t>CX</w:t>
      </w:r>
      <w:r w:rsidRPr="00376B0F">
        <w:rPr>
          <w:rFonts w:ascii="Arial" w:eastAsia="@Batang" w:hAnsi="Arial" w:cs="Arial"/>
          <w:sz w:val="16"/>
          <w:szCs w:val="16"/>
        </w:rPr>
        <w:tab/>
        <w:t>100,0000</w:t>
      </w:r>
      <w:r w:rsidRPr="00376B0F">
        <w:rPr>
          <w:rFonts w:ascii="Arial" w:eastAsia="@Batang" w:hAnsi="Arial" w:cs="Arial"/>
          <w:sz w:val="16"/>
          <w:szCs w:val="16"/>
        </w:rPr>
        <w:tab/>
        <w:t>5,4900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400</w:t>
      </w:r>
      <w:r w:rsidRPr="00376B0F">
        <w:rPr>
          <w:rFonts w:ascii="Arial" w:eastAsia="@Batang" w:hAnsi="Arial" w:cs="Arial"/>
          <w:sz w:val="16"/>
          <w:szCs w:val="16"/>
        </w:rPr>
        <w:tab/>
        <w:t>51185</w:t>
      </w:r>
      <w:r w:rsidRPr="00376B0F">
        <w:rPr>
          <w:rFonts w:ascii="Arial" w:eastAsia="@Batang" w:hAnsi="Arial" w:cs="Arial"/>
          <w:sz w:val="16"/>
          <w:szCs w:val="16"/>
        </w:rPr>
        <w:tab/>
        <w:t xml:space="preserve">VIDRARIA - Lâminas de vidro Lisas para Microscopia, não lapidadas, cx. </w:t>
      </w:r>
      <w:r w:rsidRPr="00376B0F">
        <w:rPr>
          <w:rFonts w:ascii="Arial" w:eastAsia="@Batang" w:hAnsi="Arial" w:cs="Arial"/>
          <w:sz w:val="16"/>
          <w:szCs w:val="16"/>
        </w:rPr>
        <w:tab/>
        <w:t>CX</w:t>
      </w:r>
      <w:r w:rsidRPr="00376B0F">
        <w:rPr>
          <w:rFonts w:ascii="Arial" w:eastAsia="@Batang" w:hAnsi="Arial" w:cs="Arial"/>
          <w:sz w:val="16"/>
          <w:szCs w:val="16"/>
        </w:rPr>
        <w:tab/>
        <w:t>1.800,0000</w:t>
      </w:r>
      <w:r w:rsidRPr="00376B0F">
        <w:rPr>
          <w:rFonts w:ascii="Arial" w:eastAsia="@Batang" w:hAnsi="Arial" w:cs="Arial"/>
          <w:sz w:val="16"/>
          <w:szCs w:val="16"/>
        </w:rPr>
        <w:tab/>
        <w:t>4,9000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50 unidades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401</w:t>
      </w:r>
      <w:r w:rsidRPr="00376B0F">
        <w:rPr>
          <w:rFonts w:ascii="Arial" w:eastAsia="@Batang" w:hAnsi="Arial" w:cs="Arial"/>
          <w:sz w:val="16"/>
          <w:szCs w:val="16"/>
        </w:rPr>
        <w:tab/>
        <w:t>51187</w:t>
      </w:r>
      <w:r w:rsidRPr="00376B0F">
        <w:rPr>
          <w:rFonts w:ascii="Arial" w:eastAsia="@Batang" w:hAnsi="Arial" w:cs="Arial"/>
          <w:sz w:val="16"/>
          <w:szCs w:val="16"/>
        </w:rPr>
        <w:tab/>
        <w:t xml:space="preserve">VIDRARIA - Lamínulas em vidro para câmara de Neubauer, tamanho </w:t>
      </w:r>
      <w:r w:rsidRPr="00376B0F">
        <w:rPr>
          <w:rFonts w:ascii="Arial" w:eastAsia="@Batang" w:hAnsi="Arial" w:cs="Arial"/>
          <w:sz w:val="16"/>
          <w:szCs w:val="16"/>
        </w:rPr>
        <w:tab/>
        <w:t>CX</w:t>
      </w:r>
      <w:r w:rsidRPr="00376B0F">
        <w:rPr>
          <w:rFonts w:ascii="Arial" w:eastAsia="@Batang" w:hAnsi="Arial" w:cs="Arial"/>
          <w:sz w:val="16"/>
          <w:szCs w:val="16"/>
        </w:rPr>
        <w:tab/>
        <w:t>20,0000</w:t>
      </w:r>
      <w:r w:rsidRPr="00376B0F">
        <w:rPr>
          <w:rFonts w:ascii="Arial" w:eastAsia="@Batang" w:hAnsi="Arial" w:cs="Arial"/>
          <w:sz w:val="16"/>
          <w:szCs w:val="16"/>
        </w:rPr>
        <w:tab/>
        <w:t>6,7200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20x26x0,4mm, caixa com 10 unidades.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402</w:t>
      </w:r>
      <w:r w:rsidRPr="00376B0F">
        <w:rPr>
          <w:rFonts w:ascii="Arial" w:eastAsia="@Batang" w:hAnsi="Arial" w:cs="Arial"/>
          <w:sz w:val="16"/>
          <w:szCs w:val="16"/>
        </w:rPr>
        <w:tab/>
        <w:t>51186</w:t>
      </w:r>
      <w:r w:rsidRPr="00376B0F">
        <w:rPr>
          <w:rFonts w:ascii="Arial" w:eastAsia="@Batang" w:hAnsi="Arial" w:cs="Arial"/>
          <w:sz w:val="16"/>
          <w:szCs w:val="16"/>
        </w:rPr>
        <w:tab/>
        <w:t xml:space="preserve">VIDRARIA - Lamínulas de vidro para microscopia tamanho 24x24mm, caixa </w:t>
      </w:r>
      <w:r w:rsidRPr="00376B0F">
        <w:rPr>
          <w:rFonts w:ascii="Arial" w:eastAsia="@Batang" w:hAnsi="Arial" w:cs="Arial"/>
          <w:sz w:val="16"/>
          <w:szCs w:val="16"/>
        </w:rPr>
        <w:tab/>
        <w:t>CX</w:t>
      </w:r>
      <w:r w:rsidRPr="00376B0F">
        <w:rPr>
          <w:rFonts w:ascii="Arial" w:eastAsia="@Batang" w:hAnsi="Arial" w:cs="Arial"/>
          <w:sz w:val="16"/>
          <w:szCs w:val="16"/>
        </w:rPr>
        <w:tab/>
        <w:t>100,0000</w:t>
      </w:r>
      <w:r w:rsidRPr="00376B0F">
        <w:rPr>
          <w:rFonts w:ascii="Arial" w:eastAsia="@Batang" w:hAnsi="Arial" w:cs="Arial"/>
          <w:sz w:val="16"/>
          <w:szCs w:val="16"/>
        </w:rPr>
        <w:tab/>
        <w:t>3,6500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100 unidades embaladas a vácuo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403</w:t>
      </w:r>
      <w:r w:rsidRPr="00376B0F">
        <w:rPr>
          <w:rFonts w:ascii="Arial" w:eastAsia="@Batang" w:hAnsi="Arial" w:cs="Arial"/>
          <w:sz w:val="16"/>
          <w:szCs w:val="16"/>
        </w:rPr>
        <w:tab/>
        <w:t>52810</w:t>
      </w:r>
      <w:r w:rsidRPr="00376B0F">
        <w:rPr>
          <w:rFonts w:ascii="Arial" w:eastAsia="@Batang" w:hAnsi="Arial" w:cs="Arial"/>
          <w:sz w:val="16"/>
          <w:szCs w:val="16"/>
        </w:rPr>
        <w:tab/>
        <w:t xml:space="preserve">VIDRARIA - Lamínulas de vidro para microscopia tamanho 24x60mm, caixa </w:t>
      </w:r>
      <w:r w:rsidRPr="00376B0F">
        <w:rPr>
          <w:rFonts w:ascii="Arial" w:eastAsia="@Batang" w:hAnsi="Arial" w:cs="Arial"/>
          <w:sz w:val="16"/>
          <w:szCs w:val="16"/>
        </w:rPr>
        <w:tab/>
        <w:t>CX</w:t>
      </w:r>
      <w:r w:rsidRPr="00376B0F">
        <w:rPr>
          <w:rFonts w:ascii="Arial" w:eastAsia="@Batang" w:hAnsi="Arial" w:cs="Arial"/>
          <w:sz w:val="16"/>
          <w:szCs w:val="16"/>
        </w:rPr>
        <w:tab/>
        <w:t>10,0000</w:t>
      </w:r>
      <w:r w:rsidRPr="00376B0F">
        <w:rPr>
          <w:rFonts w:ascii="Arial" w:eastAsia="@Batang" w:hAnsi="Arial" w:cs="Arial"/>
          <w:sz w:val="16"/>
          <w:szCs w:val="16"/>
        </w:rPr>
        <w:tab/>
        <w:t>5,8900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100 unidades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404</w:t>
      </w:r>
      <w:r w:rsidRPr="00376B0F">
        <w:rPr>
          <w:rFonts w:ascii="Arial" w:eastAsia="@Batang" w:hAnsi="Arial" w:cs="Arial"/>
          <w:sz w:val="16"/>
          <w:szCs w:val="16"/>
        </w:rPr>
        <w:tab/>
        <w:t>54102</w:t>
      </w:r>
      <w:r w:rsidRPr="00376B0F">
        <w:rPr>
          <w:rFonts w:ascii="Arial" w:eastAsia="@Batang" w:hAnsi="Arial" w:cs="Arial"/>
          <w:sz w:val="16"/>
          <w:szCs w:val="16"/>
        </w:rPr>
        <w:tab/>
        <w:t xml:space="preserve">Macro </w:t>
      </w:r>
      <w:proofErr w:type="gramStart"/>
      <w:r w:rsidRPr="00376B0F">
        <w:rPr>
          <w:rFonts w:ascii="Arial" w:eastAsia="@Batang" w:hAnsi="Arial" w:cs="Arial"/>
          <w:sz w:val="16"/>
          <w:szCs w:val="16"/>
        </w:rPr>
        <w:t>Controlador  Para</w:t>
      </w:r>
      <w:proofErr w:type="gramEnd"/>
      <w:r w:rsidRPr="00376B0F">
        <w:rPr>
          <w:rFonts w:ascii="Arial" w:eastAsia="@Batang" w:hAnsi="Arial" w:cs="Arial"/>
          <w:sz w:val="16"/>
          <w:szCs w:val="16"/>
        </w:rPr>
        <w:t xml:space="preserve"> Pipeta Sorológica/bor/pipeta  Graduada Para </w:t>
      </w:r>
      <w:r w:rsidRPr="00376B0F">
        <w:rPr>
          <w:rFonts w:ascii="Arial" w:eastAsia="@Batang" w:hAnsi="Arial" w:cs="Arial"/>
          <w:sz w:val="16"/>
          <w:szCs w:val="16"/>
        </w:rPr>
        <w:tab/>
        <w:t>un</w:t>
      </w:r>
      <w:r w:rsidRPr="00376B0F">
        <w:rPr>
          <w:rFonts w:ascii="Arial" w:eastAsia="@Batang" w:hAnsi="Arial" w:cs="Arial"/>
          <w:sz w:val="16"/>
          <w:szCs w:val="16"/>
        </w:rPr>
        <w:tab/>
        <w:t>25,0000</w:t>
      </w:r>
      <w:r w:rsidRPr="00376B0F">
        <w:rPr>
          <w:rFonts w:ascii="Arial" w:eastAsia="@Batang" w:hAnsi="Arial" w:cs="Arial"/>
          <w:sz w:val="16"/>
          <w:szCs w:val="16"/>
        </w:rPr>
        <w:tab/>
        <w:t>95,4600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Acoplamento de Pipetas de 0,1 A 100 Ml Com Filtro Hidrofórico de 0,3 Micras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405</w:t>
      </w:r>
      <w:r w:rsidRPr="00376B0F">
        <w:rPr>
          <w:rFonts w:ascii="Arial" w:eastAsia="@Batang" w:hAnsi="Arial" w:cs="Arial"/>
          <w:sz w:val="16"/>
          <w:szCs w:val="16"/>
        </w:rPr>
        <w:tab/>
        <w:t>57284</w:t>
      </w:r>
      <w:r w:rsidRPr="00376B0F">
        <w:rPr>
          <w:rFonts w:ascii="Arial" w:eastAsia="@Batang" w:hAnsi="Arial" w:cs="Arial"/>
          <w:sz w:val="16"/>
          <w:szCs w:val="16"/>
        </w:rPr>
        <w:tab/>
        <w:t>MICROBIOLOGIA - meio de cultura - agar Bile Esculina</w:t>
      </w:r>
      <w:r w:rsidRPr="00376B0F">
        <w:rPr>
          <w:rFonts w:ascii="Arial" w:eastAsia="@Batang" w:hAnsi="Arial" w:cs="Arial"/>
          <w:sz w:val="16"/>
          <w:szCs w:val="16"/>
        </w:rPr>
        <w:tab/>
        <w:t>g</w:t>
      </w:r>
      <w:r w:rsidRPr="00376B0F">
        <w:rPr>
          <w:rFonts w:ascii="Arial" w:eastAsia="@Batang" w:hAnsi="Arial" w:cs="Arial"/>
          <w:sz w:val="16"/>
          <w:szCs w:val="16"/>
        </w:rPr>
        <w:tab/>
        <w:t>3.000,0000</w:t>
      </w:r>
      <w:r w:rsidRPr="00376B0F">
        <w:rPr>
          <w:rFonts w:ascii="Arial" w:eastAsia="@Batang" w:hAnsi="Arial" w:cs="Arial"/>
          <w:sz w:val="16"/>
          <w:szCs w:val="16"/>
        </w:rPr>
        <w:tab/>
        <w:t>1,3800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406</w:t>
      </w:r>
      <w:r w:rsidRPr="00376B0F">
        <w:rPr>
          <w:rFonts w:ascii="Arial" w:eastAsia="@Batang" w:hAnsi="Arial" w:cs="Arial"/>
          <w:sz w:val="16"/>
          <w:szCs w:val="16"/>
        </w:rPr>
        <w:tab/>
        <w:t>51350</w:t>
      </w:r>
      <w:r w:rsidRPr="00376B0F">
        <w:rPr>
          <w:rFonts w:ascii="Arial" w:eastAsia="@Batang" w:hAnsi="Arial" w:cs="Arial"/>
          <w:sz w:val="16"/>
          <w:szCs w:val="16"/>
        </w:rPr>
        <w:tab/>
        <w:t xml:space="preserve">MICROBIOLOGIA - Meio de cultura - agar MICOBIÓTICO - ágar para </w:t>
      </w:r>
      <w:r w:rsidRPr="00376B0F">
        <w:rPr>
          <w:rFonts w:ascii="Arial" w:eastAsia="@Batang" w:hAnsi="Arial" w:cs="Arial"/>
          <w:sz w:val="16"/>
          <w:szCs w:val="16"/>
        </w:rPr>
        <w:tab/>
        <w:t>g</w:t>
      </w:r>
      <w:r w:rsidRPr="00376B0F">
        <w:rPr>
          <w:rFonts w:ascii="Arial" w:eastAsia="@Batang" w:hAnsi="Arial" w:cs="Arial"/>
          <w:sz w:val="16"/>
          <w:szCs w:val="16"/>
        </w:rPr>
        <w:tab/>
        <w:t>3.000,0000</w:t>
      </w:r>
      <w:r w:rsidRPr="00376B0F">
        <w:rPr>
          <w:rFonts w:ascii="Arial" w:eastAsia="@Batang" w:hAnsi="Arial" w:cs="Arial"/>
          <w:sz w:val="16"/>
          <w:szCs w:val="16"/>
        </w:rPr>
        <w:tab/>
        <w:t>1,8300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isolamento</w:t>
      </w:r>
      <w:proofErr w:type="gramEnd"/>
      <w:r w:rsidRPr="00376B0F">
        <w:rPr>
          <w:rFonts w:ascii="Arial" w:eastAsia="@Batang" w:hAnsi="Arial" w:cs="Arial"/>
          <w:sz w:val="16"/>
          <w:szCs w:val="16"/>
        </w:rPr>
        <w:t xml:space="preserve"> e identificação de fungos patogênicos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407</w:t>
      </w:r>
      <w:r w:rsidRPr="00376B0F">
        <w:rPr>
          <w:rFonts w:ascii="Arial" w:eastAsia="@Batang" w:hAnsi="Arial" w:cs="Arial"/>
          <w:sz w:val="16"/>
          <w:szCs w:val="16"/>
        </w:rPr>
        <w:tab/>
        <w:t>57290</w:t>
      </w:r>
      <w:r w:rsidRPr="00376B0F">
        <w:rPr>
          <w:rFonts w:ascii="Arial" w:eastAsia="@Batang" w:hAnsi="Arial" w:cs="Arial"/>
          <w:sz w:val="16"/>
          <w:szCs w:val="16"/>
        </w:rPr>
        <w:tab/>
        <w:t xml:space="preserve">MICROBIOLOGIA - Meio de cultura - Bile Esculina - meio de cultura em tubos </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2,7100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2 a 5 ml prontos para uso.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408</w:t>
      </w:r>
      <w:r w:rsidRPr="00376B0F">
        <w:rPr>
          <w:rFonts w:ascii="Arial" w:eastAsia="@Batang" w:hAnsi="Arial" w:cs="Arial"/>
          <w:sz w:val="16"/>
          <w:szCs w:val="16"/>
        </w:rPr>
        <w:tab/>
        <w:t>59189</w:t>
      </w:r>
      <w:r w:rsidRPr="00376B0F">
        <w:rPr>
          <w:rFonts w:ascii="Arial" w:eastAsia="@Batang" w:hAnsi="Arial" w:cs="Arial"/>
          <w:sz w:val="16"/>
          <w:szCs w:val="16"/>
        </w:rPr>
        <w:tab/>
        <w:t xml:space="preserve">Meio de </w:t>
      </w:r>
      <w:proofErr w:type="gramStart"/>
      <w:r w:rsidRPr="00376B0F">
        <w:rPr>
          <w:rFonts w:ascii="Arial" w:eastAsia="@Batang" w:hAnsi="Arial" w:cs="Arial"/>
          <w:sz w:val="16"/>
          <w:szCs w:val="16"/>
        </w:rPr>
        <w:t>cultura  em</w:t>
      </w:r>
      <w:proofErr w:type="gramEnd"/>
      <w:r w:rsidRPr="00376B0F">
        <w:rPr>
          <w:rFonts w:ascii="Arial" w:eastAsia="@Batang" w:hAnsi="Arial" w:cs="Arial"/>
          <w:sz w:val="16"/>
          <w:szCs w:val="16"/>
        </w:rPr>
        <w:t xml:space="preserve"> caldo VP  em tubos de 2 a 5 ml prontos para uso</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2,6000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409</w:t>
      </w:r>
      <w:r w:rsidRPr="00376B0F">
        <w:rPr>
          <w:rFonts w:ascii="Arial" w:eastAsia="@Batang" w:hAnsi="Arial" w:cs="Arial"/>
          <w:sz w:val="16"/>
          <w:szCs w:val="16"/>
        </w:rPr>
        <w:tab/>
        <w:t>59191</w:t>
      </w:r>
      <w:r w:rsidRPr="00376B0F">
        <w:rPr>
          <w:rFonts w:ascii="Arial" w:eastAsia="@Batang" w:hAnsi="Arial" w:cs="Arial"/>
          <w:sz w:val="16"/>
          <w:szCs w:val="16"/>
        </w:rPr>
        <w:tab/>
        <w:t xml:space="preserve">Meio de cultura MILI (motilidade lisina e indol) - meio de cultura em tubos de 2 </w:t>
      </w:r>
      <w:r w:rsidRPr="00376B0F">
        <w:rPr>
          <w:rFonts w:ascii="Arial" w:eastAsia="@Batang" w:hAnsi="Arial" w:cs="Arial"/>
          <w:sz w:val="16"/>
          <w:szCs w:val="16"/>
        </w:rPr>
        <w:tab/>
        <w:t>un</w:t>
      </w:r>
      <w:r w:rsidRPr="00376B0F">
        <w:rPr>
          <w:rFonts w:ascii="Arial" w:eastAsia="@Batang" w:hAnsi="Arial" w:cs="Arial"/>
          <w:sz w:val="16"/>
          <w:szCs w:val="16"/>
        </w:rPr>
        <w:tab/>
        <w:t>1.500,0000</w:t>
      </w:r>
      <w:r w:rsidRPr="00376B0F">
        <w:rPr>
          <w:rFonts w:ascii="Arial" w:eastAsia="@Batang" w:hAnsi="Arial" w:cs="Arial"/>
          <w:sz w:val="16"/>
          <w:szCs w:val="16"/>
        </w:rPr>
        <w:tab/>
        <w:t>2,6800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w:t>
      </w:r>
      <w:proofErr w:type="gramEnd"/>
      <w:r w:rsidRPr="00376B0F">
        <w:rPr>
          <w:rFonts w:ascii="Arial" w:eastAsia="@Batang" w:hAnsi="Arial" w:cs="Arial"/>
          <w:sz w:val="16"/>
          <w:szCs w:val="16"/>
        </w:rPr>
        <w:t xml:space="preserve"> 5 ml prontos para uso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410</w:t>
      </w:r>
      <w:r w:rsidRPr="00376B0F">
        <w:rPr>
          <w:rFonts w:ascii="Arial" w:eastAsia="@Batang" w:hAnsi="Arial" w:cs="Arial"/>
          <w:sz w:val="16"/>
          <w:szCs w:val="16"/>
        </w:rPr>
        <w:tab/>
        <w:t>54111</w:t>
      </w:r>
      <w:r w:rsidRPr="00376B0F">
        <w:rPr>
          <w:rFonts w:ascii="Arial" w:eastAsia="@Batang" w:hAnsi="Arial" w:cs="Arial"/>
          <w:sz w:val="16"/>
          <w:szCs w:val="16"/>
        </w:rPr>
        <w:tab/>
        <w:t>Óleo de Imersão para microscopia (frasco com 100</w:t>
      </w:r>
      <w:proofErr w:type="gramStart"/>
      <w:r w:rsidRPr="00376B0F">
        <w:rPr>
          <w:rFonts w:ascii="Arial" w:eastAsia="@Batang" w:hAnsi="Arial" w:cs="Arial"/>
          <w:sz w:val="16"/>
          <w:szCs w:val="16"/>
        </w:rPr>
        <w:t>ml)</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3.000,0000</w:t>
      </w:r>
      <w:r w:rsidRPr="00376B0F">
        <w:rPr>
          <w:rFonts w:ascii="Arial" w:eastAsia="@Batang" w:hAnsi="Arial" w:cs="Arial"/>
          <w:sz w:val="16"/>
          <w:szCs w:val="16"/>
        </w:rPr>
        <w:tab/>
        <w:t>0,1800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411</w:t>
      </w:r>
      <w:r w:rsidRPr="00376B0F">
        <w:rPr>
          <w:rFonts w:ascii="Arial" w:eastAsia="@Batang" w:hAnsi="Arial" w:cs="Arial"/>
          <w:sz w:val="16"/>
          <w:szCs w:val="16"/>
        </w:rPr>
        <w:tab/>
        <w:t>54120</w:t>
      </w:r>
      <w:r w:rsidRPr="00376B0F">
        <w:rPr>
          <w:rFonts w:ascii="Arial" w:eastAsia="@Batang" w:hAnsi="Arial" w:cs="Arial"/>
          <w:sz w:val="16"/>
          <w:szCs w:val="16"/>
        </w:rPr>
        <w:tab/>
        <w:t xml:space="preserve">Papel filtro, folhas com 50 x 50 cm (Pcte com </w:t>
      </w:r>
      <w:proofErr w:type="gramStart"/>
      <w:r w:rsidRPr="00376B0F">
        <w:rPr>
          <w:rFonts w:ascii="Arial" w:eastAsia="@Batang" w:hAnsi="Arial" w:cs="Arial"/>
          <w:sz w:val="16"/>
          <w:szCs w:val="16"/>
        </w:rPr>
        <w:t>100)</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5,0000</w:t>
      </w:r>
      <w:r w:rsidRPr="00376B0F">
        <w:rPr>
          <w:rFonts w:ascii="Arial" w:eastAsia="@Batang" w:hAnsi="Arial" w:cs="Arial"/>
          <w:sz w:val="16"/>
          <w:szCs w:val="16"/>
        </w:rPr>
        <w:tab/>
        <w:t>70,8200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412</w:t>
      </w:r>
      <w:r w:rsidRPr="00376B0F">
        <w:rPr>
          <w:rFonts w:ascii="Arial" w:eastAsia="@Batang" w:hAnsi="Arial" w:cs="Arial"/>
          <w:sz w:val="16"/>
          <w:szCs w:val="16"/>
        </w:rPr>
        <w:tab/>
        <w:t>53662</w:t>
      </w:r>
      <w:r w:rsidRPr="00376B0F">
        <w:rPr>
          <w:rFonts w:ascii="Arial" w:eastAsia="@Batang" w:hAnsi="Arial" w:cs="Arial"/>
          <w:sz w:val="16"/>
          <w:szCs w:val="16"/>
        </w:rPr>
        <w:tab/>
        <w:t>Parasitofiltro Descartável Para Exame Parasitológico de Fezes</w:t>
      </w:r>
      <w:r w:rsidRPr="00376B0F">
        <w:rPr>
          <w:rFonts w:ascii="Arial" w:eastAsia="@Batang" w:hAnsi="Arial" w:cs="Arial"/>
          <w:sz w:val="16"/>
          <w:szCs w:val="16"/>
        </w:rPr>
        <w:tab/>
        <w:t>un</w:t>
      </w:r>
      <w:r w:rsidRPr="00376B0F">
        <w:rPr>
          <w:rFonts w:ascii="Arial" w:eastAsia="@Batang" w:hAnsi="Arial" w:cs="Arial"/>
          <w:sz w:val="16"/>
          <w:szCs w:val="16"/>
        </w:rPr>
        <w:tab/>
        <w:t>3.500,0000</w:t>
      </w:r>
      <w:r w:rsidRPr="00376B0F">
        <w:rPr>
          <w:rFonts w:ascii="Arial" w:eastAsia="@Batang" w:hAnsi="Arial" w:cs="Arial"/>
          <w:sz w:val="16"/>
          <w:szCs w:val="16"/>
        </w:rPr>
        <w:tab/>
        <w:t>0,7400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413</w:t>
      </w:r>
      <w:r w:rsidRPr="00376B0F">
        <w:rPr>
          <w:rFonts w:ascii="Arial" w:eastAsia="@Batang" w:hAnsi="Arial" w:cs="Arial"/>
          <w:sz w:val="16"/>
          <w:szCs w:val="16"/>
        </w:rPr>
        <w:tab/>
        <w:t>52780</w:t>
      </w:r>
      <w:r w:rsidRPr="00376B0F">
        <w:rPr>
          <w:rFonts w:ascii="Arial" w:eastAsia="@Batang" w:hAnsi="Arial" w:cs="Arial"/>
          <w:sz w:val="16"/>
          <w:szCs w:val="16"/>
        </w:rPr>
        <w:tab/>
        <w:t xml:space="preserve">MATERIAL E REAGENTE - </w:t>
      </w:r>
      <w:proofErr w:type="gramStart"/>
      <w:r w:rsidRPr="00376B0F">
        <w:rPr>
          <w:rFonts w:ascii="Arial" w:eastAsia="@Batang" w:hAnsi="Arial" w:cs="Arial"/>
          <w:sz w:val="16"/>
          <w:szCs w:val="16"/>
        </w:rPr>
        <w:t>Pipeta  "</w:t>
      </w:r>
      <w:proofErr w:type="gramEnd"/>
      <w:r w:rsidRPr="00376B0F">
        <w:rPr>
          <w:rFonts w:ascii="Arial" w:eastAsia="@Batang" w:hAnsi="Arial" w:cs="Arial"/>
          <w:sz w:val="16"/>
          <w:szCs w:val="16"/>
        </w:rPr>
        <w:t xml:space="preserve">PASTEUR" de transferência, graduada, </w:t>
      </w:r>
      <w:r w:rsidRPr="00376B0F">
        <w:rPr>
          <w:rFonts w:ascii="Arial" w:eastAsia="@Batang" w:hAnsi="Arial" w:cs="Arial"/>
          <w:sz w:val="16"/>
          <w:szCs w:val="16"/>
        </w:rPr>
        <w:tab/>
        <w:t>un</w:t>
      </w:r>
      <w:r w:rsidRPr="00376B0F">
        <w:rPr>
          <w:rFonts w:ascii="Arial" w:eastAsia="@Batang" w:hAnsi="Arial" w:cs="Arial"/>
          <w:sz w:val="16"/>
          <w:szCs w:val="16"/>
        </w:rPr>
        <w:tab/>
        <w:t>35.000,0000</w:t>
      </w:r>
      <w:r w:rsidRPr="00376B0F">
        <w:rPr>
          <w:rFonts w:ascii="Arial" w:eastAsia="@Batang" w:hAnsi="Arial" w:cs="Arial"/>
          <w:sz w:val="16"/>
          <w:szCs w:val="16"/>
        </w:rPr>
        <w:tab/>
        <w:t>0,1720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volume</w:t>
      </w:r>
      <w:proofErr w:type="gramEnd"/>
      <w:r w:rsidRPr="00376B0F">
        <w:rPr>
          <w:rFonts w:ascii="Arial" w:eastAsia="@Batang" w:hAnsi="Arial" w:cs="Arial"/>
          <w:sz w:val="16"/>
          <w:szCs w:val="16"/>
        </w:rPr>
        <w:t xml:space="preserve"> de 3,0 mL, estéril, embalada individualmente, descartável.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414</w:t>
      </w:r>
      <w:r w:rsidRPr="00376B0F">
        <w:rPr>
          <w:rFonts w:ascii="Arial" w:eastAsia="@Batang" w:hAnsi="Arial" w:cs="Arial"/>
          <w:sz w:val="16"/>
          <w:szCs w:val="16"/>
        </w:rPr>
        <w:tab/>
        <w:t>52779</w:t>
      </w:r>
      <w:r w:rsidRPr="00376B0F">
        <w:rPr>
          <w:rFonts w:ascii="Arial" w:eastAsia="@Batang" w:hAnsi="Arial" w:cs="Arial"/>
          <w:sz w:val="16"/>
          <w:szCs w:val="16"/>
        </w:rPr>
        <w:tab/>
      </w:r>
      <w:proofErr w:type="gramStart"/>
      <w:r w:rsidRPr="00376B0F">
        <w:rPr>
          <w:rFonts w:ascii="Arial" w:eastAsia="@Batang" w:hAnsi="Arial" w:cs="Arial"/>
          <w:sz w:val="16"/>
          <w:szCs w:val="16"/>
        </w:rPr>
        <w:t>Pipeta  "</w:t>
      </w:r>
      <w:proofErr w:type="gramEnd"/>
      <w:r w:rsidRPr="00376B0F">
        <w:rPr>
          <w:rFonts w:ascii="Arial" w:eastAsia="@Batang" w:hAnsi="Arial" w:cs="Arial"/>
          <w:sz w:val="16"/>
          <w:szCs w:val="16"/>
        </w:rPr>
        <w:t xml:space="preserve">PASTEUR" de transferência, graduada, volume de 3,0 mL, não </w:t>
      </w:r>
      <w:r w:rsidRPr="00376B0F">
        <w:rPr>
          <w:rFonts w:ascii="Arial" w:eastAsia="@Batang" w:hAnsi="Arial" w:cs="Arial"/>
          <w:sz w:val="16"/>
          <w:szCs w:val="16"/>
        </w:rPr>
        <w:tab/>
        <w:t>un</w:t>
      </w:r>
      <w:r w:rsidRPr="00376B0F">
        <w:rPr>
          <w:rFonts w:ascii="Arial" w:eastAsia="@Batang" w:hAnsi="Arial" w:cs="Arial"/>
          <w:sz w:val="16"/>
          <w:szCs w:val="16"/>
        </w:rPr>
        <w:tab/>
        <w:t>40.000,0000</w:t>
      </w:r>
      <w:r w:rsidRPr="00376B0F">
        <w:rPr>
          <w:rFonts w:ascii="Arial" w:eastAsia="@Batang" w:hAnsi="Arial" w:cs="Arial"/>
          <w:sz w:val="16"/>
          <w:szCs w:val="16"/>
        </w:rPr>
        <w:tab/>
        <w:t>0,0740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estéril</w:t>
      </w:r>
      <w:proofErr w:type="gramEnd"/>
      <w:r w:rsidRPr="00376B0F">
        <w:rPr>
          <w:rFonts w:ascii="Arial" w:eastAsia="@Batang" w:hAnsi="Arial" w:cs="Arial"/>
          <w:sz w:val="16"/>
          <w:szCs w:val="16"/>
        </w:rPr>
        <w:t xml:space="preserve">, descartável.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415</w:t>
      </w:r>
      <w:r w:rsidRPr="00376B0F">
        <w:rPr>
          <w:rFonts w:ascii="Arial" w:eastAsia="@Batang" w:hAnsi="Arial" w:cs="Arial"/>
          <w:sz w:val="16"/>
          <w:szCs w:val="16"/>
        </w:rPr>
        <w:tab/>
        <w:t>54125</w:t>
      </w:r>
      <w:r w:rsidRPr="00376B0F">
        <w:rPr>
          <w:rFonts w:ascii="Arial" w:eastAsia="@Batang" w:hAnsi="Arial" w:cs="Arial"/>
          <w:sz w:val="16"/>
          <w:szCs w:val="16"/>
        </w:rPr>
        <w:tab/>
        <w:t>Pipeta Western Green Para Vhs</w:t>
      </w:r>
      <w:r w:rsidRPr="00376B0F">
        <w:rPr>
          <w:rFonts w:ascii="Arial" w:eastAsia="@Batang" w:hAnsi="Arial" w:cs="Arial"/>
          <w:sz w:val="16"/>
          <w:szCs w:val="16"/>
        </w:rPr>
        <w:tab/>
        <w:t>un</w:t>
      </w:r>
      <w:r w:rsidRPr="00376B0F">
        <w:rPr>
          <w:rFonts w:ascii="Arial" w:eastAsia="@Batang" w:hAnsi="Arial" w:cs="Arial"/>
          <w:sz w:val="16"/>
          <w:szCs w:val="16"/>
        </w:rPr>
        <w:tab/>
        <w:t>30,0000</w:t>
      </w:r>
      <w:r w:rsidRPr="00376B0F">
        <w:rPr>
          <w:rFonts w:ascii="Arial" w:eastAsia="@Batang" w:hAnsi="Arial" w:cs="Arial"/>
          <w:sz w:val="16"/>
          <w:szCs w:val="16"/>
        </w:rPr>
        <w:tab/>
        <w:t>1,0300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416</w:t>
      </w:r>
      <w:r w:rsidRPr="00376B0F">
        <w:rPr>
          <w:rFonts w:ascii="Arial" w:eastAsia="@Batang" w:hAnsi="Arial" w:cs="Arial"/>
          <w:sz w:val="16"/>
          <w:szCs w:val="16"/>
        </w:rPr>
        <w:tab/>
        <w:t>54127</w:t>
      </w:r>
      <w:r w:rsidRPr="00376B0F">
        <w:rPr>
          <w:rFonts w:ascii="Arial" w:eastAsia="@Batang" w:hAnsi="Arial" w:cs="Arial"/>
          <w:sz w:val="16"/>
          <w:szCs w:val="16"/>
        </w:rPr>
        <w:tab/>
        <w:t>MATERIAL E REAGENTE - Pissete de plástico (</w:t>
      </w:r>
      <w:proofErr w:type="gramStart"/>
      <w:r w:rsidRPr="00376B0F">
        <w:rPr>
          <w:rFonts w:ascii="Arial" w:eastAsia="@Batang" w:hAnsi="Arial" w:cs="Arial"/>
          <w:sz w:val="16"/>
          <w:szCs w:val="16"/>
        </w:rPr>
        <w:t>polietileno)  capacidade</w:t>
      </w:r>
      <w:proofErr w:type="gramEnd"/>
      <w:r w:rsidRPr="00376B0F">
        <w:rPr>
          <w:rFonts w:ascii="Arial" w:eastAsia="@Batang" w:hAnsi="Arial" w:cs="Arial"/>
          <w:sz w:val="16"/>
          <w:szCs w:val="16"/>
        </w:rPr>
        <w:t xml:space="preserve"> 500 </w:t>
      </w:r>
      <w:r w:rsidRPr="00376B0F">
        <w:rPr>
          <w:rFonts w:ascii="Arial" w:eastAsia="@Batang" w:hAnsi="Arial" w:cs="Arial"/>
          <w:sz w:val="16"/>
          <w:szCs w:val="16"/>
        </w:rPr>
        <w:tab/>
        <w:t>un</w:t>
      </w:r>
      <w:r w:rsidRPr="00376B0F">
        <w:rPr>
          <w:rFonts w:ascii="Arial" w:eastAsia="@Batang" w:hAnsi="Arial" w:cs="Arial"/>
          <w:sz w:val="16"/>
          <w:szCs w:val="16"/>
        </w:rPr>
        <w:tab/>
        <w:t>50,0000</w:t>
      </w:r>
      <w:r w:rsidRPr="00376B0F">
        <w:rPr>
          <w:rFonts w:ascii="Arial" w:eastAsia="@Batang" w:hAnsi="Arial" w:cs="Arial"/>
          <w:sz w:val="16"/>
          <w:szCs w:val="16"/>
        </w:rPr>
        <w:tab/>
        <w:t>5,7000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 graduado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417</w:t>
      </w:r>
      <w:r w:rsidRPr="00376B0F">
        <w:rPr>
          <w:rFonts w:ascii="Arial" w:eastAsia="@Batang" w:hAnsi="Arial" w:cs="Arial"/>
          <w:sz w:val="16"/>
          <w:szCs w:val="16"/>
        </w:rPr>
        <w:tab/>
        <w:t>55435</w:t>
      </w:r>
      <w:r w:rsidRPr="00376B0F">
        <w:rPr>
          <w:rFonts w:ascii="Arial" w:eastAsia="@Batang" w:hAnsi="Arial" w:cs="Arial"/>
          <w:sz w:val="16"/>
          <w:szCs w:val="16"/>
        </w:rPr>
        <w:tab/>
        <w:t xml:space="preserve">MATERIAL E REAGENTE - Placa de Petri descartável em poliestireno, simples </w:t>
      </w:r>
      <w:r w:rsidRPr="00376B0F">
        <w:rPr>
          <w:rFonts w:ascii="Arial" w:eastAsia="@Batang" w:hAnsi="Arial" w:cs="Arial"/>
          <w:sz w:val="16"/>
          <w:szCs w:val="16"/>
        </w:rPr>
        <w:tab/>
        <w:t>un</w:t>
      </w:r>
      <w:r w:rsidRPr="00376B0F">
        <w:rPr>
          <w:rFonts w:ascii="Arial" w:eastAsia="@Batang" w:hAnsi="Arial" w:cs="Arial"/>
          <w:sz w:val="16"/>
          <w:szCs w:val="16"/>
        </w:rPr>
        <w:tab/>
        <w:t>5.000,0000</w:t>
      </w:r>
      <w:r w:rsidRPr="00376B0F">
        <w:rPr>
          <w:rFonts w:ascii="Arial" w:eastAsia="@Batang" w:hAnsi="Arial" w:cs="Arial"/>
          <w:sz w:val="16"/>
          <w:szCs w:val="16"/>
        </w:rPr>
        <w:tab/>
        <w:t>1,0400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sem</w:t>
      </w:r>
      <w:proofErr w:type="gramEnd"/>
      <w:r w:rsidRPr="00376B0F">
        <w:rPr>
          <w:rFonts w:ascii="Arial" w:eastAsia="@Batang" w:hAnsi="Arial" w:cs="Arial"/>
          <w:sz w:val="16"/>
          <w:szCs w:val="16"/>
        </w:rPr>
        <w:t xml:space="preserve"> divisão com 150mm x 15mm, estéril, embalada com no máximo 10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peças</w:t>
      </w:r>
      <w:proofErr w:type="gramEnd"/>
      <w:r w:rsidRPr="00376B0F">
        <w:rPr>
          <w:rFonts w:ascii="Arial" w:eastAsia="@Batang" w:hAnsi="Arial" w:cs="Arial"/>
          <w:sz w:val="16"/>
          <w:szCs w:val="16"/>
        </w:rPr>
        <w:t xml:space="preserve">, constando na embalagem do produto, individualmente, o nome, a data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fabricação, a validade do mesmo e o numero do lote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418</w:t>
      </w:r>
      <w:r w:rsidRPr="00376B0F">
        <w:rPr>
          <w:rFonts w:ascii="Arial" w:eastAsia="@Batang" w:hAnsi="Arial" w:cs="Arial"/>
          <w:sz w:val="16"/>
          <w:szCs w:val="16"/>
        </w:rPr>
        <w:tab/>
        <w:t>55434</w:t>
      </w:r>
      <w:r w:rsidRPr="00376B0F">
        <w:rPr>
          <w:rFonts w:ascii="Arial" w:eastAsia="@Batang" w:hAnsi="Arial" w:cs="Arial"/>
          <w:sz w:val="16"/>
          <w:szCs w:val="16"/>
        </w:rPr>
        <w:tab/>
        <w:t xml:space="preserve">MATERIAL E REAGENTE - Placa de Petri descartável em poliestireno cristal, </w:t>
      </w:r>
      <w:r w:rsidRPr="00376B0F">
        <w:rPr>
          <w:rFonts w:ascii="Arial" w:eastAsia="@Batang" w:hAnsi="Arial" w:cs="Arial"/>
          <w:sz w:val="16"/>
          <w:szCs w:val="16"/>
        </w:rPr>
        <w:tab/>
        <w:t>un</w:t>
      </w:r>
      <w:r w:rsidRPr="00376B0F">
        <w:rPr>
          <w:rFonts w:ascii="Arial" w:eastAsia="@Batang" w:hAnsi="Arial" w:cs="Arial"/>
          <w:sz w:val="16"/>
          <w:szCs w:val="16"/>
        </w:rPr>
        <w:tab/>
        <w:t>16.000,0000</w:t>
      </w:r>
      <w:r w:rsidRPr="00376B0F">
        <w:rPr>
          <w:rFonts w:ascii="Arial" w:eastAsia="@Batang" w:hAnsi="Arial" w:cs="Arial"/>
          <w:sz w:val="16"/>
          <w:szCs w:val="16"/>
        </w:rPr>
        <w:tab/>
        <w:t>0,3700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simples</w:t>
      </w:r>
      <w:proofErr w:type="gramEnd"/>
      <w:r w:rsidRPr="00376B0F">
        <w:rPr>
          <w:rFonts w:ascii="Arial" w:eastAsia="@Batang" w:hAnsi="Arial" w:cs="Arial"/>
          <w:sz w:val="16"/>
          <w:szCs w:val="16"/>
        </w:rPr>
        <w:t xml:space="preserve"> sem divisão com 90mm x 15mm, estéril, embalada com no máximo 10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pecas</w:t>
      </w:r>
      <w:proofErr w:type="gramEnd"/>
      <w:r w:rsidRPr="00376B0F">
        <w:rPr>
          <w:rFonts w:ascii="Arial" w:eastAsia="@Batang" w:hAnsi="Arial" w:cs="Arial"/>
          <w:sz w:val="16"/>
          <w:szCs w:val="16"/>
        </w:rPr>
        <w:t xml:space="preserve">, constando na embalagem do produto, individualmente, o nome, a data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fabricação, a validade do mesmo e o numero do lote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419</w:t>
      </w:r>
      <w:r w:rsidRPr="00376B0F">
        <w:rPr>
          <w:rFonts w:ascii="Arial" w:eastAsia="@Batang" w:hAnsi="Arial" w:cs="Arial"/>
          <w:sz w:val="16"/>
          <w:szCs w:val="16"/>
        </w:rPr>
        <w:tab/>
        <w:t>55447</w:t>
      </w:r>
      <w:r w:rsidRPr="00376B0F">
        <w:rPr>
          <w:rFonts w:ascii="Arial" w:eastAsia="@Batang" w:hAnsi="Arial" w:cs="Arial"/>
          <w:sz w:val="16"/>
          <w:szCs w:val="16"/>
        </w:rPr>
        <w:tab/>
        <w:t xml:space="preserve">MATERIAL E REAGENTE - Ponteiras descartáveis amarelas, capacidade de 1 </w:t>
      </w:r>
      <w:r w:rsidRPr="00376B0F">
        <w:rPr>
          <w:rFonts w:ascii="Arial" w:eastAsia="@Batang" w:hAnsi="Arial" w:cs="Arial"/>
          <w:sz w:val="16"/>
          <w:szCs w:val="16"/>
        </w:rPr>
        <w:tab/>
        <w:t>pct</w:t>
      </w:r>
      <w:r w:rsidRPr="00376B0F">
        <w:rPr>
          <w:rFonts w:ascii="Arial" w:eastAsia="@Batang" w:hAnsi="Arial" w:cs="Arial"/>
          <w:sz w:val="16"/>
          <w:szCs w:val="16"/>
        </w:rPr>
        <w:tab/>
        <w:t>500,0000</w:t>
      </w:r>
      <w:r w:rsidRPr="00376B0F">
        <w:rPr>
          <w:rFonts w:ascii="Arial" w:eastAsia="@Batang" w:hAnsi="Arial" w:cs="Arial"/>
          <w:sz w:val="16"/>
          <w:szCs w:val="16"/>
        </w:rPr>
        <w:tab/>
        <w:t>9,7500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w:t>
      </w:r>
      <w:proofErr w:type="gramEnd"/>
      <w:r w:rsidRPr="00376B0F">
        <w:rPr>
          <w:rFonts w:ascii="Arial" w:eastAsia="@Batang" w:hAnsi="Arial" w:cs="Arial"/>
          <w:sz w:val="16"/>
          <w:szCs w:val="16"/>
        </w:rPr>
        <w:t xml:space="preserve"> 200 microlitros, autoclaváveis, pacote com 1000 unidades, MODELO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GILSON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420</w:t>
      </w:r>
      <w:r w:rsidRPr="00376B0F">
        <w:rPr>
          <w:rFonts w:ascii="Arial" w:eastAsia="@Batang" w:hAnsi="Arial" w:cs="Arial"/>
          <w:sz w:val="16"/>
          <w:szCs w:val="16"/>
        </w:rPr>
        <w:tab/>
        <w:t>55448</w:t>
      </w:r>
      <w:r w:rsidRPr="00376B0F">
        <w:rPr>
          <w:rFonts w:ascii="Arial" w:eastAsia="@Batang" w:hAnsi="Arial" w:cs="Arial"/>
          <w:sz w:val="16"/>
          <w:szCs w:val="16"/>
        </w:rPr>
        <w:tab/>
        <w:t xml:space="preserve">Ponteira Desc, Capacidade 200 A 1000 Microlitros, Autoclavável, Modelo </w:t>
      </w:r>
      <w:r w:rsidRPr="00376B0F">
        <w:rPr>
          <w:rFonts w:ascii="Arial" w:eastAsia="@Batang" w:hAnsi="Arial" w:cs="Arial"/>
          <w:sz w:val="16"/>
          <w:szCs w:val="16"/>
        </w:rPr>
        <w:tab/>
        <w:t>pct</w:t>
      </w:r>
      <w:r w:rsidRPr="00376B0F">
        <w:rPr>
          <w:rFonts w:ascii="Arial" w:eastAsia="@Batang" w:hAnsi="Arial" w:cs="Arial"/>
          <w:sz w:val="16"/>
          <w:szCs w:val="16"/>
        </w:rPr>
        <w:tab/>
        <w:t>100,0000</w:t>
      </w:r>
      <w:r w:rsidRPr="00376B0F">
        <w:rPr>
          <w:rFonts w:ascii="Arial" w:eastAsia="@Batang" w:hAnsi="Arial" w:cs="Arial"/>
          <w:sz w:val="16"/>
          <w:szCs w:val="16"/>
        </w:rPr>
        <w:tab/>
        <w:t>26,7700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Tipo Gilson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421</w:t>
      </w:r>
      <w:r w:rsidRPr="00376B0F">
        <w:rPr>
          <w:rFonts w:ascii="Arial" w:eastAsia="@Batang" w:hAnsi="Arial" w:cs="Arial"/>
          <w:sz w:val="16"/>
          <w:szCs w:val="16"/>
        </w:rPr>
        <w:tab/>
        <w:t>51409</w:t>
      </w:r>
      <w:r w:rsidRPr="00376B0F">
        <w:rPr>
          <w:rFonts w:ascii="Arial" w:eastAsia="@Batang" w:hAnsi="Arial" w:cs="Arial"/>
          <w:sz w:val="16"/>
          <w:szCs w:val="16"/>
        </w:rPr>
        <w:tab/>
        <w:t xml:space="preserve">IMUNOLOGIA - (PCR) - Kit completo para determinação de Proteína C Reativa </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0,4200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w:t>
      </w:r>
      <w:proofErr w:type="gramEnd"/>
      <w:r w:rsidRPr="00376B0F">
        <w:rPr>
          <w:rFonts w:ascii="Arial" w:eastAsia="@Batang" w:hAnsi="Arial" w:cs="Arial"/>
          <w:sz w:val="16"/>
          <w:szCs w:val="16"/>
        </w:rPr>
        <w:t xml:space="preserve"> látex, contendo soros controle positivo e negativo e placa de reação em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422</w:t>
      </w:r>
      <w:r w:rsidRPr="00376B0F">
        <w:rPr>
          <w:rFonts w:ascii="Arial" w:eastAsia="@Batang" w:hAnsi="Arial" w:cs="Arial"/>
          <w:sz w:val="16"/>
          <w:szCs w:val="16"/>
        </w:rPr>
        <w:tab/>
        <w:t>51389</w:t>
      </w:r>
      <w:r w:rsidRPr="00376B0F">
        <w:rPr>
          <w:rFonts w:ascii="Arial" w:eastAsia="@Batang" w:hAnsi="Arial" w:cs="Arial"/>
          <w:sz w:val="16"/>
          <w:szCs w:val="16"/>
        </w:rPr>
        <w:tab/>
        <w:t xml:space="preserve">MICROBIOLOGIA - Sangue desfibrinado de carneiro para uso em meios de </w:t>
      </w:r>
      <w:r w:rsidRPr="00376B0F">
        <w:rPr>
          <w:rFonts w:ascii="Arial" w:eastAsia="@Batang" w:hAnsi="Arial" w:cs="Arial"/>
          <w:sz w:val="16"/>
          <w:szCs w:val="16"/>
        </w:rPr>
        <w:tab/>
        <w:t>ml</w:t>
      </w:r>
      <w:r w:rsidRPr="00376B0F">
        <w:rPr>
          <w:rFonts w:ascii="Arial" w:eastAsia="@Batang" w:hAnsi="Arial" w:cs="Arial"/>
          <w:sz w:val="16"/>
          <w:szCs w:val="16"/>
        </w:rPr>
        <w:tab/>
        <w:t>8.000,0000</w:t>
      </w:r>
      <w:r w:rsidRPr="00376B0F">
        <w:rPr>
          <w:rFonts w:ascii="Arial" w:eastAsia="@Batang" w:hAnsi="Arial" w:cs="Arial"/>
          <w:sz w:val="16"/>
          <w:szCs w:val="16"/>
        </w:rPr>
        <w:tab/>
        <w:t>1,0100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cultura</w:t>
      </w:r>
      <w:proofErr w:type="gramEnd"/>
      <w:r w:rsidRPr="00376B0F">
        <w:rPr>
          <w:rFonts w:ascii="Arial" w:eastAsia="@Batang" w:hAnsi="Arial" w:cs="Arial"/>
          <w:sz w:val="16"/>
          <w:szCs w:val="16"/>
        </w:rPr>
        <w:t xml:space="preserve"> frascos com 10 ml (para evitar contaminação por frequência de uso)</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423</w:t>
      </w:r>
      <w:r w:rsidRPr="00376B0F">
        <w:rPr>
          <w:rFonts w:ascii="Arial" w:eastAsia="@Batang" w:hAnsi="Arial" w:cs="Arial"/>
          <w:sz w:val="16"/>
          <w:szCs w:val="16"/>
        </w:rPr>
        <w:tab/>
        <w:t>53519</w:t>
      </w:r>
      <w:r w:rsidRPr="00376B0F">
        <w:rPr>
          <w:rFonts w:ascii="Arial" w:eastAsia="@Batang" w:hAnsi="Arial" w:cs="Arial"/>
          <w:sz w:val="16"/>
          <w:szCs w:val="16"/>
        </w:rPr>
        <w:tab/>
        <w:t>HEMATOLOGIA - Solução de Giemsa para Hematologia</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0,0865</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424</w:t>
      </w:r>
      <w:r w:rsidRPr="00376B0F">
        <w:rPr>
          <w:rFonts w:ascii="Arial" w:eastAsia="@Batang" w:hAnsi="Arial" w:cs="Arial"/>
          <w:sz w:val="16"/>
          <w:szCs w:val="16"/>
        </w:rPr>
        <w:tab/>
        <w:t>53299</w:t>
      </w:r>
      <w:r w:rsidRPr="00376B0F">
        <w:rPr>
          <w:rFonts w:ascii="Arial" w:eastAsia="@Batang" w:hAnsi="Arial" w:cs="Arial"/>
          <w:sz w:val="16"/>
          <w:szCs w:val="16"/>
        </w:rPr>
        <w:tab/>
        <w:t>HEMATOLOGIA - Solução de May Grunwald para hematologia</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0,0630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425</w:t>
      </w:r>
      <w:r w:rsidRPr="00376B0F">
        <w:rPr>
          <w:rFonts w:ascii="Arial" w:eastAsia="@Batang" w:hAnsi="Arial" w:cs="Arial"/>
          <w:sz w:val="16"/>
          <w:szCs w:val="16"/>
        </w:rPr>
        <w:tab/>
        <w:t>61220</w:t>
      </w:r>
      <w:r w:rsidRPr="00376B0F">
        <w:rPr>
          <w:rFonts w:ascii="Arial" w:eastAsia="@Batang" w:hAnsi="Arial" w:cs="Arial"/>
          <w:sz w:val="16"/>
          <w:szCs w:val="16"/>
        </w:rPr>
        <w:tab/>
        <w:t xml:space="preserve">Solução descorante para Ziehl Nielsen composta por solução alcoólica de </w:t>
      </w:r>
      <w:r w:rsidRPr="00376B0F">
        <w:rPr>
          <w:rFonts w:ascii="Arial" w:eastAsia="@Batang" w:hAnsi="Arial" w:cs="Arial"/>
          <w:sz w:val="16"/>
          <w:szCs w:val="16"/>
        </w:rPr>
        <w:tab/>
        <w:t>ml</w:t>
      </w:r>
      <w:r w:rsidRPr="00376B0F">
        <w:rPr>
          <w:rFonts w:ascii="Arial" w:eastAsia="@Batang" w:hAnsi="Arial" w:cs="Arial"/>
          <w:sz w:val="16"/>
          <w:szCs w:val="16"/>
        </w:rPr>
        <w:tab/>
        <w:t>10.000,0000</w:t>
      </w:r>
      <w:r w:rsidRPr="00376B0F">
        <w:rPr>
          <w:rFonts w:ascii="Arial" w:eastAsia="@Batang" w:hAnsi="Arial" w:cs="Arial"/>
          <w:sz w:val="16"/>
          <w:szCs w:val="16"/>
        </w:rPr>
        <w:tab/>
        <w:t>0,0515</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ácido</w:t>
      </w:r>
      <w:proofErr w:type="gramEnd"/>
      <w:r w:rsidRPr="00376B0F">
        <w:rPr>
          <w:rFonts w:ascii="Arial" w:eastAsia="@Batang" w:hAnsi="Arial" w:cs="Arial"/>
          <w:sz w:val="16"/>
          <w:szCs w:val="16"/>
        </w:rPr>
        <w:t xml:space="preserve"> clorídrico a 3%.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426</w:t>
      </w:r>
      <w:r w:rsidRPr="00376B0F">
        <w:rPr>
          <w:rFonts w:ascii="Arial" w:eastAsia="@Batang" w:hAnsi="Arial" w:cs="Arial"/>
          <w:sz w:val="16"/>
          <w:szCs w:val="16"/>
        </w:rPr>
        <w:tab/>
        <w:t>54184</w:t>
      </w:r>
      <w:r w:rsidRPr="00376B0F">
        <w:rPr>
          <w:rFonts w:ascii="Arial" w:eastAsia="@Batang" w:hAnsi="Arial" w:cs="Arial"/>
          <w:sz w:val="16"/>
          <w:szCs w:val="16"/>
        </w:rPr>
        <w:tab/>
        <w:t>MICROBIOLOGIA - Suplemento V e X liofilizado com líquido reconstituiente</w:t>
      </w:r>
      <w:r w:rsidRPr="00376B0F">
        <w:rPr>
          <w:rFonts w:ascii="Arial" w:eastAsia="@Batang" w:hAnsi="Arial" w:cs="Arial"/>
          <w:sz w:val="16"/>
          <w:szCs w:val="16"/>
        </w:rPr>
        <w:tab/>
        <w:t>Fr</w:t>
      </w:r>
      <w:r w:rsidRPr="00376B0F">
        <w:rPr>
          <w:rFonts w:ascii="Arial" w:eastAsia="@Batang" w:hAnsi="Arial" w:cs="Arial"/>
          <w:sz w:val="16"/>
          <w:szCs w:val="16"/>
        </w:rPr>
        <w:tab/>
        <w:t>250,0000</w:t>
      </w:r>
      <w:r w:rsidRPr="00376B0F">
        <w:rPr>
          <w:rFonts w:ascii="Arial" w:eastAsia="@Batang" w:hAnsi="Arial" w:cs="Arial"/>
          <w:sz w:val="16"/>
          <w:szCs w:val="16"/>
        </w:rPr>
        <w:tab/>
        <w:t>13,5600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427</w:t>
      </w:r>
      <w:r w:rsidRPr="00376B0F">
        <w:rPr>
          <w:rFonts w:ascii="Arial" w:eastAsia="@Batang" w:hAnsi="Arial" w:cs="Arial"/>
          <w:sz w:val="16"/>
          <w:szCs w:val="16"/>
        </w:rPr>
        <w:tab/>
        <w:t>57332</w:t>
      </w:r>
      <w:r w:rsidRPr="00376B0F">
        <w:rPr>
          <w:rFonts w:ascii="Arial" w:eastAsia="@Batang" w:hAnsi="Arial" w:cs="Arial"/>
          <w:sz w:val="16"/>
          <w:szCs w:val="16"/>
        </w:rPr>
        <w:tab/>
        <w:t xml:space="preserve">MICROBIOLOGIA - SUPLEMENTO SELETIVO - Meio de cultura Chromogenic </w:t>
      </w:r>
      <w:r w:rsidRPr="00376B0F">
        <w:rPr>
          <w:rFonts w:ascii="Arial" w:eastAsia="@Batang" w:hAnsi="Arial" w:cs="Arial"/>
          <w:sz w:val="16"/>
          <w:szCs w:val="16"/>
        </w:rPr>
        <w:tab/>
        <w:t>Fr</w:t>
      </w:r>
      <w:r w:rsidRPr="00376B0F">
        <w:rPr>
          <w:rFonts w:ascii="Arial" w:eastAsia="@Batang" w:hAnsi="Arial" w:cs="Arial"/>
          <w:sz w:val="16"/>
          <w:szCs w:val="16"/>
        </w:rPr>
        <w:tab/>
        <w:t>5,0000</w:t>
      </w:r>
      <w:r w:rsidRPr="00376B0F">
        <w:rPr>
          <w:rFonts w:ascii="Arial" w:eastAsia="@Batang" w:hAnsi="Arial" w:cs="Arial"/>
          <w:sz w:val="16"/>
          <w:szCs w:val="16"/>
        </w:rPr>
        <w:tab/>
        <w:t>246,0000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Candida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428</w:t>
      </w:r>
      <w:r w:rsidRPr="00376B0F">
        <w:rPr>
          <w:rFonts w:ascii="Arial" w:eastAsia="@Batang" w:hAnsi="Arial" w:cs="Arial"/>
          <w:sz w:val="16"/>
          <w:szCs w:val="16"/>
        </w:rPr>
        <w:tab/>
        <w:t>57333</w:t>
      </w:r>
      <w:r w:rsidRPr="00376B0F">
        <w:rPr>
          <w:rFonts w:ascii="Arial" w:eastAsia="@Batang" w:hAnsi="Arial" w:cs="Arial"/>
          <w:sz w:val="16"/>
          <w:szCs w:val="16"/>
        </w:rPr>
        <w:tab/>
        <w:t xml:space="preserve">MICROBIOLOGIA - Swab esteril com haste plástica para coleta de material </w:t>
      </w:r>
      <w:r w:rsidRPr="00376B0F">
        <w:rPr>
          <w:rFonts w:ascii="Arial" w:eastAsia="@Batang" w:hAnsi="Arial" w:cs="Arial"/>
          <w:sz w:val="16"/>
          <w:szCs w:val="16"/>
        </w:rPr>
        <w:tab/>
        <w:t>un</w:t>
      </w:r>
      <w:r w:rsidRPr="00376B0F">
        <w:rPr>
          <w:rFonts w:ascii="Arial" w:eastAsia="@Batang" w:hAnsi="Arial" w:cs="Arial"/>
          <w:sz w:val="16"/>
          <w:szCs w:val="16"/>
        </w:rPr>
        <w:tab/>
        <w:t>15.000,0000</w:t>
      </w:r>
      <w:r w:rsidRPr="00376B0F">
        <w:rPr>
          <w:rFonts w:ascii="Arial" w:eastAsia="@Batang" w:hAnsi="Arial" w:cs="Arial"/>
          <w:sz w:val="16"/>
          <w:szCs w:val="16"/>
        </w:rPr>
        <w:tab/>
        <w:t>0,1700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biológico</w:t>
      </w:r>
      <w:proofErr w:type="gramEnd"/>
      <w:r w:rsidRPr="00376B0F">
        <w:rPr>
          <w:rFonts w:ascii="Arial" w:eastAsia="@Batang" w:hAnsi="Arial" w:cs="Arial"/>
          <w:sz w:val="16"/>
          <w:szCs w:val="16"/>
        </w:rPr>
        <w:t xml:space="preserve"> SEM meio de transporte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429</w:t>
      </w:r>
      <w:r w:rsidRPr="00376B0F">
        <w:rPr>
          <w:rFonts w:ascii="Arial" w:eastAsia="@Batang" w:hAnsi="Arial" w:cs="Arial"/>
          <w:sz w:val="16"/>
          <w:szCs w:val="16"/>
        </w:rPr>
        <w:tab/>
        <w:t>55467</w:t>
      </w:r>
      <w:r w:rsidRPr="00376B0F">
        <w:rPr>
          <w:rFonts w:ascii="Arial" w:eastAsia="@Batang" w:hAnsi="Arial" w:cs="Arial"/>
          <w:sz w:val="16"/>
          <w:szCs w:val="16"/>
        </w:rPr>
        <w:tab/>
        <w:t xml:space="preserve">MICROBIOLOGIA - Swab com haste plástica para coleta de material </w:t>
      </w:r>
      <w:r w:rsidRPr="00376B0F">
        <w:rPr>
          <w:rFonts w:ascii="Arial" w:eastAsia="@Batang" w:hAnsi="Arial" w:cs="Arial"/>
          <w:sz w:val="16"/>
          <w:szCs w:val="16"/>
        </w:rPr>
        <w:tab/>
        <w:t>un</w:t>
      </w:r>
      <w:r w:rsidRPr="00376B0F">
        <w:rPr>
          <w:rFonts w:ascii="Arial" w:eastAsia="@Batang" w:hAnsi="Arial" w:cs="Arial"/>
          <w:sz w:val="16"/>
          <w:szCs w:val="16"/>
        </w:rPr>
        <w:tab/>
        <w:t>8.000,0000</w:t>
      </w:r>
      <w:r w:rsidRPr="00376B0F">
        <w:rPr>
          <w:rFonts w:ascii="Arial" w:eastAsia="@Batang" w:hAnsi="Arial" w:cs="Arial"/>
          <w:sz w:val="16"/>
          <w:szCs w:val="16"/>
        </w:rPr>
        <w:tab/>
        <w:t>1,2700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biológico</w:t>
      </w:r>
      <w:proofErr w:type="gramEnd"/>
      <w:r w:rsidRPr="00376B0F">
        <w:rPr>
          <w:rFonts w:ascii="Arial" w:eastAsia="@Batang" w:hAnsi="Arial" w:cs="Arial"/>
          <w:sz w:val="16"/>
          <w:szCs w:val="16"/>
        </w:rPr>
        <w:t xml:space="preserve">: os dispositivos são sistemas estéreis e prontos para uso,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previstos</w:t>
      </w:r>
      <w:proofErr w:type="gramEnd"/>
      <w:r w:rsidRPr="00376B0F">
        <w:rPr>
          <w:rFonts w:ascii="Arial" w:eastAsia="@Batang" w:hAnsi="Arial" w:cs="Arial"/>
          <w:sz w:val="16"/>
          <w:szCs w:val="16"/>
        </w:rPr>
        <w:t xml:space="preserve"> para coletar, transportar e manter as amostras clínicas para 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exame</w:t>
      </w:r>
      <w:proofErr w:type="gramEnd"/>
      <w:r w:rsidRPr="00376B0F">
        <w:rPr>
          <w:rFonts w:ascii="Arial" w:eastAsia="@Batang" w:hAnsi="Arial" w:cs="Arial"/>
          <w:sz w:val="16"/>
          <w:szCs w:val="16"/>
        </w:rPr>
        <w:t xml:space="preserve"> bacteriológico, COM MEIO DE TRANSPORTE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430</w:t>
      </w:r>
      <w:r w:rsidRPr="00376B0F">
        <w:rPr>
          <w:rFonts w:ascii="Arial" w:eastAsia="@Batang" w:hAnsi="Arial" w:cs="Arial"/>
          <w:sz w:val="16"/>
          <w:szCs w:val="16"/>
        </w:rPr>
        <w:tab/>
        <w:t>53096</w:t>
      </w:r>
      <w:r w:rsidRPr="00376B0F">
        <w:rPr>
          <w:rFonts w:ascii="Arial" w:eastAsia="@Batang" w:hAnsi="Arial" w:cs="Arial"/>
          <w:sz w:val="16"/>
          <w:szCs w:val="16"/>
        </w:rPr>
        <w:tab/>
        <w:t xml:space="preserve">VIDRARIA - Tubo cônico de vidro comum graduado, com capacidade de 10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2,4700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mL</w:t>
      </w:r>
      <w:proofErr w:type="gramEnd"/>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431</w:t>
      </w:r>
      <w:r w:rsidRPr="00376B0F">
        <w:rPr>
          <w:rFonts w:ascii="Arial" w:eastAsia="@Batang" w:hAnsi="Arial" w:cs="Arial"/>
          <w:sz w:val="16"/>
          <w:szCs w:val="16"/>
        </w:rPr>
        <w:tab/>
        <w:t>54193</w:t>
      </w:r>
      <w:r w:rsidRPr="00376B0F">
        <w:rPr>
          <w:rFonts w:ascii="Arial" w:eastAsia="@Batang" w:hAnsi="Arial" w:cs="Arial"/>
          <w:sz w:val="16"/>
          <w:szCs w:val="16"/>
        </w:rPr>
        <w:tab/>
        <w:t xml:space="preserve">Tubo Plástico Para Cetrífuga, Com Tampa de Rosca, Fundo Cônico, </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0,2760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Graduado. Cap. 15ml. Diam. Ext. 17mm. Alt. 137mm</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432</w:t>
      </w:r>
      <w:r w:rsidRPr="00376B0F">
        <w:rPr>
          <w:rFonts w:ascii="Arial" w:eastAsia="@Batang" w:hAnsi="Arial" w:cs="Arial"/>
          <w:sz w:val="16"/>
          <w:szCs w:val="16"/>
        </w:rPr>
        <w:tab/>
        <w:t>54191</w:t>
      </w:r>
      <w:r w:rsidRPr="00376B0F">
        <w:rPr>
          <w:rFonts w:ascii="Arial" w:eastAsia="@Batang" w:hAnsi="Arial" w:cs="Arial"/>
          <w:sz w:val="16"/>
          <w:szCs w:val="16"/>
        </w:rPr>
        <w:tab/>
        <w:t xml:space="preserve">MATERIAL E REAGENTE - Tubo cônico para cetrífuga, em polipropileno </w:t>
      </w:r>
      <w:r w:rsidRPr="00376B0F">
        <w:rPr>
          <w:rFonts w:ascii="Arial" w:eastAsia="@Batang" w:hAnsi="Arial" w:cs="Arial"/>
          <w:sz w:val="16"/>
          <w:szCs w:val="16"/>
        </w:rPr>
        <w:tab/>
        <w:t>un</w:t>
      </w:r>
      <w:r w:rsidRPr="00376B0F">
        <w:rPr>
          <w:rFonts w:ascii="Arial" w:eastAsia="@Batang" w:hAnsi="Arial" w:cs="Arial"/>
          <w:sz w:val="16"/>
          <w:szCs w:val="16"/>
        </w:rPr>
        <w:tab/>
        <w:t>150,0000</w:t>
      </w:r>
      <w:r w:rsidRPr="00376B0F">
        <w:rPr>
          <w:rFonts w:ascii="Arial" w:eastAsia="@Batang" w:hAnsi="Arial" w:cs="Arial"/>
          <w:sz w:val="16"/>
          <w:szCs w:val="16"/>
        </w:rPr>
        <w:tab/>
        <w:t>1,3000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translúcido</w:t>
      </w:r>
      <w:proofErr w:type="gramEnd"/>
      <w:r w:rsidRPr="00376B0F">
        <w:rPr>
          <w:rFonts w:ascii="Arial" w:eastAsia="@Batang" w:hAnsi="Arial" w:cs="Arial"/>
          <w:sz w:val="16"/>
          <w:szCs w:val="16"/>
        </w:rPr>
        <w:t xml:space="preserve">, graduados, com tampa plástica de rosca, com capacidade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433</w:t>
      </w:r>
      <w:r w:rsidRPr="00376B0F">
        <w:rPr>
          <w:rFonts w:ascii="Arial" w:eastAsia="@Batang" w:hAnsi="Arial" w:cs="Arial"/>
          <w:sz w:val="16"/>
          <w:szCs w:val="16"/>
        </w:rPr>
        <w:tab/>
        <w:t>51282</w:t>
      </w:r>
      <w:r w:rsidRPr="00376B0F">
        <w:rPr>
          <w:rFonts w:ascii="Arial" w:eastAsia="@Batang" w:hAnsi="Arial" w:cs="Arial"/>
          <w:sz w:val="16"/>
          <w:szCs w:val="16"/>
        </w:rPr>
        <w:tab/>
        <w:t xml:space="preserve">VIDRARIA BOROSSILICATO- Tubo de ensaio 12 </w:t>
      </w:r>
      <w:proofErr w:type="gramStart"/>
      <w:r w:rsidRPr="00376B0F">
        <w:rPr>
          <w:rFonts w:ascii="Arial" w:eastAsia="@Batang" w:hAnsi="Arial" w:cs="Arial"/>
          <w:sz w:val="16"/>
          <w:szCs w:val="16"/>
        </w:rPr>
        <w:t>x</w:t>
      </w:r>
      <w:proofErr w:type="gramEnd"/>
      <w:r w:rsidRPr="00376B0F">
        <w:rPr>
          <w:rFonts w:ascii="Arial" w:eastAsia="@Batang" w:hAnsi="Arial" w:cs="Arial"/>
          <w:sz w:val="16"/>
          <w:szCs w:val="16"/>
        </w:rPr>
        <w:t xml:space="preserve"> 75 mm, Vidro </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0,1820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Borosilicatado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434</w:t>
      </w:r>
      <w:r w:rsidRPr="00376B0F">
        <w:rPr>
          <w:rFonts w:ascii="Arial" w:eastAsia="@Batang" w:hAnsi="Arial" w:cs="Arial"/>
          <w:sz w:val="16"/>
          <w:szCs w:val="16"/>
        </w:rPr>
        <w:tab/>
        <w:t>51479</w:t>
      </w:r>
      <w:r w:rsidRPr="00376B0F">
        <w:rPr>
          <w:rFonts w:ascii="Arial" w:eastAsia="@Batang" w:hAnsi="Arial" w:cs="Arial"/>
          <w:sz w:val="16"/>
          <w:szCs w:val="16"/>
        </w:rPr>
        <w:tab/>
        <w:t xml:space="preserve">VIDRARIA - Tubo de ensaio confeccionado em vidro, tamanho 13 </w:t>
      </w:r>
      <w:proofErr w:type="gramStart"/>
      <w:r w:rsidRPr="00376B0F">
        <w:rPr>
          <w:rFonts w:ascii="Arial" w:eastAsia="@Batang" w:hAnsi="Arial" w:cs="Arial"/>
          <w:sz w:val="16"/>
          <w:szCs w:val="16"/>
        </w:rPr>
        <w:t>x</w:t>
      </w:r>
      <w:proofErr w:type="gramEnd"/>
      <w:r w:rsidRPr="00376B0F">
        <w:rPr>
          <w:rFonts w:ascii="Arial" w:eastAsia="@Batang" w:hAnsi="Arial" w:cs="Arial"/>
          <w:sz w:val="16"/>
          <w:szCs w:val="16"/>
        </w:rPr>
        <w:t xml:space="preserve"> 100 mm </w:t>
      </w:r>
      <w:r w:rsidRPr="00376B0F">
        <w:rPr>
          <w:rFonts w:ascii="Arial" w:eastAsia="@Batang" w:hAnsi="Arial" w:cs="Arial"/>
          <w:sz w:val="16"/>
          <w:szCs w:val="16"/>
        </w:rPr>
        <w:tab/>
        <w:t>un</w:t>
      </w:r>
      <w:r w:rsidRPr="00376B0F">
        <w:rPr>
          <w:rFonts w:ascii="Arial" w:eastAsia="@Batang" w:hAnsi="Arial" w:cs="Arial"/>
          <w:sz w:val="16"/>
          <w:szCs w:val="16"/>
        </w:rPr>
        <w:tab/>
        <w:t>2.000,0000</w:t>
      </w:r>
      <w:r w:rsidRPr="00376B0F">
        <w:rPr>
          <w:rFonts w:ascii="Arial" w:eastAsia="@Batang" w:hAnsi="Arial" w:cs="Arial"/>
          <w:sz w:val="16"/>
          <w:szCs w:val="16"/>
        </w:rPr>
        <w:tab/>
        <w:t>0,6700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tampa de rosca com cor clara (vermelha ou branca), autoclavável.</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435</w:t>
      </w:r>
      <w:r w:rsidRPr="00376B0F">
        <w:rPr>
          <w:rFonts w:ascii="Arial" w:eastAsia="@Batang" w:hAnsi="Arial" w:cs="Arial"/>
          <w:sz w:val="16"/>
          <w:szCs w:val="16"/>
        </w:rPr>
        <w:tab/>
        <w:t>59127</w:t>
      </w:r>
      <w:r w:rsidRPr="00376B0F">
        <w:rPr>
          <w:rFonts w:ascii="Arial" w:eastAsia="@Batang" w:hAnsi="Arial" w:cs="Arial"/>
          <w:sz w:val="16"/>
          <w:szCs w:val="16"/>
        </w:rPr>
        <w:tab/>
        <w:t>Tubo de Ensaio 15 X 100mm, autoclavavel</w:t>
      </w:r>
      <w:r w:rsidRPr="00376B0F">
        <w:rPr>
          <w:rFonts w:ascii="Arial" w:eastAsia="@Batang" w:hAnsi="Arial" w:cs="Arial"/>
          <w:sz w:val="16"/>
          <w:szCs w:val="16"/>
        </w:rPr>
        <w:tab/>
        <w:t>un</w:t>
      </w:r>
      <w:r w:rsidRPr="00376B0F">
        <w:rPr>
          <w:rFonts w:ascii="Arial" w:eastAsia="@Batang" w:hAnsi="Arial" w:cs="Arial"/>
          <w:sz w:val="16"/>
          <w:szCs w:val="16"/>
        </w:rPr>
        <w:tab/>
        <w:t>2.000,0000</w:t>
      </w:r>
      <w:r w:rsidRPr="00376B0F">
        <w:rPr>
          <w:rFonts w:ascii="Arial" w:eastAsia="@Batang" w:hAnsi="Arial" w:cs="Arial"/>
          <w:sz w:val="16"/>
          <w:szCs w:val="16"/>
        </w:rPr>
        <w:tab/>
        <w:t>0,3000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436</w:t>
      </w:r>
      <w:r w:rsidRPr="00376B0F">
        <w:rPr>
          <w:rFonts w:ascii="Arial" w:eastAsia="@Batang" w:hAnsi="Arial" w:cs="Arial"/>
          <w:sz w:val="16"/>
          <w:szCs w:val="16"/>
        </w:rPr>
        <w:tab/>
        <w:t>51478</w:t>
      </w:r>
      <w:r w:rsidRPr="00376B0F">
        <w:rPr>
          <w:rFonts w:ascii="Arial" w:eastAsia="@Batang" w:hAnsi="Arial" w:cs="Arial"/>
          <w:sz w:val="16"/>
          <w:szCs w:val="16"/>
        </w:rPr>
        <w:tab/>
        <w:t xml:space="preserve">Tubo plástico com capacidade de 5ml, com tampa, sem anticoagulante, para </w:t>
      </w:r>
      <w:r w:rsidRPr="00376B0F">
        <w:rPr>
          <w:rFonts w:ascii="Arial" w:eastAsia="@Batang" w:hAnsi="Arial" w:cs="Arial"/>
          <w:sz w:val="16"/>
          <w:szCs w:val="16"/>
        </w:rPr>
        <w:tab/>
        <w:t>un</w:t>
      </w:r>
      <w:r w:rsidRPr="00376B0F">
        <w:rPr>
          <w:rFonts w:ascii="Arial" w:eastAsia="@Batang" w:hAnsi="Arial" w:cs="Arial"/>
          <w:sz w:val="16"/>
          <w:szCs w:val="16"/>
        </w:rPr>
        <w:tab/>
        <w:t>40.000,0000</w:t>
      </w:r>
      <w:r w:rsidRPr="00376B0F">
        <w:rPr>
          <w:rFonts w:ascii="Arial" w:eastAsia="@Batang" w:hAnsi="Arial" w:cs="Arial"/>
          <w:sz w:val="16"/>
          <w:szCs w:val="16"/>
        </w:rPr>
        <w:tab/>
        <w:t>0,0740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armazenamento</w:t>
      </w:r>
      <w:proofErr w:type="gramEnd"/>
      <w:r w:rsidRPr="00376B0F">
        <w:rPr>
          <w:rFonts w:ascii="Arial" w:eastAsia="@Batang" w:hAnsi="Arial" w:cs="Arial"/>
          <w:sz w:val="16"/>
          <w:szCs w:val="16"/>
        </w:rPr>
        <w:t xml:space="preserve"> de amostra.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437</w:t>
      </w:r>
      <w:r w:rsidRPr="00376B0F">
        <w:rPr>
          <w:rFonts w:ascii="Arial" w:eastAsia="@Batang" w:hAnsi="Arial" w:cs="Arial"/>
          <w:sz w:val="16"/>
          <w:szCs w:val="16"/>
        </w:rPr>
        <w:tab/>
        <w:t>55721</w:t>
      </w:r>
      <w:r w:rsidRPr="00376B0F">
        <w:rPr>
          <w:rFonts w:ascii="Arial" w:eastAsia="@Batang" w:hAnsi="Arial" w:cs="Arial"/>
          <w:sz w:val="16"/>
          <w:szCs w:val="16"/>
        </w:rPr>
        <w:tab/>
        <w:t xml:space="preserve">MICROBIOLOGIA - Turbidez padrão1/2 Escala de MacFarland -  padrão de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3,7800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turvação</w:t>
      </w:r>
      <w:proofErr w:type="gramEnd"/>
      <w:r w:rsidRPr="00376B0F">
        <w:rPr>
          <w:rFonts w:ascii="Arial" w:eastAsia="@Batang" w:hAnsi="Arial" w:cs="Arial"/>
          <w:sz w:val="16"/>
          <w:szCs w:val="16"/>
        </w:rPr>
        <w:t xml:space="preserve"> utilizado para determinar a intensidade da multiplicação bacteriana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w:t>
      </w:r>
      <w:proofErr w:type="gramEnd"/>
      <w:r w:rsidRPr="00376B0F">
        <w:rPr>
          <w:rFonts w:ascii="Arial" w:eastAsia="@Batang" w:hAnsi="Arial" w:cs="Arial"/>
          <w:sz w:val="16"/>
          <w:szCs w:val="16"/>
        </w:rPr>
        <w:t xml:space="preserve"> meios líquidos de cultivo.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438</w:t>
      </w:r>
      <w:r w:rsidRPr="00376B0F">
        <w:rPr>
          <w:rFonts w:ascii="Arial" w:eastAsia="@Batang" w:hAnsi="Arial" w:cs="Arial"/>
          <w:sz w:val="16"/>
          <w:szCs w:val="16"/>
        </w:rPr>
        <w:tab/>
        <w:t>51354</w:t>
      </w:r>
      <w:r w:rsidRPr="00376B0F">
        <w:rPr>
          <w:rFonts w:ascii="Arial" w:eastAsia="@Batang" w:hAnsi="Arial" w:cs="Arial"/>
          <w:sz w:val="16"/>
          <w:szCs w:val="16"/>
        </w:rPr>
        <w:tab/>
        <w:t xml:space="preserve">VDRL - Reagente </w:t>
      </w:r>
      <w:proofErr w:type="gramStart"/>
      <w:r w:rsidRPr="00376B0F">
        <w:rPr>
          <w:rFonts w:ascii="Arial" w:eastAsia="@Batang" w:hAnsi="Arial" w:cs="Arial"/>
          <w:sz w:val="16"/>
          <w:szCs w:val="16"/>
        </w:rPr>
        <w:t>para determinação sorológico</w:t>
      </w:r>
      <w:proofErr w:type="gramEnd"/>
      <w:r w:rsidRPr="00376B0F">
        <w:rPr>
          <w:rFonts w:ascii="Arial" w:eastAsia="@Batang" w:hAnsi="Arial" w:cs="Arial"/>
          <w:sz w:val="16"/>
          <w:szCs w:val="16"/>
        </w:rPr>
        <w:t xml:space="preserve"> de anticorpos (reaginas) </w:t>
      </w:r>
      <w:r w:rsidRPr="00376B0F">
        <w:rPr>
          <w:rFonts w:ascii="Arial" w:eastAsia="@Batang" w:hAnsi="Arial" w:cs="Arial"/>
          <w:sz w:val="16"/>
          <w:szCs w:val="16"/>
        </w:rPr>
        <w:tab/>
        <w:t>un</w:t>
      </w:r>
      <w:r w:rsidRPr="00376B0F">
        <w:rPr>
          <w:rFonts w:ascii="Arial" w:eastAsia="@Batang" w:hAnsi="Arial" w:cs="Arial"/>
          <w:sz w:val="16"/>
          <w:szCs w:val="16"/>
        </w:rPr>
        <w:tab/>
        <w:t>50.000,0000</w:t>
      </w:r>
      <w:r w:rsidRPr="00376B0F">
        <w:rPr>
          <w:rFonts w:ascii="Arial" w:eastAsia="@Batang" w:hAnsi="Arial" w:cs="Arial"/>
          <w:sz w:val="16"/>
          <w:szCs w:val="16"/>
        </w:rPr>
        <w:tab/>
        <w:t>0,1470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sífilis, uso diagnóstico "in vitro". Reagente pronto para uso, teste sem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inativação</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439</w:t>
      </w:r>
      <w:r w:rsidRPr="00376B0F">
        <w:rPr>
          <w:rFonts w:ascii="Arial" w:eastAsia="@Batang" w:hAnsi="Arial" w:cs="Arial"/>
          <w:sz w:val="16"/>
          <w:szCs w:val="16"/>
        </w:rPr>
        <w:tab/>
        <w:t>60766</w:t>
      </w:r>
      <w:r w:rsidRPr="00376B0F">
        <w:rPr>
          <w:rFonts w:ascii="Arial" w:eastAsia="@Batang" w:hAnsi="Arial" w:cs="Arial"/>
          <w:sz w:val="16"/>
          <w:szCs w:val="16"/>
        </w:rPr>
        <w:tab/>
        <w:t>Coletor de Sangue Arterial</w:t>
      </w:r>
      <w:proofErr w:type="gramStart"/>
      <w:r w:rsidRPr="00376B0F">
        <w:rPr>
          <w:rFonts w:ascii="Arial" w:eastAsia="@Batang" w:hAnsi="Arial" w:cs="Arial"/>
          <w:sz w:val="16"/>
          <w:szCs w:val="16"/>
        </w:rPr>
        <w:t>, ,</w:t>
      </w:r>
      <w:proofErr w:type="gramEnd"/>
      <w:r w:rsidRPr="00376B0F">
        <w:rPr>
          <w:rFonts w:ascii="Arial" w:eastAsia="@Batang" w:hAnsi="Arial" w:cs="Arial"/>
          <w:sz w:val="16"/>
          <w:szCs w:val="16"/>
        </w:rPr>
        <w:t xml:space="preserve"> para análise de gases sanguíneos, eletrólitos, </w:t>
      </w:r>
      <w:r w:rsidRPr="00376B0F">
        <w:rPr>
          <w:rFonts w:ascii="Arial" w:eastAsia="@Batang" w:hAnsi="Arial" w:cs="Arial"/>
          <w:sz w:val="16"/>
          <w:szCs w:val="16"/>
        </w:rPr>
        <w:tab/>
        <w:t>un</w:t>
      </w:r>
      <w:r w:rsidRPr="00376B0F">
        <w:rPr>
          <w:rFonts w:ascii="Arial" w:eastAsia="@Batang" w:hAnsi="Arial" w:cs="Arial"/>
          <w:sz w:val="16"/>
          <w:szCs w:val="16"/>
        </w:rPr>
        <w:tab/>
        <w:t>50.000,0000</w:t>
      </w:r>
      <w:r w:rsidRPr="00376B0F">
        <w:rPr>
          <w:rFonts w:ascii="Arial" w:eastAsia="@Batang" w:hAnsi="Arial" w:cs="Arial"/>
          <w:sz w:val="16"/>
          <w:szCs w:val="16"/>
        </w:rPr>
        <w:tab/>
        <w:t>3,2000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proofErr w:type="gramStart"/>
      <w:r w:rsidRPr="00376B0F">
        <w:rPr>
          <w:rFonts w:ascii="Arial" w:eastAsia="@Batang" w:hAnsi="Arial" w:cs="Arial"/>
          <w:sz w:val="16"/>
          <w:szCs w:val="16"/>
        </w:rPr>
        <w:t>metabólitos</w:t>
      </w:r>
      <w:proofErr w:type="gramEnd"/>
      <w:r w:rsidRPr="00376B0F">
        <w:rPr>
          <w:rFonts w:ascii="Arial" w:eastAsia="@Batang" w:hAnsi="Arial" w:cs="Arial"/>
          <w:sz w:val="16"/>
          <w:szCs w:val="16"/>
        </w:rPr>
        <w:t xml:space="preserve"> e co-oximetria, contendo no mínimo 80 UI heparina lítica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cálcio</w:t>
      </w:r>
      <w:proofErr w:type="gramEnd"/>
      <w:r w:rsidRPr="00376B0F">
        <w:rPr>
          <w:rFonts w:ascii="Arial" w:eastAsia="@Batang" w:hAnsi="Arial" w:cs="Arial"/>
          <w:sz w:val="16"/>
          <w:szCs w:val="16"/>
        </w:rPr>
        <w:t xml:space="preserve"> balanceado para eletrólitos, com volume de amostra entre 0,5 e 3,0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 com tampa de vedação.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440</w:t>
      </w:r>
      <w:r w:rsidRPr="00376B0F">
        <w:rPr>
          <w:rFonts w:ascii="Arial" w:eastAsia="@Batang" w:hAnsi="Arial" w:cs="Arial"/>
          <w:sz w:val="16"/>
          <w:szCs w:val="16"/>
        </w:rPr>
        <w:tab/>
        <w:t>54000</w:t>
      </w:r>
      <w:r w:rsidRPr="00376B0F">
        <w:rPr>
          <w:rFonts w:ascii="Arial" w:eastAsia="@Batang" w:hAnsi="Arial" w:cs="Arial"/>
          <w:sz w:val="16"/>
          <w:szCs w:val="16"/>
        </w:rPr>
        <w:tab/>
        <w:t xml:space="preserve">Coletor de Sangue Arterial Contendo 80 Ui de Heparina Liofilizada (não </w:t>
      </w:r>
      <w:r w:rsidRPr="00376B0F">
        <w:rPr>
          <w:rFonts w:ascii="Arial" w:eastAsia="@Batang" w:hAnsi="Arial" w:cs="Arial"/>
          <w:sz w:val="16"/>
          <w:szCs w:val="16"/>
        </w:rPr>
        <w:tab/>
        <w:t>un</w:t>
      </w:r>
      <w:r w:rsidRPr="00376B0F">
        <w:rPr>
          <w:rFonts w:ascii="Arial" w:eastAsia="@Batang" w:hAnsi="Arial" w:cs="Arial"/>
          <w:sz w:val="16"/>
          <w:szCs w:val="16"/>
        </w:rPr>
        <w:tab/>
        <w:t>25.000,0000</w:t>
      </w:r>
      <w:r w:rsidRPr="00376B0F">
        <w:rPr>
          <w:rFonts w:ascii="Arial" w:eastAsia="@Batang" w:hAnsi="Arial" w:cs="Arial"/>
          <w:sz w:val="16"/>
          <w:szCs w:val="16"/>
        </w:rPr>
        <w:tab/>
        <w:t>3,2000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jateada</w:t>
      </w:r>
      <w:proofErr w:type="gramEnd"/>
      <w:r w:rsidRPr="00376B0F">
        <w:rPr>
          <w:rFonts w:ascii="Arial" w:eastAsia="@Batang" w:hAnsi="Arial" w:cs="Arial"/>
          <w:sz w:val="16"/>
          <w:szCs w:val="16"/>
        </w:rPr>
        <w:t>) Com Volume de Amostra 0,5 A 2,0ml.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441</w:t>
      </w:r>
      <w:r w:rsidRPr="00376B0F">
        <w:rPr>
          <w:rFonts w:ascii="Arial" w:eastAsia="@Batang" w:hAnsi="Arial" w:cs="Arial"/>
          <w:sz w:val="16"/>
          <w:szCs w:val="16"/>
        </w:rPr>
        <w:tab/>
        <w:t>687</w:t>
      </w:r>
      <w:r w:rsidRPr="00376B0F">
        <w:rPr>
          <w:rFonts w:ascii="Arial" w:eastAsia="@Batang" w:hAnsi="Arial" w:cs="Arial"/>
          <w:sz w:val="16"/>
          <w:szCs w:val="16"/>
        </w:rPr>
        <w:tab/>
        <w:t xml:space="preserve">Coletor de urina infantil unissex, com área adesiva hipoalérgica, com escala </w:t>
      </w:r>
      <w:r w:rsidRPr="00376B0F">
        <w:rPr>
          <w:rFonts w:ascii="Arial" w:eastAsia="@Batang" w:hAnsi="Arial" w:cs="Arial"/>
          <w:sz w:val="16"/>
          <w:szCs w:val="16"/>
        </w:rPr>
        <w:tab/>
        <w:t>un</w:t>
      </w:r>
      <w:r w:rsidRPr="00376B0F">
        <w:rPr>
          <w:rFonts w:ascii="Arial" w:eastAsia="@Batang" w:hAnsi="Arial" w:cs="Arial"/>
          <w:sz w:val="16"/>
          <w:szCs w:val="16"/>
        </w:rPr>
        <w:tab/>
        <w:t>5.000,0000</w:t>
      </w:r>
      <w:r w:rsidRPr="00376B0F">
        <w:rPr>
          <w:rFonts w:ascii="Arial" w:eastAsia="@Batang" w:hAnsi="Arial" w:cs="Arial"/>
          <w:sz w:val="16"/>
          <w:szCs w:val="16"/>
        </w:rPr>
        <w:tab/>
        <w:t>0,5700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graduação. Embalagem individual, estéril, com dados de identificação 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procedência</w:t>
      </w:r>
      <w:proofErr w:type="gramEnd"/>
      <w:r w:rsidRPr="00376B0F">
        <w:rPr>
          <w:rFonts w:ascii="Arial" w:eastAsia="@Batang" w:hAnsi="Arial" w:cs="Arial"/>
          <w:sz w:val="16"/>
          <w:szCs w:val="16"/>
        </w:rPr>
        <w:t xml:space="preserve"> tipo de esterilização e validade com e registro no Ministério da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Saúde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442</w:t>
      </w:r>
      <w:r w:rsidRPr="00376B0F">
        <w:rPr>
          <w:rFonts w:ascii="Arial" w:eastAsia="@Batang" w:hAnsi="Arial" w:cs="Arial"/>
          <w:sz w:val="16"/>
          <w:szCs w:val="16"/>
        </w:rPr>
        <w:tab/>
        <w:t>54048</w:t>
      </w:r>
      <w:r w:rsidRPr="00376B0F">
        <w:rPr>
          <w:rFonts w:ascii="Arial" w:eastAsia="@Batang" w:hAnsi="Arial" w:cs="Arial"/>
          <w:sz w:val="16"/>
          <w:szCs w:val="16"/>
        </w:rPr>
        <w:tab/>
        <w:t>Corante Leishman</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0,0810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443</w:t>
      </w:r>
      <w:r w:rsidRPr="00376B0F">
        <w:rPr>
          <w:rFonts w:ascii="Arial" w:eastAsia="@Batang" w:hAnsi="Arial" w:cs="Arial"/>
          <w:sz w:val="16"/>
          <w:szCs w:val="16"/>
        </w:rPr>
        <w:tab/>
        <w:t>55294</w:t>
      </w:r>
      <w:r w:rsidRPr="00376B0F">
        <w:rPr>
          <w:rFonts w:ascii="Arial" w:eastAsia="@Batang" w:hAnsi="Arial" w:cs="Arial"/>
          <w:sz w:val="16"/>
          <w:szCs w:val="16"/>
        </w:rPr>
        <w:tab/>
        <w:t xml:space="preserve">VIDRARIA - Cuba para coloração em vidro comum, contendo tampa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17,1500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SEM divisão interna, com cesto de coloração para mínimo de oito lâminas,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coloração de PAPANICOLAU</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444</w:t>
      </w:r>
      <w:r w:rsidRPr="00376B0F">
        <w:rPr>
          <w:rFonts w:ascii="Arial" w:eastAsia="@Batang" w:hAnsi="Arial" w:cs="Arial"/>
          <w:sz w:val="16"/>
          <w:szCs w:val="16"/>
        </w:rPr>
        <w:tab/>
        <w:t>55388</w:t>
      </w:r>
      <w:r w:rsidRPr="00376B0F">
        <w:rPr>
          <w:rFonts w:ascii="Arial" w:eastAsia="@Batang" w:hAnsi="Arial" w:cs="Arial"/>
          <w:sz w:val="16"/>
          <w:szCs w:val="16"/>
        </w:rPr>
        <w:tab/>
        <w:t xml:space="preserve">MATERIAL E REAGENTE - Eletrodo combinado universal de vidro, referência </w:t>
      </w:r>
      <w:r w:rsidRPr="00376B0F">
        <w:rPr>
          <w:rFonts w:ascii="Arial" w:eastAsia="@Batang" w:hAnsi="Arial" w:cs="Arial"/>
          <w:sz w:val="16"/>
          <w:szCs w:val="16"/>
        </w:rPr>
        <w:tab/>
        <w:t>un</w:t>
      </w:r>
      <w:r w:rsidRPr="00376B0F">
        <w:rPr>
          <w:rFonts w:ascii="Arial" w:eastAsia="@Batang" w:hAnsi="Arial" w:cs="Arial"/>
          <w:sz w:val="16"/>
          <w:szCs w:val="16"/>
        </w:rPr>
        <w:tab/>
        <w:t>4,0000</w:t>
      </w:r>
      <w:r w:rsidRPr="00376B0F">
        <w:rPr>
          <w:rFonts w:ascii="Arial" w:eastAsia="@Batang" w:hAnsi="Arial" w:cs="Arial"/>
          <w:sz w:val="16"/>
          <w:szCs w:val="16"/>
        </w:rPr>
        <w:tab/>
        <w:t>186,5800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interna</w:t>
      </w:r>
      <w:proofErr w:type="gramEnd"/>
      <w:r w:rsidRPr="00376B0F">
        <w:rPr>
          <w:rFonts w:ascii="Arial" w:eastAsia="@Batang" w:hAnsi="Arial" w:cs="Arial"/>
          <w:sz w:val="16"/>
          <w:szCs w:val="16"/>
        </w:rPr>
        <w:t xml:space="preserve"> Ag/AgCl, para uso geral em laboratório, com junção cerâmica (pode-</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w:t>
      </w:r>
      <w:proofErr w:type="gramEnd"/>
      <w:r w:rsidRPr="00376B0F">
        <w:rPr>
          <w:rFonts w:ascii="Arial" w:eastAsia="@Batang" w:hAnsi="Arial" w:cs="Arial"/>
          <w:sz w:val="16"/>
          <w:szCs w:val="16"/>
        </w:rPr>
        <w:t xml:space="preserve"> completar o nível do eletrólito). Dimensões: 140 mm </w:t>
      </w:r>
      <w:proofErr w:type="gramStart"/>
      <w:r w:rsidRPr="00376B0F">
        <w:rPr>
          <w:rFonts w:ascii="Arial" w:eastAsia="@Batang" w:hAnsi="Arial" w:cs="Arial"/>
          <w:sz w:val="16"/>
          <w:szCs w:val="16"/>
        </w:rPr>
        <w:t>x</w:t>
      </w:r>
      <w:proofErr w:type="gramEnd"/>
      <w:r w:rsidRPr="00376B0F">
        <w:rPr>
          <w:rFonts w:ascii="Arial" w:eastAsia="@Batang" w:hAnsi="Arial" w:cs="Arial"/>
          <w:sz w:val="16"/>
          <w:szCs w:val="16"/>
        </w:rPr>
        <w:t xml:space="preserve"> 13 mm, faixa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medição</w:t>
      </w:r>
      <w:proofErr w:type="gramEnd"/>
      <w:r w:rsidRPr="00376B0F">
        <w:rPr>
          <w:rFonts w:ascii="Arial" w:eastAsia="@Batang" w:hAnsi="Arial" w:cs="Arial"/>
          <w:sz w:val="16"/>
          <w:szCs w:val="16"/>
        </w:rPr>
        <w:t xml:space="preserve"> de 0,00 à 14,00 pH e temperatura entre 0º e 80º C.</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445</w:t>
      </w:r>
      <w:r w:rsidRPr="00376B0F">
        <w:rPr>
          <w:rFonts w:ascii="Arial" w:eastAsia="@Batang" w:hAnsi="Arial" w:cs="Arial"/>
          <w:sz w:val="16"/>
          <w:szCs w:val="16"/>
        </w:rPr>
        <w:tab/>
        <w:t>51285</w:t>
      </w:r>
      <w:r w:rsidRPr="00376B0F">
        <w:rPr>
          <w:rFonts w:ascii="Arial" w:eastAsia="@Batang" w:hAnsi="Arial" w:cs="Arial"/>
          <w:sz w:val="16"/>
          <w:szCs w:val="16"/>
        </w:rPr>
        <w:tab/>
        <w:t xml:space="preserve">MATERIAL E REAGENTE - Espátula tipo colher em chapa de aço </w:t>
      </w:r>
      <w:proofErr w:type="gramStart"/>
      <w:r w:rsidRPr="00376B0F">
        <w:rPr>
          <w:rFonts w:ascii="Arial" w:eastAsia="@Batang" w:hAnsi="Arial" w:cs="Arial"/>
          <w:sz w:val="16"/>
          <w:szCs w:val="16"/>
        </w:rPr>
        <w:t>inox  com</w:t>
      </w:r>
      <w:proofErr w:type="gramEnd"/>
      <w:r w:rsidRPr="00376B0F">
        <w:rPr>
          <w:rFonts w:ascii="Arial" w:eastAsia="@Batang" w:hAnsi="Arial" w:cs="Arial"/>
          <w:sz w:val="16"/>
          <w:szCs w:val="16"/>
        </w:rPr>
        <w:t xml:space="preserve"> 22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15,6000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cm</w:t>
      </w:r>
      <w:proofErr w:type="gramEnd"/>
      <w:r w:rsidRPr="00376B0F">
        <w:rPr>
          <w:rFonts w:ascii="Arial" w:eastAsia="@Batang" w:hAnsi="Arial" w:cs="Arial"/>
          <w:sz w:val="16"/>
          <w:szCs w:val="16"/>
        </w:rPr>
        <w:t xml:space="preserve"> de comprimento para pesagem de reagentes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446</w:t>
      </w:r>
      <w:r w:rsidRPr="00376B0F">
        <w:rPr>
          <w:rFonts w:ascii="Arial" w:eastAsia="@Batang" w:hAnsi="Arial" w:cs="Arial"/>
          <w:sz w:val="16"/>
          <w:szCs w:val="16"/>
        </w:rPr>
        <w:tab/>
        <w:t>53222</w:t>
      </w:r>
      <w:r w:rsidRPr="00376B0F">
        <w:rPr>
          <w:rFonts w:ascii="Arial" w:eastAsia="@Batang" w:hAnsi="Arial" w:cs="Arial"/>
          <w:sz w:val="16"/>
          <w:szCs w:val="16"/>
        </w:rPr>
        <w:tab/>
        <w:t xml:space="preserve">Espátula em aço inox tipo </w:t>
      </w:r>
      <w:proofErr w:type="gramStart"/>
      <w:r w:rsidRPr="00376B0F">
        <w:rPr>
          <w:rFonts w:ascii="Arial" w:eastAsia="@Batang" w:hAnsi="Arial" w:cs="Arial"/>
          <w:sz w:val="16"/>
          <w:szCs w:val="16"/>
        </w:rPr>
        <w:t>canaleta ,</w:t>
      </w:r>
      <w:proofErr w:type="gramEnd"/>
      <w:r w:rsidRPr="00376B0F">
        <w:rPr>
          <w:rFonts w:ascii="Arial" w:eastAsia="@Batang" w:hAnsi="Arial" w:cs="Arial"/>
          <w:sz w:val="16"/>
          <w:szCs w:val="16"/>
        </w:rPr>
        <w:t xml:space="preserve"> de 20 cm</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5,6600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447</w:t>
      </w:r>
      <w:r w:rsidRPr="00376B0F">
        <w:rPr>
          <w:rFonts w:ascii="Arial" w:eastAsia="@Batang" w:hAnsi="Arial" w:cs="Arial"/>
          <w:sz w:val="16"/>
          <w:szCs w:val="16"/>
        </w:rPr>
        <w:tab/>
        <w:t>52917</w:t>
      </w:r>
      <w:r w:rsidRPr="00376B0F">
        <w:rPr>
          <w:rFonts w:ascii="Arial" w:eastAsia="@Batang" w:hAnsi="Arial" w:cs="Arial"/>
          <w:sz w:val="16"/>
          <w:szCs w:val="16"/>
        </w:rPr>
        <w:tab/>
        <w:t xml:space="preserve">Estante em metal revestido com PVC com capacidade </w:t>
      </w:r>
      <w:proofErr w:type="gramStart"/>
      <w:r w:rsidRPr="00376B0F">
        <w:rPr>
          <w:rFonts w:ascii="Arial" w:eastAsia="@Batang" w:hAnsi="Arial" w:cs="Arial"/>
          <w:sz w:val="16"/>
          <w:szCs w:val="16"/>
        </w:rPr>
        <w:t>para  120</w:t>
      </w:r>
      <w:proofErr w:type="gramEnd"/>
      <w:r w:rsidRPr="00376B0F">
        <w:rPr>
          <w:rFonts w:ascii="Arial" w:eastAsia="@Batang" w:hAnsi="Arial" w:cs="Arial"/>
          <w:sz w:val="16"/>
          <w:szCs w:val="16"/>
        </w:rPr>
        <w:t xml:space="preserve"> tubos com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60,9500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13mm de diâmetro x 100mm altura.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448</w:t>
      </w:r>
      <w:r w:rsidRPr="00376B0F">
        <w:rPr>
          <w:rFonts w:ascii="Arial" w:eastAsia="@Batang" w:hAnsi="Arial" w:cs="Arial"/>
          <w:sz w:val="16"/>
          <w:szCs w:val="16"/>
        </w:rPr>
        <w:tab/>
        <w:t>54061</w:t>
      </w:r>
      <w:r w:rsidRPr="00376B0F">
        <w:rPr>
          <w:rFonts w:ascii="Arial" w:eastAsia="@Batang" w:hAnsi="Arial" w:cs="Arial"/>
          <w:sz w:val="16"/>
          <w:szCs w:val="16"/>
        </w:rPr>
        <w:tab/>
        <w:t xml:space="preserve">Estante Para Tubos de Ensaio, Confeccionada Em Ferro Revestido Com Pvc </w:t>
      </w:r>
      <w:r w:rsidRPr="00376B0F">
        <w:rPr>
          <w:rFonts w:ascii="Arial" w:eastAsia="@Batang" w:hAnsi="Arial" w:cs="Arial"/>
          <w:sz w:val="16"/>
          <w:szCs w:val="16"/>
        </w:rPr>
        <w:tab/>
        <w:t>un</w:t>
      </w:r>
      <w:r w:rsidRPr="00376B0F">
        <w:rPr>
          <w:rFonts w:ascii="Arial" w:eastAsia="@Batang" w:hAnsi="Arial" w:cs="Arial"/>
          <w:sz w:val="16"/>
          <w:szCs w:val="16"/>
        </w:rPr>
        <w:tab/>
        <w:t>15,0000</w:t>
      </w:r>
      <w:r w:rsidRPr="00376B0F">
        <w:rPr>
          <w:rFonts w:ascii="Arial" w:eastAsia="@Batang" w:hAnsi="Arial" w:cs="Arial"/>
          <w:sz w:val="16"/>
          <w:szCs w:val="16"/>
        </w:rPr>
        <w:tab/>
        <w:t>18,4600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Capacidade Para 24 </w:t>
      </w:r>
      <w:proofErr w:type="gramStart"/>
      <w:r w:rsidRPr="00376B0F">
        <w:rPr>
          <w:rFonts w:ascii="Arial" w:eastAsia="@Batang" w:hAnsi="Arial" w:cs="Arial"/>
          <w:sz w:val="16"/>
          <w:szCs w:val="16"/>
        </w:rPr>
        <w:t>Tubos  16</w:t>
      </w:r>
      <w:proofErr w:type="gramEnd"/>
      <w:r w:rsidRPr="00376B0F">
        <w:rPr>
          <w:rFonts w:ascii="Arial" w:eastAsia="@Batang" w:hAnsi="Arial" w:cs="Arial"/>
          <w:sz w:val="16"/>
          <w:szCs w:val="16"/>
        </w:rPr>
        <w:t>mm de Diâmetro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449</w:t>
      </w:r>
      <w:r w:rsidRPr="00376B0F">
        <w:rPr>
          <w:rFonts w:ascii="Arial" w:eastAsia="@Batang" w:hAnsi="Arial" w:cs="Arial"/>
          <w:sz w:val="16"/>
          <w:szCs w:val="16"/>
        </w:rPr>
        <w:tab/>
        <w:t>55159</w:t>
      </w:r>
      <w:r w:rsidRPr="00376B0F">
        <w:rPr>
          <w:rFonts w:ascii="Arial" w:eastAsia="@Batang" w:hAnsi="Arial" w:cs="Arial"/>
          <w:sz w:val="16"/>
          <w:szCs w:val="16"/>
        </w:rPr>
        <w:tab/>
        <w:t xml:space="preserve">IMUNOLOGIA - tiras para realização de western blotting RÁPIDO para HIV, </w:t>
      </w:r>
      <w:r w:rsidRPr="00376B0F">
        <w:rPr>
          <w:rFonts w:ascii="Arial" w:eastAsia="@Batang" w:hAnsi="Arial" w:cs="Arial"/>
          <w:sz w:val="16"/>
          <w:szCs w:val="16"/>
        </w:rPr>
        <w:tab/>
        <w:t>Det</w:t>
      </w:r>
      <w:r w:rsidRPr="00376B0F">
        <w:rPr>
          <w:rFonts w:ascii="Arial" w:eastAsia="@Batang" w:hAnsi="Arial" w:cs="Arial"/>
          <w:sz w:val="16"/>
          <w:szCs w:val="16"/>
        </w:rPr>
        <w:tab/>
        <w:t>5,0000</w:t>
      </w:r>
      <w:r w:rsidRPr="00376B0F">
        <w:rPr>
          <w:rFonts w:ascii="Arial" w:eastAsia="@Batang" w:hAnsi="Arial" w:cs="Arial"/>
          <w:sz w:val="16"/>
          <w:szCs w:val="16"/>
        </w:rPr>
        <w:tab/>
        <w:t>3.753,4000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embalagem</w:t>
      </w:r>
      <w:proofErr w:type="gramEnd"/>
      <w:r w:rsidRPr="00376B0F">
        <w:rPr>
          <w:rFonts w:ascii="Arial" w:eastAsia="@Batang" w:hAnsi="Arial" w:cs="Arial"/>
          <w:sz w:val="16"/>
          <w:szCs w:val="16"/>
        </w:rPr>
        <w:t xml:space="preserve"> contendo mínimo de 18 tiras, kit completo contendo controles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positivo</w:t>
      </w:r>
      <w:proofErr w:type="gramEnd"/>
      <w:r w:rsidRPr="00376B0F">
        <w:rPr>
          <w:rFonts w:ascii="Arial" w:eastAsia="@Batang" w:hAnsi="Arial" w:cs="Arial"/>
          <w:sz w:val="16"/>
          <w:szCs w:val="16"/>
        </w:rPr>
        <w:t xml:space="preserve"> e negativo.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450</w:t>
      </w:r>
      <w:r w:rsidRPr="00376B0F">
        <w:rPr>
          <w:rFonts w:ascii="Arial" w:eastAsia="@Batang" w:hAnsi="Arial" w:cs="Arial"/>
          <w:sz w:val="16"/>
          <w:szCs w:val="16"/>
        </w:rPr>
        <w:tab/>
        <w:t>59129</w:t>
      </w:r>
      <w:r w:rsidRPr="00376B0F">
        <w:rPr>
          <w:rFonts w:ascii="Arial" w:eastAsia="@Batang" w:hAnsi="Arial" w:cs="Arial"/>
          <w:sz w:val="16"/>
          <w:szCs w:val="16"/>
        </w:rPr>
        <w:tab/>
        <w:t xml:space="preserve">Lâmpadas em halogênio p/ microscopio para microscópio trinocular marca: </w:t>
      </w:r>
      <w:r w:rsidRPr="00376B0F">
        <w:rPr>
          <w:rFonts w:ascii="Arial" w:eastAsia="@Batang" w:hAnsi="Arial" w:cs="Arial"/>
          <w:sz w:val="16"/>
          <w:szCs w:val="16"/>
        </w:rPr>
        <w:tab/>
        <w:t>Pç</w:t>
      </w:r>
      <w:r w:rsidRPr="00376B0F">
        <w:rPr>
          <w:rFonts w:ascii="Arial" w:eastAsia="@Batang" w:hAnsi="Arial" w:cs="Arial"/>
          <w:sz w:val="16"/>
          <w:szCs w:val="16"/>
        </w:rPr>
        <w:tab/>
        <w:t>4,0000</w:t>
      </w:r>
      <w:r w:rsidRPr="00376B0F">
        <w:rPr>
          <w:rFonts w:ascii="Arial" w:eastAsia="@Batang" w:hAnsi="Arial" w:cs="Arial"/>
          <w:sz w:val="16"/>
          <w:szCs w:val="16"/>
        </w:rPr>
        <w:tab/>
        <w:t>282,0400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OLYMPUS, modelo: BX51, ORIGINAL OU LICENCIADA PELO FABRICANTE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451</w:t>
      </w:r>
      <w:r w:rsidRPr="00376B0F">
        <w:rPr>
          <w:rFonts w:ascii="Arial" w:eastAsia="@Batang" w:hAnsi="Arial" w:cs="Arial"/>
          <w:sz w:val="16"/>
          <w:szCs w:val="16"/>
        </w:rPr>
        <w:tab/>
        <w:t>59128</w:t>
      </w:r>
      <w:r w:rsidRPr="00376B0F">
        <w:rPr>
          <w:rFonts w:ascii="Arial" w:eastAsia="@Batang" w:hAnsi="Arial" w:cs="Arial"/>
          <w:sz w:val="16"/>
          <w:szCs w:val="16"/>
        </w:rPr>
        <w:tab/>
        <w:t xml:space="preserve">Lâmpadas em halogênio p/ microscopio 6 volts/30 wats, compatível com </w:t>
      </w:r>
      <w:r w:rsidRPr="00376B0F">
        <w:rPr>
          <w:rFonts w:ascii="Arial" w:eastAsia="@Batang" w:hAnsi="Arial" w:cs="Arial"/>
          <w:sz w:val="16"/>
          <w:szCs w:val="16"/>
        </w:rPr>
        <w:tab/>
        <w:t>Pç</w:t>
      </w:r>
      <w:r w:rsidRPr="00376B0F">
        <w:rPr>
          <w:rFonts w:ascii="Arial" w:eastAsia="@Batang" w:hAnsi="Arial" w:cs="Arial"/>
          <w:sz w:val="16"/>
          <w:szCs w:val="16"/>
        </w:rPr>
        <w:tab/>
        <w:t>100,0000</w:t>
      </w:r>
      <w:r w:rsidRPr="00376B0F">
        <w:rPr>
          <w:rFonts w:ascii="Arial" w:eastAsia="@Batang" w:hAnsi="Arial" w:cs="Arial"/>
          <w:sz w:val="16"/>
          <w:szCs w:val="16"/>
        </w:rPr>
        <w:tab/>
        <w:t>47,6100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microscópio</w:t>
      </w:r>
      <w:proofErr w:type="gramEnd"/>
      <w:r w:rsidRPr="00376B0F">
        <w:rPr>
          <w:rFonts w:ascii="Arial" w:eastAsia="@Batang" w:hAnsi="Arial" w:cs="Arial"/>
          <w:sz w:val="16"/>
          <w:szCs w:val="16"/>
        </w:rPr>
        <w:t xml:space="preserve"> binocular marca: OLYMPUS, modelo: CX31</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452</w:t>
      </w:r>
      <w:r w:rsidRPr="00376B0F">
        <w:rPr>
          <w:rFonts w:ascii="Arial" w:eastAsia="@Batang" w:hAnsi="Arial" w:cs="Arial"/>
          <w:sz w:val="16"/>
          <w:szCs w:val="16"/>
        </w:rPr>
        <w:tab/>
        <w:t>59130</w:t>
      </w:r>
      <w:r w:rsidRPr="00376B0F">
        <w:rPr>
          <w:rFonts w:ascii="Arial" w:eastAsia="@Batang" w:hAnsi="Arial" w:cs="Arial"/>
          <w:sz w:val="16"/>
          <w:szCs w:val="16"/>
        </w:rPr>
        <w:tab/>
        <w:t xml:space="preserve">Lâmpadas em VAPOR DE MERCURIO 100 watts, para microscópio de </w:t>
      </w:r>
      <w:r w:rsidRPr="00376B0F">
        <w:rPr>
          <w:rFonts w:ascii="Arial" w:eastAsia="@Batang" w:hAnsi="Arial" w:cs="Arial"/>
          <w:sz w:val="16"/>
          <w:szCs w:val="16"/>
        </w:rPr>
        <w:tab/>
        <w:t>Pç</w:t>
      </w:r>
      <w:r w:rsidRPr="00376B0F">
        <w:rPr>
          <w:rFonts w:ascii="Arial" w:eastAsia="@Batang" w:hAnsi="Arial" w:cs="Arial"/>
          <w:sz w:val="16"/>
          <w:szCs w:val="16"/>
        </w:rPr>
        <w:tab/>
        <w:t>2,0000</w:t>
      </w:r>
      <w:r w:rsidRPr="00376B0F">
        <w:rPr>
          <w:rFonts w:ascii="Arial" w:eastAsia="@Batang" w:hAnsi="Arial" w:cs="Arial"/>
          <w:sz w:val="16"/>
          <w:szCs w:val="16"/>
        </w:rPr>
        <w:tab/>
        <w:t>1.881,6000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fluorescência</w:t>
      </w:r>
      <w:proofErr w:type="gramEnd"/>
      <w:r w:rsidRPr="00376B0F">
        <w:rPr>
          <w:rFonts w:ascii="Arial" w:eastAsia="@Batang" w:hAnsi="Arial" w:cs="Arial"/>
          <w:sz w:val="16"/>
          <w:szCs w:val="16"/>
        </w:rPr>
        <w:t xml:space="preserve"> trinocular marca: OLYMPUS, modelo: BX51, ORIGINAL OU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LICENCIADA PELO FABRICANTE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453</w:t>
      </w:r>
      <w:r w:rsidRPr="00376B0F">
        <w:rPr>
          <w:rFonts w:ascii="Arial" w:eastAsia="@Batang" w:hAnsi="Arial" w:cs="Arial"/>
          <w:sz w:val="16"/>
          <w:szCs w:val="16"/>
        </w:rPr>
        <w:tab/>
        <w:t>59110</w:t>
      </w:r>
      <w:r w:rsidRPr="00376B0F">
        <w:rPr>
          <w:rFonts w:ascii="Arial" w:eastAsia="@Batang" w:hAnsi="Arial" w:cs="Arial"/>
          <w:sz w:val="16"/>
          <w:szCs w:val="16"/>
        </w:rPr>
        <w:tab/>
        <w:t xml:space="preserve">Latex Para Exo Antigenos em Meningites - Kit Completo contendo controles </w:t>
      </w:r>
      <w:r w:rsidRPr="00376B0F">
        <w:rPr>
          <w:rFonts w:ascii="Arial" w:eastAsia="@Batang" w:hAnsi="Arial" w:cs="Arial"/>
          <w:sz w:val="16"/>
          <w:szCs w:val="16"/>
        </w:rPr>
        <w:tab/>
        <w:t>Det</w:t>
      </w:r>
      <w:r w:rsidRPr="00376B0F">
        <w:rPr>
          <w:rFonts w:ascii="Arial" w:eastAsia="@Batang" w:hAnsi="Arial" w:cs="Arial"/>
          <w:sz w:val="16"/>
          <w:szCs w:val="16"/>
        </w:rPr>
        <w:tab/>
        <w:t>90,0000</w:t>
      </w:r>
      <w:r w:rsidRPr="00376B0F">
        <w:rPr>
          <w:rFonts w:ascii="Arial" w:eastAsia="@Batang" w:hAnsi="Arial" w:cs="Arial"/>
          <w:sz w:val="16"/>
          <w:szCs w:val="16"/>
        </w:rPr>
        <w:tab/>
        <w:t>61,2000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POSITIVO e NEGATIVO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454</w:t>
      </w:r>
      <w:r w:rsidRPr="00376B0F">
        <w:rPr>
          <w:rFonts w:ascii="Arial" w:eastAsia="@Batang" w:hAnsi="Arial" w:cs="Arial"/>
          <w:sz w:val="16"/>
          <w:szCs w:val="16"/>
        </w:rPr>
        <w:tab/>
        <w:t>53218</w:t>
      </w:r>
      <w:r w:rsidRPr="00376B0F">
        <w:rPr>
          <w:rFonts w:ascii="Arial" w:eastAsia="@Batang" w:hAnsi="Arial" w:cs="Arial"/>
          <w:sz w:val="16"/>
          <w:szCs w:val="16"/>
        </w:rPr>
        <w:tab/>
        <w:t xml:space="preserve">MATERIAL E REAGENTE - Pinça anatômica reta, com ponta esmerilhada em </w:t>
      </w:r>
      <w:r w:rsidRPr="00376B0F">
        <w:rPr>
          <w:rFonts w:ascii="Arial" w:eastAsia="@Batang" w:hAnsi="Arial" w:cs="Arial"/>
          <w:sz w:val="16"/>
          <w:szCs w:val="16"/>
        </w:rPr>
        <w:tab/>
        <w:t>un</w:t>
      </w:r>
      <w:r w:rsidRPr="00376B0F">
        <w:rPr>
          <w:rFonts w:ascii="Arial" w:eastAsia="@Batang" w:hAnsi="Arial" w:cs="Arial"/>
          <w:sz w:val="16"/>
          <w:szCs w:val="16"/>
        </w:rPr>
        <w:tab/>
        <w:t>15,0000</w:t>
      </w:r>
      <w:r w:rsidRPr="00376B0F">
        <w:rPr>
          <w:rFonts w:ascii="Arial" w:eastAsia="@Batang" w:hAnsi="Arial" w:cs="Arial"/>
          <w:sz w:val="16"/>
          <w:szCs w:val="16"/>
        </w:rPr>
        <w:tab/>
        <w:t>15,6900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aço</w:t>
      </w:r>
      <w:proofErr w:type="gramEnd"/>
      <w:r w:rsidRPr="00376B0F">
        <w:rPr>
          <w:rFonts w:ascii="Arial" w:eastAsia="@Batang" w:hAnsi="Arial" w:cs="Arial"/>
          <w:sz w:val="16"/>
          <w:szCs w:val="16"/>
        </w:rPr>
        <w:t xml:space="preserve"> inox.</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455</w:t>
      </w:r>
      <w:r w:rsidRPr="00376B0F">
        <w:rPr>
          <w:rFonts w:ascii="Arial" w:eastAsia="@Batang" w:hAnsi="Arial" w:cs="Arial"/>
          <w:sz w:val="16"/>
          <w:szCs w:val="16"/>
        </w:rPr>
        <w:tab/>
        <w:t>54146</w:t>
      </w:r>
      <w:r w:rsidRPr="00376B0F">
        <w:rPr>
          <w:rFonts w:ascii="Arial" w:eastAsia="@Batang" w:hAnsi="Arial" w:cs="Arial"/>
          <w:sz w:val="16"/>
          <w:szCs w:val="16"/>
        </w:rPr>
        <w:tab/>
        <w:t xml:space="preserve">Rack Plastico Com Tampa, Para Ponteira Azul Universal, Com Capacidade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9,1500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Para 96 Ponteiras de 200-1000 Microlitros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456</w:t>
      </w:r>
      <w:r w:rsidRPr="00376B0F">
        <w:rPr>
          <w:rFonts w:ascii="Arial" w:eastAsia="@Batang" w:hAnsi="Arial" w:cs="Arial"/>
          <w:sz w:val="16"/>
          <w:szCs w:val="16"/>
        </w:rPr>
        <w:tab/>
        <w:t>54147</w:t>
      </w:r>
      <w:r w:rsidRPr="00376B0F">
        <w:rPr>
          <w:rFonts w:ascii="Arial" w:eastAsia="@Batang" w:hAnsi="Arial" w:cs="Arial"/>
          <w:sz w:val="16"/>
          <w:szCs w:val="16"/>
        </w:rPr>
        <w:tab/>
        <w:t xml:space="preserve">Rack Plastico Com Tampa, Para Ponteira Amarela Universal, Com Capacidade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5,7000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Para 96 Ponteiras de 0-200 Microlitros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457</w:t>
      </w:r>
      <w:r w:rsidRPr="00376B0F">
        <w:rPr>
          <w:rFonts w:ascii="Arial" w:eastAsia="@Batang" w:hAnsi="Arial" w:cs="Arial"/>
          <w:sz w:val="16"/>
          <w:szCs w:val="16"/>
        </w:rPr>
        <w:tab/>
        <w:t>57335</w:t>
      </w:r>
      <w:r w:rsidRPr="00376B0F">
        <w:rPr>
          <w:rFonts w:ascii="Arial" w:eastAsia="@Batang" w:hAnsi="Arial" w:cs="Arial"/>
          <w:sz w:val="16"/>
          <w:szCs w:val="16"/>
        </w:rPr>
        <w:tab/>
        <w:t>MICROBIOLOGIA - Soro fetal bovino estéril</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1,0200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458</w:t>
      </w:r>
      <w:r w:rsidRPr="00376B0F">
        <w:rPr>
          <w:rFonts w:ascii="Arial" w:eastAsia="@Batang" w:hAnsi="Arial" w:cs="Arial"/>
          <w:sz w:val="16"/>
          <w:szCs w:val="16"/>
        </w:rPr>
        <w:tab/>
        <w:t>51292</w:t>
      </w:r>
      <w:r w:rsidRPr="00376B0F">
        <w:rPr>
          <w:rFonts w:ascii="Arial" w:eastAsia="@Batang" w:hAnsi="Arial" w:cs="Arial"/>
          <w:sz w:val="16"/>
          <w:szCs w:val="16"/>
        </w:rPr>
        <w:tab/>
        <w:t xml:space="preserve">MATERIAL E REAGENTE - Suporte para micropipeta automática com lugar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43,3900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no mínimo seis (6) micropipetas.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459</w:t>
      </w:r>
      <w:r w:rsidRPr="00376B0F">
        <w:rPr>
          <w:rFonts w:ascii="Arial" w:eastAsia="@Batang" w:hAnsi="Arial" w:cs="Arial"/>
          <w:sz w:val="16"/>
          <w:szCs w:val="16"/>
        </w:rPr>
        <w:tab/>
        <w:t>53618</w:t>
      </w:r>
      <w:r w:rsidRPr="00376B0F">
        <w:rPr>
          <w:rFonts w:ascii="Arial" w:eastAsia="@Batang" w:hAnsi="Arial" w:cs="Arial"/>
          <w:sz w:val="16"/>
          <w:szCs w:val="16"/>
        </w:rPr>
        <w:tab/>
        <w:t xml:space="preserve">MATERIAL E REAGENTE - Termômetro para estufas bacteriológicas e </w:t>
      </w:r>
      <w:r w:rsidRPr="00376B0F">
        <w:rPr>
          <w:rFonts w:ascii="Arial" w:eastAsia="@Batang" w:hAnsi="Arial" w:cs="Arial"/>
          <w:sz w:val="16"/>
          <w:szCs w:val="16"/>
        </w:rPr>
        <w:tab/>
        <w:t>un</w:t>
      </w:r>
      <w:r w:rsidRPr="00376B0F">
        <w:rPr>
          <w:rFonts w:ascii="Arial" w:eastAsia="@Batang" w:hAnsi="Arial" w:cs="Arial"/>
          <w:sz w:val="16"/>
          <w:szCs w:val="16"/>
        </w:rPr>
        <w:tab/>
        <w:t>35,0000</w:t>
      </w:r>
      <w:r w:rsidRPr="00376B0F">
        <w:rPr>
          <w:rFonts w:ascii="Arial" w:eastAsia="@Batang" w:hAnsi="Arial" w:cs="Arial"/>
          <w:sz w:val="16"/>
          <w:szCs w:val="16"/>
        </w:rPr>
        <w:tab/>
        <w:t>68,1100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esterilização</w:t>
      </w:r>
      <w:proofErr w:type="gramEnd"/>
      <w:r w:rsidRPr="00376B0F">
        <w:rPr>
          <w:rFonts w:ascii="Arial" w:eastAsia="@Batang" w:hAnsi="Arial" w:cs="Arial"/>
          <w:sz w:val="16"/>
          <w:szCs w:val="16"/>
        </w:rPr>
        <w:t xml:space="preserve"> a seco, escala interna, capilar refletor amarelo ou branco,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enchimento</w:t>
      </w:r>
      <w:proofErr w:type="gramEnd"/>
      <w:r w:rsidRPr="00376B0F">
        <w:rPr>
          <w:rFonts w:ascii="Arial" w:eastAsia="@Batang" w:hAnsi="Arial" w:cs="Arial"/>
          <w:sz w:val="16"/>
          <w:szCs w:val="16"/>
        </w:rPr>
        <w:t xml:space="preserve"> a mercúrio (Hg), fechamento redondo, diâmetro do corpo entre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11,7 à 11,8 mm e diâmetro da haste entre 6,5 à 7,5 </w:t>
      </w:r>
      <w:proofErr w:type="gramStart"/>
      <w:r w:rsidRPr="00376B0F">
        <w:rPr>
          <w:rFonts w:ascii="Arial" w:eastAsia="@Batang" w:hAnsi="Arial" w:cs="Arial"/>
          <w:sz w:val="16"/>
          <w:szCs w:val="16"/>
        </w:rPr>
        <w:t>mm,  comprimento</w:t>
      </w:r>
      <w:proofErr w:type="gramEnd"/>
      <w:r w:rsidRPr="00376B0F">
        <w:rPr>
          <w:rFonts w:ascii="Arial" w:eastAsia="@Batang" w:hAnsi="Arial" w:cs="Arial"/>
          <w:sz w:val="16"/>
          <w:szCs w:val="16"/>
        </w:rPr>
        <w:t xml:space="preserve"> entre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145 </w:t>
      </w:r>
      <w:proofErr w:type="gramStart"/>
      <w:r w:rsidRPr="00376B0F">
        <w:rPr>
          <w:rFonts w:ascii="Arial" w:eastAsia="@Batang" w:hAnsi="Arial" w:cs="Arial"/>
          <w:sz w:val="16"/>
          <w:szCs w:val="16"/>
        </w:rPr>
        <w:t>à</w:t>
      </w:r>
      <w:proofErr w:type="gramEnd"/>
      <w:r w:rsidRPr="00376B0F">
        <w:rPr>
          <w:rFonts w:ascii="Arial" w:eastAsia="@Batang" w:hAnsi="Arial" w:cs="Arial"/>
          <w:sz w:val="16"/>
          <w:szCs w:val="16"/>
        </w:rPr>
        <w:t xml:space="preserve"> 155 mm, haste entre 115 à 125 mm, temperatura entre -10°C à 110°C.</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460</w:t>
      </w:r>
      <w:r w:rsidRPr="00376B0F">
        <w:rPr>
          <w:rFonts w:ascii="Arial" w:eastAsia="@Batang" w:hAnsi="Arial" w:cs="Arial"/>
          <w:sz w:val="16"/>
          <w:szCs w:val="16"/>
        </w:rPr>
        <w:tab/>
        <w:t>57334</w:t>
      </w:r>
      <w:r w:rsidRPr="00376B0F">
        <w:rPr>
          <w:rFonts w:ascii="Arial" w:eastAsia="@Batang" w:hAnsi="Arial" w:cs="Arial"/>
          <w:sz w:val="16"/>
          <w:szCs w:val="16"/>
        </w:rPr>
        <w:tab/>
        <w:t xml:space="preserve">MICROBIOLOGIA - Triptona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0,7200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461</w:t>
      </w:r>
      <w:r w:rsidRPr="00376B0F">
        <w:rPr>
          <w:rFonts w:ascii="Arial" w:eastAsia="@Batang" w:hAnsi="Arial" w:cs="Arial"/>
          <w:sz w:val="16"/>
          <w:szCs w:val="16"/>
        </w:rPr>
        <w:tab/>
        <w:t>54011</w:t>
      </w:r>
      <w:r w:rsidRPr="00376B0F">
        <w:rPr>
          <w:rFonts w:ascii="Arial" w:eastAsia="@Batang" w:hAnsi="Arial" w:cs="Arial"/>
          <w:sz w:val="16"/>
          <w:szCs w:val="16"/>
        </w:rPr>
        <w:tab/>
        <w:t>Ácido Acético Glacial Pa.</w:t>
      </w:r>
      <w:r w:rsidRPr="00376B0F">
        <w:rPr>
          <w:rFonts w:ascii="Arial" w:eastAsia="@Batang" w:hAnsi="Arial" w:cs="Arial"/>
          <w:sz w:val="16"/>
          <w:szCs w:val="16"/>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ab/>
        <w:t>3.000,0000</w:t>
      </w:r>
      <w:r w:rsidRPr="00376B0F">
        <w:rPr>
          <w:rFonts w:ascii="Arial" w:eastAsia="@Batang" w:hAnsi="Arial" w:cs="Arial"/>
          <w:sz w:val="16"/>
          <w:szCs w:val="16"/>
        </w:rPr>
        <w:tab/>
        <w:t>0,0287</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462</w:t>
      </w:r>
      <w:r w:rsidRPr="00376B0F">
        <w:rPr>
          <w:rFonts w:ascii="Arial" w:eastAsia="@Batang" w:hAnsi="Arial" w:cs="Arial"/>
          <w:sz w:val="16"/>
          <w:szCs w:val="16"/>
        </w:rPr>
        <w:tab/>
        <w:t>51558</w:t>
      </w:r>
      <w:r w:rsidRPr="00376B0F">
        <w:rPr>
          <w:rFonts w:ascii="Arial" w:eastAsia="@Batang" w:hAnsi="Arial" w:cs="Arial"/>
          <w:sz w:val="16"/>
          <w:szCs w:val="16"/>
        </w:rPr>
        <w:tab/>
        <w:t xml:space="preserve">MATERIAL E REAGENTE - Ácido </w:t>
      </w:r>
      <w:proofErr w:type="gramStart"/>
      <w:r w:rsidRPr="00376B0F">
        <w:rPr>
          <w:rFonts w:ascii="Arial" w:eastAsia="@Batang" w:hAnsi="Arial" w:cs="Arial"/>
          <w:sz w:val="16"/>
          <w:szCs w:val="16"/>
        </w:rPr>
        <w:t>Clorídrico  PA</w:t>
      </w:r>
      <w:proofErr w:type="gramEnd"/>
      <w:r w:rsidRPr="00376B0F">
        <w:rPr>
          <w:rFonts w:ascii="Arial" w:eastAsia="@Batang" w:hAnsi="Arial" w:cs="Arial"/>
          <w:sz w:val="16"/>
          <w:szCs w:val="16"/>
        </w:rPr>
        <w:tab/>
        <w:t>ml</w:t>
      </w:r>
      <w:r w:rsidRPr="00376B0F">
        <w:rPr>
          <w:rFonts w:ascii="Arial" w:eastAsia="@Batang" w:hAnsi="Arial" w:cs="Arial"/>
          <w:sz w:val="16"/>
          <w:szCs w:val="16"/>
        </w:rPr>
        <w:tab/>
        <w:t>3.000,0000</w:t>
      </w:r>
      <w:r w:rsidRPr="00376B0F">
        <w:rPr>
          <w:rFonts w:ascii="Arial" w:eastAsia="@Batang" w:hAnsi="Arial" w:cs="Arial"/>
          <w:sz w:val="16"/>
          <w:szCs w:val="16"/>
        </w:rPr>
        <w:tab/>
        <w:t>0,0240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463</w:t>
      </w:r>
      <w:r w:rsidRPr="00376B0F">
        <w:rPr>
          <w:rFonts w:ascii="Arial" w:eastAsia="@Batang" w:hAnsi="Arial" w:cs="Arial"/>
          <w:sz w:val="16"/>
          <w:szCs w:val="16"/>
        </w:rPr>
        <w:tab/>
        <w:t>54017</w:t>
      </w:r>
      <w:r w:rsidRPr="00376B0F">
        <w:rPr>
          <w:rFonts w:ascii="Arial" w:eastAsia="@Batang" w:hAnsi="Arial" w:cs="Arial"/>
          <w:sz w:val="16"/>
          <w:szCs w:val="16"/>
        </w:rPr>
        <w:tab/>
        <w:t>MATERIAL E REAGENTE - Álcool etílico absoluto PA</w:t>
      </w:r>
      <w:r w:rsidRPr="00376B0F">
        <w:rPr>
          <w:rFonts w:ascii="Arial" w:eastAsia="@Batang" w:hAnsi="Arial" w:cs="Arial"/>
          <w:sz w:val="16"/>
          <w:szCs w:val="16"/>
        </w:rPr>
        <w:tab/>
        <w:t>ml</w:t>
      </w:r>
      <w:r w:rsidRPr="00376B0F">
        <w:rPr>
          <w:rFonts w:ascii="Arial" w:eastAsia="@Batang" w:hAnsi="Arial" w:cs="Arial"/>
          <w:sz w:val="16"/>
          <w:szCs w:val="16"/>
        </w:rPr>
        <w:tab/>
        <w:t>30.000,0000</w:t>
      </w:r>
      <w:r w:rsidRPr="00376B0F">
        <w:rPr>
          <w:rFonts w:ascii="Arial" w:eastAsia="@Batang" w:hAnsi="Arial" w:cs="Arial"/>
          <w:sz w:val="16"/>
          <w:szCs w:val="16"/>
        </w:rPr>
        <w:tab/>
        <w:t>0,0189</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464</w:t>
      </w:r>
      <w:r w:rsidRPr="00376B0F">
        <w:rPr>
          <w:rFonts w:ascii="Arial" w:eastAsia="@Batang" w:hAnsi="Arial" w:cs="Arial"/>
          <w:sz w:val="16"/>
          <w:szCs w:val="16"/>
        </w:rPr>
        <w:tab/>
        <w:t>53110</w:t>
      </w:r>
      <w:r w:rsidRPr="00376B0F">
        <w:rPr>
          <w:rFonts w:ascii="Arial" w:eastAsia="@Batang" w:hAnsi="Arial" w:cs="Arial"/>
          <w:sz w:val="16"/>
          <w:szCs w:val="16"/>
        </w:rPr>
        <w:tab/>
        <w:t>MATERIAL E REAGENTE - Álcool Isopropílico PA</w:t>
      </w:r>
      <w:r w:rsidRPr="00376B0F">
        <w:rPr>
          <w:rFonts w:ascii="Arial" w:eastAsia="@Batang" w:hAnsi="Arial" w:cs="Arial"/>
          <w:sz w:val="16"/>
          <w:szCs w:val="16"/>
        </w:rPr>
        <w:tab/>
        <w:t>ml</w:t>
      </w:r>
      <w:r w:rsidRPr="00376B0F">
        <w:rPr>
          <w:rFonts w:ascii="Arial" w:eastAsia="@Batang" w:hAnsi="Arial" w:cs="Arial"/>
          <w:sz w:val="16"/>
          <w:szCs w:val="16"/>
        </w:rPr>
        <w:tab/>
        <w:t>5.000,0000</w:t>
      </w:r>
      <w:r w:rsidRPr="00376B0F">
        <w:rPr>
          <w:rFonts w:ascii="Arial" w:eastAsia="@Batang" w:hAnsi="Arial" w:cs="Arial"/>
          <w:sz w:val="16"/>
          <w:szCs w:val="16"/>
        </w:rPr>
        <w:tab/>
        <w:t>0,0292</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465</w:t>
      </w:r>
      <w:r w:rsidRPr="00376B0F">
        <w:rPr>
          <w:rFonts w:ascii="Arial" w:eastAsia="@Batang" w:hAnsi="Arial" w:cs="Arial"/>
          <w:sz w:val="16"/>
          <w:szCs w:val="16"/>
        </w:rPr>
        <w:tab/>
        <w:t>53219</w:t>
      </w:r>
      <w:r w:rsidRPr="00376B0F">
        <w:rPr>
          <w:rFonts w:ascii="Arial" w:eastAsia="@Batang" w:hAnsi="Arial" w:cs="Arial"/>
          <w:sz w:val="16"/>
          <w:szCs w:val="16"/>
        </w:rPr>
        <w:tab/>
        <w:t>MATERIAL E REAGENTE - Álcool Metilico 99,8% PA ACS (</w:t>
      </w:r>
      <w:proofErr w:type="gramStart"/>
      <w:r w:rsidRPr="00376B0F">
        <w:rPr>
          <w:rFonts w:ascii="Arial" w:eastAsia="@Batang" w:hAnsi="Arial" w:cs="Arial"/>
          <w:sz w:val="16"/>
          <w:szCs w:val="16"/>
        </w:rPr>
        <w:t>metanol)</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3.000,0000</w:t>
      </w:r>
      <w:r w:rsidRPr="00376B0F">
        <w:rPr>
          <w:rFonts w:ascii="Arial" w:eastAsia="@Batang" w:hAnsi="Arial" w:cs="Arial"/>
          <w:sz w:val="16"/>
          <w:szCs w:val="16"/>
        </w:rPr>
        <w:tab/>
        <w:t>0,0203</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466</w:t>
      </w:r>
      <w:r w:rsidRPr="00376B0F">
        <w:rPr>
          <w:rFonts w:ascii="Arial" w:eastAsia="@Batang" w:hAnsi="Arial" w:cs="Arial"/>
          <w:sz w:val="16"/>
          <w:szCs w:val="16"/>
        </w:rPr>
        <w:tab/>
        <w:t>54168</w:t>
      </w:r>
      <w:r w:rsidRPr="00376B0F">
        <w:rPr>
          <w:rFonts w:ascii="Arial" w:eastAsia="@Batang" w:hAnsi="Arial" w:cs="Arial"/>
          <w:sz w:val="16"/>
          <w:szCs w:val="16"/>
        </w:rPr>
        <w:tab/>
        <w:t xml:space="preserve">MATERIAL E REAGENTE - Calibrador de pH metro, pH 4,0 (solução </w:t>
      </w:r>
      <w:proofErr w:type="gramStart"/>
      <w:r w:rsidRPr="00376B0F">
        <w:rPr>
          <w:rFonts w:ascii="Arial" w:eastAsia="@Batang" w:hAnsi="Arial" w:cs="Arial"/>
          <w:sz w:val="16"/>
          <w:szCs w:val="16"/>
        </w:rPr>
        <w:t>tampão)</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1.500,0000</w:t>
      </w:r>
      <w:r w:rsidRPr="00376B0F">
        <w:rPr>
          <w:rFonts w:ascii="Arial" w:eastAsia="@Batang" w:hAnsi="Arial" w:cs="Arial"/>
          <w:sz w:val="16"/>
          <w:szCs w:val="16"/>
        </w:rPr>
        <w:tab/>
        <w:t>0,0389</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467</w:t>
      </w:r>
      <w:r w:rsidRPr="00376B0F">
        <w:rPr>
          <w:rFonts w:ascii="Arial" w:eastAsia="@Batang" w:hAnsi="Arial" w:cs="Arial"/>
          <w:sz w:val="16"/>
          <w:szCs w:val="16"/>
        </w:rPr>
        <w:tab/>
        <w:t>54169</w:t>
      </w:r>
      <w:r w:rsidRPr="00376B0F">
        <w:rPr>
          <w:rFonts w:ascii="Arial" w:eastAsia="@Batang" w:hAnsi="Arial" w:cs="Arial"/>
          <w:sz w:val="16"/>
          <w:szCs w:val="16"/>
        </w:rPr>
        <w:tab/>
        <w:t xml:space="preserve">MATERIAL E REAGENTE - Calibrador de pH metro, pH 7,0 (solução </w:t>
      </w:r>
      <w:proofErr w:type="gramStart"/>
      <w:r w:rsidRPr="00376B0F">
        <w:rPr>
          <w:rFonts w:ascii="Arial" w:eastAsia="@Batang" w:hAnsi="Arial" w:cs="Arial"/>
          <w:sz w:val="16"/>
          <w:szCs w:val="16"/>
        </w:rPr>
        <w:t>tampão)</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1.500,0000</w:t>
      </w:r>
      <w:r w:rsidRPr="00376B0F">
        <w:rPr>
          <w:rFonts w:ascii="Arial" w:eastAsia="@Batang" w:hAnsi="Arial" w:cs="Arial"/>
          <w:sz w:val="16"/>
          <w:szCs w:val="16"/>
        </w:rPr>
        <w:tab/>
        <w:t>0,0361</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468</w:t>
      </w:r>
      <w:r w:rsidRPr="00376B0F">
        <w:rPr>
          <w:rFonts w:ascii="Arial" w:eastAsia="@Batang" w:hAnsi="Arial" w:cs="Arial"/>
          <w:sz w:val="16"/>
          <w:szCs w:val="16"/>
        </w:rPr>
        <w:tab/>
        <w:t>54170</w:t>
      </w:r>
      <w:r w:rsidRPr="00376B0F">
        <w:rPr>
          <w:rFonts w:ascii="Arial" w:eastAsia="@Batang" w:hAnsi="Arial" w:cs="Arial"/>
          <w:sz w:val="16"/>
          <w:szCs w:val="16"/>
        </w:rPr>
        <w:tab/>
        <w:t xml:space="preserve">MATERIAL E REAGENTE - Calibrador de pH metro, pH 9,0 (solução </w:t>
      </w:r>
      <w:proofErr w:type="gramStart"/>
      <w:r w:rsidRPr="00376B0F">
        <w:rPr>
          <w:rFonts w:ascii="Arial" w:eastAsia="@Batang" w:hAnsi="Arial" w:cs="Arial"/>
          <w:sz w:val="16"/>
          <w:szCs w:val="16"/>
        </w:rPr>
        <w:t>tampão)</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1.500,0000</w:t>
      </w:r>
      <w:r w:rsidRPr="00376B0F">
        <w:rPr>
          <w:rFonts w:ascii="Arial" w:eastAsia="@Batang" w:hAnsi="Arial" w:cs="Arial"/>
          <w:sz w:val="16"/>
          <w:szCs w:val="16"/>
        </w:rPr>
        <w:tab/>
        <w:t>0,0361</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469</w:t>
      </w:r>
      <w:r w:rsidRPr="00376B0F">
        <w:rPr>
          <w:rFonts w:ascii="Arial" w:eastAsia="@Batang" w:hAnsi="Arial" w:cs="Arial"/>
          <w:sz w:val="16"/>
          <w:szCs w:val="16"/>
        </w:rPr>
        <w:tab/>
        <w:t>53210</w:t>
      </w:r>
      <w:r w:rsidRPr="00376B0F">
        <w:rPr>
          <w:rFonts w:ascii="Arial" w:eastAsia="@Batang" w:hAnsi="Arial" w:cs="Arial"/>
          <w:sz w:val="16"/>
          <w:szCs w:val="16"/>
        </w:rPr>
        <w:tab/>
        <w:t xml:space="preserve">MATERIAL E REAGENTE - Bandeja para pipetas, em PVC, como suplemento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168,0000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gavetas, com mínimo de quatro divisões largas internas que acomodem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aproximadamente</w:t>
      </w:r>
      <w:proofErr w:type="gramEnd"/>
      <w:r w:rsidRPr="00376B0F">
        <w:rPr>
          <w:rFonts w:ascii="Arial" w:eastAsia="@Batang" w:hAnsi="Arial" w:cs="Arial"/>
          <w:sz w:val="16"/>
          <w:szCs w:val="16"/>
        </w:rPr>
        <w:t xml:space="preserve"> 30 pipetas graduadas de 1 a 20 mL, com dimensões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máximas</w:t>
      </w:r>
      <w:proofErr w:type="gramEnd"/>
      <w:r w:rsidRPr="00376B0F">
        <w:rPr>
          <w:rFonts w:ascii="Arial" w:eastAsia="@Batang" w:hAnsi="Arial" w:cs="Arial"/>
          <w:sz w:val="16"/>
          <w:szCs w:val="16"/>
        </w:rPr>
        <w:t xml:space="preserve"> de 42cmX30cmX3cm (profundidade X largura X altura)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470</w:t>
      </w:r>
      <w:r w:rsidRPr="00376B0F">
        <w:rPr>
          <w:rFonts w:ascii="Arial" w:eastAsia="@Batang" w:hAnsi="Arial" w:cs="Arial"/>
          <w:sz w:val="16"/>
          <w:szCs w:val="16"/>
        </w:rPr>
        <w:tab/>
        <w:t>57404</w:t>
      </w:r>
      <w:r w:rsidRPr="00376B0F">
        <w:rPr>
          <w:rFonts w:ascii="Arial" w:eastAsia="@Batang" w:hAnsi="Arial" w:cs="Arial"/>
          <w:sz w:val="16"/>
          <w:szCs w:val="16"/>
        </w:rPr>
        <w:tab/>
        <w:t xml:space="preserve">MATERIAL E REAGENTE - Escova cilíndrica para limpeza de tubos de vidro, </w:t>
      </w:r>
      <w:r w:rsidRPr="00376B0F">
        <w:rPr>
          <w:rFonts w:ascii="Arial" w:eastAsia="@Batang" w:hAnsi="Arial" w:cs="Arial"/>
          <w:sz w:val="16"/>
          <w:szCs w:val="16"/>
        </w:rPr>
        <w:tab/>
        <w:t>un</w:t>
      </w:r>
      <w:r w:rsidRPr="00376B0F">
        <w:rPr>
          <w:rFonts w:ascii="Arial" w:eastAsia="@Batang" w:hAnsi="Arial" w:cs="Arial"/>
          <w:sz w:val="16"/>
          <w:szCs w:val="16"/>
        </w:rPr>
        <w:tab/>
        <w:t>40,0000</w:t>
      </w:r>
      <w:r w:rsidRPr="00376B0F">
        <w:rPr>
          <w:rFonts w:ascii="Arial" w:eastAsia="@Batang" w:hAnsi="Arial" w:cs="Arial"/>
          <w:sz w:val="16"/>
          <w:szCs w:val="16"/>
        </w:rPr>
        <w:tab/>
        <w:t>3,7500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tamanho entre 8 à 10 mm de diâmetro e 280 à 380 mm de comprimento,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cerdas de piaçava, com cabo de metal.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471</w:t>
      </w:r>
      <w:r w:rsidRPr="00376B0F">
        <w:rPr>
          <w:rFonts w:ascii="Arial" w:eastAsia="@Batang" w:hAnsi="Arial" w:cs="Arial"/>
          <w:sz w:val="16"/>
          <w:szCs w:val="16"/>
        </w:rPr>
        <w:tab/>
        <w:t>57406</w:t>
      </w:r>
      <w:r w:rsidRPr="00376B0F">
        <w:rPr>
          <w:rFonts w:ascii="Arial" w:eastAsia="@Batang" w:hAnsi="Arial" w:cs="Arial"/>
          <w:sz w:val="16"/>
          <w:szCs w:val="16"/>
        </w:rPr>
        <w:tab/>
        <w:t xml:space="preserve">MATERIAL E REAGENTE - Escova cilíndrica para limpeza de tubos de vidro, </w:t>
      </w:r>
      <w:r w:rsidRPr="00376B0F">
        <w:rPr>
          <w:rFonts w:ascii="Arial" w:eastAsia="@Batang" w:hAnsi="Arial" w:cs="Arial"/>
          <w:sz w:val="16"/>
          <w:szCs w:val="16"/>
        </w:rPr>
        <w:tab/>
        <w:t>un</w:t>
      </w:r>
      <w:r w:rsidRPr="00376B0F">
        <w:rPr>
          <w:rFonts w:ascii="Arial" w:eastAsia="@Batang" w:hAnsi="Arial" w:cs="Arial"/>
          <w:sz w:val="16"/>
          <w:szCs w:val="16"/>
        </w:rPr>
        <w:tab/>
        <w:t>40,0000</w:t>
      </w:r>
      <w:r w:rsidRPr="00376B0F">
        <w:rPr>
          <w:rFonts w:ascii="Arial" w:eastAsia="@Batang" w:hAnsi="Arial" w:cs="Arial"/>
          <w:sz w:val="16"/>
          <w:szCs w:val="16"/>
        </w:rPr>
        <w:tab/>
        <w:t>3,8000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tamanho entre 35 à 45 mm de diâmetro e 390 à 470 mm de comprimento,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cerdas de piaçava, cabo de metal.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472</w:t>
      </w:r>
      <w:r w:rsidRPr="00376B0F">
        <w:rPr>
          <w:rFonts w:ascii="Arial" w:eastAsia="@Batang" w:hAnsi="Arial" w:cs="Arial"/>
          <w:sz w:val="16"/>
          <w:szCs w:val="16"/>
        </w:rPr>
        <w:tab/>
        <w:t>54066</w:t>
      </w:r>
      <w:r w:rsidRPr="00376B0F">
        <w:rPr>
          <w:rFonts w:ascii="Arial" w:eastAsia="@Batang" w:hAnsi="Arial" w:cs="Arial"/>
          <w:sz w:val="16"/>
          <w:szCs w:val="16"/>
        </w:rPr>
        <w:tab/>
        <w:t>MATERIAL E REAGENTE - Éter etilico P.A.</w:t>
      </w:r>
      <w:r w:rsidRPr="00376B0F">
        <w:rPr>
          <w:rFonts w:ascii="Arial" w:eastAsia="@Batang" w:hAnsi="Arial" w:cs="Arial"/>
          <w:sz w:val="16"/>
          <w:szCs w:val="16"/>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ab/>
        <w:t>3.000,0000</w:t>
      </w:r>
      <w:r w:rsidRPr="00376B0F">
        <w:rPr>
          <w:rFonts w:ascii="Arial" w:eastAsia="@Batang" w:hAnsi="Arial" w:cs="Arial"/>
          <w:sz w:val="16"/>
          <w:szCs w:val="16"/>
        </w:rPr>
        <w:tab/>
        <w:t>0,1000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473</w:t>
      </w:r>
      <w:r w:rsidRPr="00376B0F">
        <w:rPr>
          <w:rFonts w:ascii="Arial" w:eastAsia="@Batang" w:hAnsi="Arial" w:cs="Arial"/>
          <w:sz w:val="16"/>
          <w:szCs w:val="16"/>
        </w:rPr>
        <w:tab/>
        <w:t>59177</w:t>
      </w:r>
      <w:r w:rsidRPr="00376B0F">
        <w:rPr>
          <w:rFonts w:ascii="Arial" w:eastAsia="@Batang" w:hAnsi="Arial" w:cs="Arial"/>
          <w:sz w:val="16"/>
          <w:szCs w:val="16"/>
        </w:rPr>
        <w:tab/>
        <w:t>Filtro com membrana de 0,22 micras para esterilização (</w:t>
      </w:r>
      <w:proofErr w:type="gramStart"/>
      <w:r w:rsidRPr="00376B0F">
        <w:rPr>
          <w:rFonts w:ascii="Arial" w:eastAsia="@Batang" w:hAnsi="Arial" w:cs="Arial"/>
          <w:sz w:val="16"/>
          <w:szCs w:val="16"/>
        </w:rPr>
        <w:t>descartável)</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100,0000</w:t>
      </w:r>
      <w:r w:rsidRPr="00376B0F">
        <w:rPr>
          <w:rFonts w:ascii="Arial" w:eastAsia="@Batang" w:hAnsi="Arial" w:cs="Arial"/>
          <w:sz w:val="16"/>
          <w:szCs w:val="16"/>
        </w:rPr>
        <w:tab/>
        <w:t>6,7600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474</w:t>
      </w:r>
      <w:r w:rsidRPr="00376B0F">
        <w:rPr>
          <w:rFonts w:ascii="Arial" w:eastAsia="@Batang" w:hAnsi="Arial" w:cs="Arial"/>
          <w:sz w:val="16"/>
          <w:szCs w:val="16"/>
        </w:rPr>
        <w:tab/>
        <w:t>54078</w:t>
      </w:r>
      <w:r w:rsidRPr="00376B0F">
        <w:rPr>
          <w:rFonts w:ascii="Arial" w:eastAsia="@Batang" w:hAnsi="Arial" w:cs="Arial"/>
          <w:sz w:val="16"/>
          <w:szCs w:val="16"/>
        </w:rPr>
        <w:tab/>
        <w:t>Fosfato de Potássio Dibásico - K2hpo4</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0,0988</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475</w:t>
      </w:r>
      <w:r w:rsidRPr="00376B0F">
        <w:rPr>
          <w:rFonts w:ascii="Arial" w:eastAsia="@Batang" w:hAnsi="Arial" w:cs="Arial"/>
          <w:sz w:val="16"/>
          <w:szCs w:val="16"/>
        </w:rPr>
        <w:tab/>
        <w:t>53113</w:t>
      </w:r>
      <w:r w:rsidRPr="00376B0F">
        <w:rPr>
          <w:rFonts w:ascii="Arial" w:eastAsia="@Batang" w:hAnsi="Arial" w:cs="Arial"/>
          <w:sz w:val="16"/>
          <w:szCs w:val="16"/>
        </w:rPr>
        <w:tab/>
        <w:t xml:space="preserve">MATERIAL E REAGENTE - Fosfato de potássio monobásico P.A. anidro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0,0879</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(KH2PO4)</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476</w:t>
      </w:r>
      <w:r w:rsidRPr="00376B0F">
        <w:rPr>
          <w:rFonts w:ascii="Arial" w:eastAsia="@Batang" w:hAnsi="Arial" w:cs="Arial"/>
          <w:sz w:val="16"/>
          <w:szCs w:val="16"/>
        </w:rPr>
        <w:tab/>
        <w:t>54077</w:t>
      </w:r>
      <w:r w:rsidRPr="00376B0F">
        <w:rPr>
          <w:rFonts w:ascii="Arial" w:eastAsia="@Batang" w:hAnsi="Arial" w:cs="Arial"/>
          <w:sz w:val="16"/>
          <w:szCs w:val="16"/>
        </w:rPr>
        <w:tab/>
        <w:t>Fosfato de Sódio Dibásico - Na2hpo4</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0,0773</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477</w:t>
      </w:r>
      <w:r w:rsidRPr="00376B0F">
        <w:rPr>
          <w:rFonts w:ascii="Arial" w:eastAsia="@Batang" w:hAnsi="Arial" w:cs="Arial"/>
          <w:sz w:val="16"/>
          <w:szCs w:val="16"/>
        </w:rPr>
        <w:tab/>
        <w:t>55397</w:t>
      </w:r>
      <w:r w:rsidRPr="00376B0F">
        <w:rPr>
          <w:rFonts w:ascii="Arial" w:eastAsia="@Batang" w:hAnsi="Arial" w:cs="Arial"/>
          <w:sz w:val="16"/>
          <w:szCs w:val="16"/>
        </w:rPr>
        <w:tab/>
        <w:t>MATERIAL E REAGENTE - Fosfato de sódio monobásico - NaH2PO4</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0,0913</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478</w:t>
      </w:r>
      <w:r w:rsidRPr="00376B0F">
        <w:rPr>
          <w:rFonts w:ascii="Arial" w:eastAsia="@Batang" w:hAnsi="Arial" w:cs="Arial"/>
          <w:sz w:val="16"/>
          <w:szCs w:val="16"/>
        </w:rPr>
        <w:tab/>
        <w:t>55257</w:t>
      </w:r>
      <w:r w:rsidRPr="00376B0F">
        <w:rPr>
          <w:rFonts w:ascii="Arial" w:eastAsia="@Batang" w:hAnsi="Arial" w:cs="Arial"/>
          <w:sz w:val="16"/>
          <w:szCs w:val="16"/>
        </w:rPr>
        <w:tab/>
        <w:t xml:space="preserve">VIDRARIA BOROSSILICATO- Frascos para reagentes em vidro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6,8200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borosilicatado</w:t>
      </w:r>
      <w:proofErr w:type="gramEnd"/>
      <w:r w:rsidRPr="00376B0F">
        <w:rPr>
          <w:rFonts w:ascii="Arial" w:eastAsia="@Batang" w:hAnsi="Arial" w:cs="Arial"/>
          <w:sz w:val="16"/>
          <w:szCs w:val="16"/>
        </w:rPr>
        <w:t xml:space="preserve">, contendo tampa de rosca e anel corta-gotas em polipropileno,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capacidade para 100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479</w:t>
      </w:r>
      <w:r w:rsidRPr="00376B0F">
        <w:rPr>
          <w:rFonts w:ascii="Arial" w:eastAsia="@Batang" w:hAnsi="Arial" w:cs="Arial"/>
          <w:sz w:val="16"/>
          <w:szCs w:val="16"/>
        </w:rPr>
        <w:tab/>
        <w:t>53181</w:t>
      </w:r>
      <w:r w:rsidRPr="00376B0F">
        <w:rPr>
          <w:rFonts w:ascii="Arial" w:eastAsia="@Batang" w:hAnsi="Arial" w:cs="Arial"/>
          <w:sz w:val="16"/>
          <w:szCs w:val="16"/>
        </w:rPr>
        <w:tab/>
        <w:t xml:space="preserve">VIDRARIA BOROSSILICATO- Frascos para reagentes em vidro </w:t>
      </w:r>
      <w:r w:rsidRPr="00376B0F">
        <w:rPr>
          <w:rFonts w:ascii="Arial" w:eastAsia="@Batang" w:hAnsi="Arial" w:cs="Arial"/>
          <w:sz w:val="16"/>
          <w:szCs w:val="16"/>
        </w:rPr>
        <w:tab/>
        <w:t>un</w:t>
      </w:r>
      <w:r w:rsidRPr="00376B0F">
        <w:rPr>
          <w:rFonts w:ascii="Arial" w:eastAsia="@Batang" w:hAnsi="Arial" w:cs="Arial"/>
          <w:sz w:val="16"/>
          <w:szCs w:val="16"/>
        </w:rPr>
        <w:tab/>
        <w:t>15,0000</w:t>
      </w:r>
      <w:r w:rsidRPr="00376B0F">
        <w:rPr>
          <w:rFonts w:ascii="Arial" w:eastAsia="@Batang" w:hAnsi="Arial" w:cs="Arial"/>
          <w:sz w:val="16"/>
          <w:szCs w:val="16"/>
        </w:rPr>
        <w:tab/>
        <w:t>33,9300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borosilicatado</w:t>
      </w:r>
      <w:proofErr w:type="gramEnd"/>
      <w:r w:rsidRPr="00376B0F">
        <w:rPr>
          <w:rFonts w:ascii="Arial" w:eastAsia="@Batang" w:hAnsi="Arial" w:cs="Arial"/>
          <w:sz w:val="16"/>
          <w:szCs w:val="16"/>
        </w:rPr>
        <w:t xml:space="preserve">, contendo tampa de rosca e anel corta-gotas em polipropileno,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capacidade para 1000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480</w:t>
      </w:r>
      <w:r w:rsidRPr="00376B0F">
        <w:rPr>
          <w:rFonts w:ascii="Arial" w:eastAsia="@Batang" w:hAnsi="Arial" w:cs="Arial"/>
          <w:sz w:val="16"/>
          <w:szCs w:val="16"/>
        </w:rPr>
        <w:tab/>
        <w:t>52005</w:t>
      </w:r>
      <w:r w:rsidRPr="00376B0F">
        <w:rPr>
          <w:rFonts w:ascii="Arial" w:eastAsia="@Batang" w:hAnsi="Arial" w:cs="Arial"/>
          <w:sz w:val="16"/>
          <w:szCs w:val="16"/>
        </w:rPr>
        <w:tab/>
        <w:t xml:space="preserve">VIDRARIA BOROSSILICATO- Frascos para reagentes em vidro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14,1500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borosilicatado</w:t>
      </w:r>
      <w:proofErr w:type="gramEnd"/>
      <w:r w:rsidRPr="00376B0F">
        <w:rPr>
          <w:rFonts w:ascii="Arial" w:eastAsia="@Batang" w:hAnsi="Arial" w:cs="Arial"/>
          <w:sz w:val="16"/>
          <w:szCs w:val="16"/>
        </w:rPr>
        <w:t xml:space="preserve">, contendo tampa de rosca e anel corta-gotas em polipropileno,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capacidade para 250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481</w:t>
      </w:r>
      <w:r w:rsidRPr="00376B0F">
        <w:rPr>
          <w:rFonts w:ascii="Arial" w:eastAsia="@Batang" w:hAnsi="Arial" w:cs="Arial"/>
          <w:sz w:val="16"/>
          <w:szCs w:val="16"/>
        </w:rPr>
        <w:tab/>
        <w:t>52006</w:t>
      </w:r>
      <w:r w:rsidRPr="00376B0F">
        <w:rPr>
          <w:rFonts w:ascii="Arial" w:eastAsia="@Batang" w:hAnsi="Arial" w:cs="Arial"/>
          <w:sz w:val="16"/>
          <w:szCs w:val="16"/>
        </w:rPr>
        <w:tab/>
        <w:t xml:space="preserve">VIDRARIA BOROSSILICATO- Frascos para reagentes em vidro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16,8400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borosilicatado</w:t>
      </w:r>
      <w:proofErr w:type="gramEnd"/>
      <w:r w:rsidRPr="00376B0F">
        <w:rPr>
          <w:rFonts w:ascii="Arial" w:eastAsia="@Batang" w:hAnsi="Arial" w:cs="Arial"/>
          <w:sz w:val="16"/>
          <w:szCs w:val="16"/>
        </w:rPr>
        <w:t xml:space="preserve">, contendo tampa de rosca e anel corta-gotas em polipropileno,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capacidade para 500 mL, totalmente autoclavável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482</w:t>
      </w:r>
      <w:r w:rsidRPr="00376B0F">
        <w:rPr>
          <w:rFonts w:ascii="Arial" w:eastAsia="@Batang" w:hAnsi="Arial" w:cs="Arial"/>
          <w:sz w:val="16"/>
          <w:szCs w:val="16"/>
        </w:rPr>
        <w:tab/>
        <w:t>53116</w:t>
      </w:r>
      <w:r w:rsidRPr="00376B0F">
        <w:rPr>
          <w:rFonts w:ascii="Arial" w:eastAsia="@Batang" w:hAnsi="Arial" w:cs="Arial"/>
          <w:sz w:val="16"/>
          <w:szCs w:val="16"/>
        </w:rPr>
        <w:tab/>
        <w:t>MATERIAL E REAGENTE - Glicerol (glicerina) PA</w:t>
      </w:r>
      <w:r w:rsidRPr="00376B0F">
        <w:rPr>
          <w:rFonts w:ascii="Arial" w:eastAsia="@Batang" w:hAnsi="Arial" w:cs="Arial"/>
          <w:sz w:val="16"/>
          <w:szCs w:val="16"/>
        </w:rPr>
        <w:tab/>
        <w:t>ml</w:t>
      </w:r>
      <w:r w:rsidRPr="00376B0F">
        <w:rPr>
          <w:rFonts w:ascii="Arial" w:eastAsia="@Batang" w:hAnsi="Arial" w:cs="Arial"/>
          <w:sz w:val="16"/>
          <w:szCs w:val="16"/>
        </w:rPr>
        <w:tab/>
        <w:t>2.000,0000</w:t>
      </w:r>
      <w:r w:rsidRPr="00376B0F">
        <w:rPr>
          <w:rFonts w:ascii="Arial" w:eastAsia="@Batang" w:hAnsi="Arial" w:cs="Arial"/>
          <w:sz w:val="16"/>
          <w:szCs w:val="16"/>
        </w:rPr>
        <w:tab/>
        <w:t>0,0324</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483</w:t>
      </w:r>
      <w:r w:rsidRPr="00376B0F">
        <w:rPr>
          <w:rFonts w:ascii="Arial" w:eastAsia="@Batang" w:hAnsi="Arial" w:cs="Arial"/>
          <w:sz w:val="16"/>
          <w:szCs w:val="16"/>
        </w:rPr>
        <w:tab/>
        <w:t>53117</w:t>
      </w:r>
      <w:r w:rsidRPr="00376B0F">
        <w:rPr>
          <w:rFonts w:ascii="Arial" w:eastAsia="@Batang" w:hAnsi="Arial" w:cs="Arial"/>
          <w:sz w:val="16"/>
          <w:szCs w:val="16"/>
        </w:rPr>
        <w:tab/>
        <w:t xml:space="preserve">MATERIAL E REAGENTE - Glucose </w:t>
      </w:r>
      <w:proofErr w:type="gramStart"/>
      <w:r w:rsidRPr="00376B0F">
        <w:rPr>
          <w:rFonts w:ascii="Arial" w:eastAsia="@Batang" w:hAnsi="Arial" w:cs="Arial"/>
          <w:sz w:val="16"/>
          <w:szCs w:val="16"/>
        </w:rPr>
        <w:t>D(</w:t>
      </w:r>
      <w:proofErr w:type="gramEnd"/>
      <w:r w:rsidRPr="00376B0F">
        <w:rPr>
          <w:rFonts w:ascii="Arial" w:eastAsia="@Batang" w:hAnsi="Arial" w:cs="Arial"/>
          <w:sz w:val="16"/>
          <w:szCs w:val="16"/>
        </w:rPr>
        <w:t>+) anidra PA ACS (DEXTROSE)</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0,0353</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484</w:t>
      </w:r>
      <w:r w:rsidRPr="00376B0F">
        <w:rPr>
          <w:rFonts w:ascii="Arial" w:eastAsia="@Batang" w:hAnsi="Arial" w:cs="Arial"/>
          <w:sz w:val="16"/>
          <w:szCs w:val="16"/>
        </w:rPr>
        <w:tab/>
        <w:t>53193</w:t>
      </w:r>
      <w:r w:rsidRPr="00376B0F">
        <w:rPr>
          <w:rFonts w:ascii="Arial" w:eastAsia="@Batang" w:hAnsi="Arial" w:cs="Arial"/>
          <w:sz w:val="16"/>
          <w:szCs w:val="16"/>
        </w:rPr>
        <w:tab/>
        <w:t>MATERIAL E REAGENTE - Hidróxido de Potássio P.A</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0,0690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485</w:t>
      </w:r>
      <w:r w:rsidRPr="00376B0F">
        <w:rPr>
          <w:rFonts w:ascii="Arial" w:eastAsia="@Batang" w:hAnsi="Arial" w:cs="Arial"/>
          <w:sz w:val="16"/>
          <w:szCs w:val="16"/>
        </w:rPr>
        <w:tab/>
        <w:t>55401</w:t>
      </w:r>
      <w:r w:rsidRPr="00376B0F">
        <w:rPr>
          <w:rFonts w:ascii="Arial" w:eastAsia="@Batang" w:hAnsi="Arial" w:cs="Arial"/>
          <w:sz w:val="16"/>
          <w:szCs w:val="16"/>
        </w:rPr>
        <w:tab/>
        <w:t>MATERIAL E REAGENTE - Hidróxido de Sódio PA</w:t>
      </w:r>
      <w:r w:rsidRPr="00376B0F">
        <w:rPr>
          <w:rFonts w:ascii="Arial" w:eastAsia="@Batang" w:hAnsi="Arial" w:cs="Arial"/>
          <w:sz w:val="16"/>
          <w:szCs w:val="16"/>
        </w:rPr>
        <w:tab/>
        <w:t>g</w:t>
      </w:r>
      <w:r w:rsidRPr="00376B0F">
        <w:rPr>
          <w:rFonts w:ascii="Arial" w:eastAsia="@Batang" w:hAnsi="Arial" w:cs="Arial"/>
          <w:sz w:val="16"/>
          <w:szCs w:val="16"/>
        </w:rPr>
        <w:tab/>
        <w:t>1.500,0000</w:t>
      </w:r>
      <w:r w:rsidRPr="00376B0F">
        <w:rPr>
          <w:rFonts w:ascii="Arial" w:eastAsia="@Batang" w:hAnsi="Arial" w:cs="Arial"/>
          <w:sz w:val="16"/>
          <w:szCs w:val="16"/>
        </w:rPr>
        <w:tab/>
        <w:t>0,0340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486</w:t>
      </w:r>
      <w:r w:rsidRPr="00376B0F">
        <w:rPr>
          <w:rFonts w:ascii="Arial" w:eastAsia="@Batang" w:hAnsi="Arial" w:cs="Arial"/>
          <w:sz w:val="16"/>
          <w:szCs w:val="16"/>
        </w:rPr>
        <w:tab/>
        <w:t>52912</w:t>
      </w:r>
      <w:r w:rsidRPr="00376B0F">
        <w:rPr>
          <w:rFonts w:ascii="Arial" w:eastAsia="@Batang" w:hAnsi="Arial" w:cs="Arial"/>
          <w:sz w:val="16"/>
          <w:szCs w:val="16"/>
        </w:rPr>
        <w:tab/>
        <w:t>L - Fenilalanina</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1,3700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487</w:t>
      </w:r>
      <w:r w:rsidRPr="00376B0F">
        <w:rPr>
          <w:rFonts w:ascii="Arial" w:eastAsia="@Batang" w:hAnsi="Arial" w:cs="Arial"/>
          <w:sz w:val="16"/>
          <w:szCs w:val="16"/>
        </w:rPr>
        <w:tab/>
        <w:t>54913</w:t>
      </w:r>
      <w:r w:rsidRPr="00376B0F">
        <w:rPr>
          <w:rFonts w:ascii="Arial" w:eastAsia="@Batang" w:hAnsi="Arial" w:cs="Arial"/>
          <w:sz w:val="16"/>
          <w:szCs w:val="16"/>
        </w:rPr>
        <w:tab/>
        <w:t xml:space="preserve">Lâmpadas em halogênio para microscópio ¿ 12 volts ¿ 30 watts, compatível </w:t>
      </w:r>
      <w:r w:rsidRPr="00376B0F">
        <w:rPr>
          <w:rFonts w:ascii="Arial" w:eastAsia="@Batang" w:hAnsi="Arial" w:cs="Arial"/>
          <w:sz w:val="16"/>
          <w:szCs w:val="16"/>
        </w:rPr>
        <w:tab/>
        <w:t>Pç</w:t>
      </w:r>
      <w:r w:rsidRPr="00376B0F">
        <w:rPr>
          <w:rFonts w:ascii="Arial" w:eastAsia="@Batang" w:hAnsi="Arial" w:cs="Arial"/>
          <w:sz w:val="16"/>
          <w:szCs w:val="16"/>
        </w:rPr>
        <w:tab/>
        <w:t>20,0000</w:t>
      </w:r>
      <w:r w:rsidRPr="00376B0F">
        <w:rPr>
          <w:rFonts w:ascii="Arial" w:eastAsia="@Batang" w:hAnsi="Arial" w:cs="Arial"/>
          <w:sz w:val="16"/>
          <w:szCs w:val="16"/>
        </w:rPr>
        <w:tab/>
        <w:t>75,0000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microscópio binocular marca: NIKON, modelo: ALPHAPHOT 2.</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488</w:t>
      </w:r>
      <w:r w:rsidRPr="00376B0F">
        <w:rPr>
          <w:rFonts w:ascii="Arial" w:eastAsia="@Batang" w:hAnsi="Arial" w:cs="Arial"/>
          <w:sz w:val="16"/>
          <w:szCs w:val="16"/>
        </w:rPr>
        <w:tab/>
        <w:t>55726</w:t>
      </w:r>
      <w:r w:rsidRPr="00376B0F">
        <w:rPr>
          <w:rFonts w:ascii="Arial" w:eastAsia="@Batang" w:hAnsi="Arial" w:cs="Arial"/>
          <w:sz w:val="16"/>
          <w:szCs w:val="16"/>
        </w:rPr>
        <w:tab/>
        <w:t xml:space="preserve">MICROBIOLOGIA - Latex para Cryptococcus. Kit </w:t>
      </w:r>
      <w:proofErr w:type="gramStart"/>
      <w:r w:rsidRPr="00376B0F">
        <w:rPr>
          <w:rFonts w:ascii="Arial" w:eastAsia="@Batang" w:hAnsi="Arial" w:cs="Arial"/>
          <w:sz w:val="16"/>
          <w:szCs w:val="16"/>
        </w:rPr>
        <w:t>completo Com</w:t>
      </w:r>
      <w:proofErr w:type="gramEnd"/>
      <w:r w:rsidRPr="00376B0F">
        <w:rPr>
          <w:rFonts w:ascii="Arial" w:eastAsia="@Batang" w:hAnsi="Arial" w:cs="Arial"/>
          <w:sz w:val="16"/>
          <w:szCs w:val="16"/>
        </w:rPr>
        <w:t xml:space="preserve"> controle </w:t>
      </w:r>
      <w:r w:rsidRPr="00376B0F">
        <w:rPr>
          <w:rFonts w:ascii="Arial" w:eastAsia="@Batang" w:hAnsi="Arial" w:cs="Arial"/>
          <w:sz w:val="16"/>
          <w:szCs w:val="16"/>
        </w:rPr>
        <w:tab/>
        <w:t>un</w:t>
      </w:r>
      <w:r w:rsidRPr="00376B0F">
        <w:rPr>
          <w:rFonts w:ascii="Arial" w:eastAsia="@Batang" w:hAnsi="Arial" w:cs="Arial"/>
          <w:sz w:val="16"/>
          <w:szCs w:val="16"/>
        </w:rPr>
        <w:tab/>
        <w:t>2,0000</w:t>
      </w:r>
      <w:r w:rsidRPr="00376B0F">
        <w:rPr>
          <w:rFonts w:ascii="Arial" w:eastAsia="@Batang" w:hAnsi="Arial" w:cs="Arial"/>
          <w:sz w:val="16"/>
          <w:szCs w:val="16"/>
        </w:rPr>
        <w:tab/>
        <w:t>3.120,0000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positivo</w:t>
      </w:r>
      <w:proofErr w:type="gramEnd"/>
      <w:r w:rsidRPr="00376B0F">
        <w:rPr>
          <w:rFonts w:ascii="Arial" w:eastAsia="@Batang" w:hAnsi="Arial" w:cs="Arial"/>
          <w:sz w:val="16"/>
          <w:szCs w:val="16"/>
        </w:rPr>
        <w:t xml:space="preserve"> e negativo para minimo 100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489</w:t>
      </w:r>
      <w:r w:rsidRPr="00376B0F">
        <w:rPr>
          <w:rFonts w:ascii="Arial" w:eastAsia="@Batang" w:hAnsi="Arial" w:cs="Arial"/>
          <w:sz w:val="16"/>
          <w:szCs w:val="16"/>
        </w:rPr>
        <w:tab/>
        <w:t>55503</w:t>
      </w:r>
      <w:r w:rsidRPr="00376B0F">
        <w:rPr>
          <w:rFonts w:ascii="Arial" w:eastAsia="@Batang" w:hAnsi="Arial" w:cs="Arial"/>
          <w:sz w:val="16"/>
          <w:szCs w:val="16"/>
        </w:rPr>
        <w:tab/>
        <w:t>MATERIAL E REAGENTE - Xilol PA</w:t>
      </w:r>
      <w:r w:rsidRPr="00376B0F">
        <w:rPr>
          <w:rFonts w:ascii="Arial" w:eastAsia="@Batang" w:hAnsi="Arial" w:cs="Arial"/>
          <w:sz w:val="16"/>
          <w:szCs w:val="16"/>
        </w:rPr>
        <w:tab/>
        <w:t>ml</w:t>
      </w:r>
      <w:r w:rsidRPr="00376B0F">
        <w:rPr>
          <w:rFonts w:ascii="Arial" w:eastAsia="@Batang" w:hAnsi="Arial" w:cs="Arial"/>
          <w:sz w:val="16"/>
          <w:szCs w:val="16"/>
        </w:rPr>
        <w:tab/>
        <w:t>20.000,0000</w:t>
      </w:r>
      <w:r w:rsidRPr="00376B0F">
        <w:rPr>
          <w:rFonts w:ascii="Arial" w:eastAsia="@Batang" w:hAnsi="Arial" w:cs="Arial"/>
          <w:sz w:val="16"/>
          <w:szCs w:val="16"/>
        </w:rPr>
        <w:tab/>
        <w:t>0,0270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490</w:t>
      </w:r>
      <w:r w:rsidRPr="00376B0F">
        <w:rPr>
          <w:rFonts w:ascii="Arial" w:eastAsia="@Batang" w:hAnsi="Arial" w:cs="Arial"/>
          <w:sz w:val="16"/>
          <w:szCs w:val="16"/>
        </w:rPr>
        <w:tab/>
        <w:t>55017</w:t>
      </w:r>
      <w:r w:rsidRPr="00376B0F">
        <w:rPr>
          <w:rFonts w:ascii="Arial" w:eastAsia="@Batang" w:hAnsi="Arial" w:cs="Arial"/>
          <w:sz w:val="16"/>
          <w:szCs w:val="16"/>
        </w:rPr>
        <w:tab/>
        <w:t>HEMATOLOGIA - Líquido de Tuerck para contagem de leucócitos</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491</w:t>
      </w:r>
      <w:r w:rsidRPr="00376B0F">
        <w:rPr>
          <w:rFonts w:ascii="Arial" w:eastAsia="@Batang" w:hAnsi="Arial" w:cs="Arial"/>
          <w:sz w:val="16"/>
          <w:szCs w:val="16"/>
        </w:rPr>
        <w:tab/>
        <w:t>61179</w:t>
      </w:r>
      <w:r w:rsidRPr="00376B0F">
        <w:rPr>
          <w:rFonts w:ascii="Arial" w:eastAsia="@Batang" w:hAnsi="Arial" w:cs="Arial"/>
          <w:sz w:val="16"/>
          <w:szCs w:val="16"/>
        </w:rPr>
        <w:tab/>
        <w:t xml:space="preserve">Marcador Múltiplo de Tempo para laboratório digital com controle simultâneo e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462,0000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independente</w:t>
      </w:r>
      <w:proofErr w:type="gramEnd"/>
      <w:r w:rsidRPr="00376B0F">
        <w:rPr>
          <w:rFonts w:ascii="Arial" w:eastAsia="@Batang" w:hAnsi="Arial" w:cs="Arial"/>
          <w:sz w:val="16"/>
          <w:szCs w:val="16"/>
        </w:rPr>
        <w:t xml:space="preserve"> de até 30 reações, em intervalos de 1 a 999 minutos. O mesmo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deve</w:t>
      </w:r>
      <w:proofErr w:type="gramEnd"/>
      <w:r w:rsidRPr="00376B0F">
        <w:rPr>
          <w:rFonts w:ascii="Arial" w:eastAsia="@Batang" w:hAnsi="Arial" w:cs="Arial"/>
          <w:sz w:val="16"/>
          <w:szCs w:val="16"/>
        </w:rPr>
        <w:t xml:space="preserve"> apresentar indicação do tempo restante para o despertar de uma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reação</w:t>
      </w:r>
      <w:proofErr w:type="gramEnd"/>
      <w:r w:rsidRPr="00376B0F">
        <w:rPr>
          <w:rFonts w:ascii="Arial" w:eastAsia="@Batang" w:hAnsi="Arial" w:cs="Arial"/>
          <w:sz w:val="16"/>
          <w:szCs w:val="16"/>
        </w:rPr>
        <w:t xml:space="preserve"> e indicação do tempo transcorrido após o despertar de uma reação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até</w:t>
      </w:r>
      <w:proofErr w:type="gramEnd"/>
      <w:r w:rsidRPr="00376B0F">
        <w:rPr>
          <w:rFonts w:ascii="Arial" w:eastAsia="@Batang" w:hAnsi="Arial" w:cs="Arial"/>
          <w:sz w:val="16"/>
          <w:szCs w:val="16"/>
        </w:rPr>
        <w:t xml:space="preserve"> o reconhecimento pelo operador. Com cronômetros internos indicando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segundos</w:t>
      </w:r>
      <w:proofErr w:type="gramEnd"/>
      <w:r w:rsidRPr="00376B0F">
        <w:rPr>
          <w:rFonts w:ascii="Arial" w:eastAsia="@Batang" w:hAnsi="Arial" w:cs="Arial"/>
          <w:sz w:val="16"/>
          <w:szCs w:val="16"/>
        </w:rPr>
        <w:t xml:space="preserve"> e décimos de segundo e visor digital, despertar com indicação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sonora</w:t>
      </w:r>
      <w:proofErr w:type="gramEnd"/>
      <w:r w:rsidRPr="00376B0F">
        <w:rPr>
          <w:rFonts w:ascii="Arial" w:eastAsia="@Batang" w:hAnsi="Arial" w:cs="Arial"/>
          <w:sz w:val="16"/>
          <w:szCs w:val="16"/>
        </w:rPr>
        <w:t xml:space="preserve"> e luminosa. Bateria interna para os casos de falta de energia;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Alimentação 110V/220V - selecionável na fonte do equipamento.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492</w:t>
      </w:r>
      <w:r w:rsidRPr="00376B0F">
        <w:rPr>
          <w:rFonts w:ascii="Arial" w:eastAsia="@Batang" w:hAnsi="Arial" w:cs="Arial"/>
          <w:sz w:val="16"/>
          <w:szCs w:val="16"/>
        </w:rPr>
        <w:tab/>
        <w:t>54113</w:t>
      </w:r>
      <w:r w:rsidRPr="00376B0F">
        <w:rPr>
          <w:rFonts w:ascii="Arial" w:eastAsia="@Batang" w:hAnsi="Arial" w:cs="Arial"/>
          <w:sz w:val="16"/>
          <w:szCs w:val="16"/>
        </w:rPr>
        <w:tab/>
        <w:t xml:space="preserve">MICROBIOLOGIA - Óleo mineral estéril </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0,1080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493</w:t>
      </w:r>
      <w:r w:rsidRPr="00376B0F">
        <w:rPr>
          <w:rFonts w:ascii="Arial" w:eastAsia="@Batang" w:hAnsi="Arial" w:cs="Arial"/>
          <w:sz w:val="16"/>
          <w:szCs w:val="16"/>
        </w:rPr>
        <w:tab/>
        <w:t>53046</w:t>
      </w:r>
      <w:r w:rsidRPr="00376B0F">
        <w:rPr>
          <w:rFonts w:ascii="Arial" w:eastAsia="@Batang" w:hAnsi="Arial" w:cs="Arial"/>
          <w:sz w:val="16"/>
          <w:szCs w:val="16"/>
        </w:rPr>
        <w:tab/>
        <w:t xml:space="preserve">Placa de Kline, de vidro escavada com 12 anéis para VDRL, (parte superiora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41,6000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fosca</w:t>
      </w:r>
      <w:proofErr w:type="gramEnd"/>
      <w:r w:rsidRPr="00376B0F">
        <w:rPr>
          <w:rFonts w:ascii="Arial" w:eastAsia="@Batang" w:hAnsi="Arial" w:cs="Arial"/>
          <w:sz w:val="16"/>
          <w:szCs w:val="16"/>
        </w:rPr>
        <w:t xml:space="preserve"> para anotação de amostra)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494</w:t>
      </w:r>
      <w:r w:rsidRPr="00376B0F">
        <w:rPr>
          <w:rFonts w:ascii="Arial" w:eastAsia="@Batang" w:hAnsi="Arial" w:cs="Arial"/>
          <w:sz w:val="16"/>
          <w:szCs w:val="16"/>
        </w:rPr>
        <w:tab/>
        <w:t>51182</w:t>
      </w:r>
      <w:r w:rsidRPr="00376B0F">
        <w:rPr>
          <w:rFonts w:ascii="Arial" w:eastAsia="@Batang" w:hAnsi="Arial" w:cs="Arial"/>
          <w:sz w:val="16"/>
          <w:szCs w:val="16"/>
        </w:rPr>
        <w:tab/>
        <w:t xml:space="preserve">VIDRARIA - Placa de </w:t>
      </w:r>
      <w:proofErr w:type="gramStart"/>
      <w:r w:rsidRPr="00376B0F">
        <w:rPr>
          <w:rFonts w:ascii="Arial" w:eastAsia="@Batang" w:hAnsi="Arial" w:cs="Arial"/>
          <w:sz w:val="16"/>
          <w:szCs w:val="16"/>
        </w:rPr>
        <w:t>Petri  Vidro</w:t>
      </w:r>
      <w:proofErr w:type="gramEnd"/>
      <w:r w:rsidRPr="00376B0F">
        <w:rPr>
          <w:rFonts w:ascii="Arial" w:eastAsia="@Batang" w:hAnsi="Arial" w:cs="Arial"/>
          <w:sz w:val="16"/>
          <w:szCs w:val="16"/>
        </w:rPr>
        <w:t xml:space="preserve"> 150 mm x 15mm</w:t>
      </w:r>
      <w:r w:rsidRPr="00376B0F">
        <w:rPr>
          <w:rFonts w:ascii="Arial" w:eastAsia="@Batang" w:hAnsi="Arial" w:cs="Arial"/>
          <w:sz w:val="16"/>
          <w:szCs w:val="16"/>
        </w:rPr>
        <w:tab/>
        <w:t>un</w:t>
      </w:r>
      <w:r w:rsidRPr="00376B0F">
        <w:rPr>
          <w:rFonts w:ascii="Arial" w:eastAsia="@Batang" w:hAnsi="Arial" w:cs="Arial"/>
          <w:sz w:val="16"/>
          <w:szCs w:val="16"/>
        </w:rPr>
        <w:tab/>
        <w:t>50,0000</w:t>
      </w:r>
      <w:r w:rsidRPr="00376B0F">
        <w:rPr>
          <w:rFonts w:ascii="Arial" w:eastAsia="@Batang" w:hAnsi="Arial" w:cs="Arial"/>
          <w:sz w:val="16"/>
          <w:szCs w:val="16"/>
        </w:rPr>
        <w:tab/>
        <w:t>10,7500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495</w:t>
      </w:r>
      <w:r w:rsidRPr="00376B0F">
        <w:rPr>
          <w:rFonts w:ascii="Arial" w:eastAsia="@Batang" w:hAnsi="Arial" w:cs="Arial"/>
          <w:sz w:val="16"/>
          <w:szCs w:val="16"/>
        </w:rPr>
        <w:tab/>
        <w:t>53763</w:t>
      </w:r>
      <w:r w:rsidRPr="00376B0F">
        <w:rPr>
          <w:rFonts w:ascii="Arial" w:eastAsia="@Batang" w:hAnsi="Arial" w:cs="Arial"/>
          <w:sz w:val="16"/>
          <w:szCs w:val="16"/>
        </w:rPr>
        <w:tab/>
        <w:t>VIDRARIA - Placa de petry em vidro 60 x 15mm</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3,6200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496</w:t>
      </w:r>
      <w:r w:rsidRPr="00376B0F">
        <w:rPr>
          <w:rFonts w:ascii="Arial" w:eastAsia="@Batang" w:hAnsi="Arial" w:cs="Arial"/>
          <w:sz w:val="16"/>
          <w:szCs w:val="16"/>
        </w:rPr>
        <w:tab/>
        <w:t>54129</w:t>
      </w:r>
      <w:r w:rsidRPr="00376B0F">
        <w:rPr>
          <w:rFonts w:ascii="Arial" w:eastAsia="@Batang" w:hAnsi="Arial" w:cs="Arial"/>
          <w:sz w:val="16"/>
          <w:szCs w:val="16"/>
        </w:rPr>
        <w:tab/>
        <w:t>VIDRARIA - Placa de Petri em vidro 90mm x 15</w:t>
      </w:r>
      <w:proofErr w:type="gramStart"/>
      <w:r w:rsidRPr="00376B0F">
        <w:rPr>
          <w:rFonts w:ascii="Arial" w:eastAsia="@Batang" w:hAnsi="Arial" w:cs="Arial"/>
          <w:sz w:val="16"/>
          <w:szCs w:val="16"/>
        </w:rPr>
        <w:t xml:space="preserve">mm  </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100,0000</w:t>
      </w:r>
      <w:r w:rsidRPr="00376B0F">
        <w:rPr>
          <w:rFonts w:ascii="Arial" w:eastAsia="@Batang" w:hAnsi="Arial" w:cs="Arial"/>
          <w:sz w:val="16"/>
          <w:szCs w:val="16"/>
        </w:rPr>
        <w:tab/>
        <w:t>4,7000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497</w:t>
      </w:r>
      <w:r w:rsidRPr="00376B0F">
        <w:rPr>
          <w:rFonts w:ascii="Arial" w:eastAsia="@Batang" w:hAnsi="Arial" w:cs="Arial"/>
          <w:sz w:val="16"/>
          <w:szCs w:val="16"/>
        </w:rPr>
        <w:tab/>
        <w:t>60308</w:t>
      </w:r>
      <w:r w:rsidRPr="00376B0F">
        <w:rPr>
          <w:rFonts w:ascii="Arial" w:eastAsia="@Batang" w:hAnsi="Arial" w:cs="Arial"/>
          <w:sz w:val="16"/>
          <w:szCs w:val="16"/>
        </w:rPr>
        <w:tab/>
        <w:t xml:space="preserve">Ponteira descartável, capacidade 0,5 a 10 microlitros, autoclavável, modelo </w:t>
      </w:r>
      <w:r w:rsidRPr="00376B0F">
        <w:rPr>
          <w:rFonts w:ascii="Arial" w:eastAsia="@Batang" w:hAnsi="Arial" w:cs="Arial"/>
          <w:sz w:val="16"/>
          <w:szCs w:val="16"/>
        </w:rPr>
        <w:tab/>
        <w:t>pct</w:t>
      </w:r>
      <w:r w:rsidRPr="00376B0F">
        <w:rPr>
          <w:rFonts w:ascii="Arial" w:eastAsia="@Batang" w:hAnsi="Arial" w:cs="Arial"/>
          <w:sz w:val="16"/>
          <w:szCs w:val="16"/>
        </w:rPr>
        <w:tab/>
        <w:t>20,0000</w:t>
      </w:r>
      <w:r w:rsidRPr="00376B0F">
        <w:rPr>
          <w:rFonts w:ascii="Arial" w:eastAsia="@Batang" w:hAnsi="Arial" w:cs="Arial"/>
          <w:sz w:val="16"/>
          <w:szCs w:val="16"/>
        </w:rPr>
        <w:tab/>
        <w:t>37,9000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tipo</w:t>
      </w:r>
      <w:proofErr w:type="gramEnd"/>
      <w:r w:rsidRPr="00376B0F">
        <w:rPr>
          <w:rFonts w:ascii="Arial" w:eastAsia="@Batang" w:hAnsi="Arial" w:cs="Arial"/>
          <w:sz w:val="16"/>
          <w:szCs w:val="16"/>
        </w:rPr>
        <w:t xml:space="preserve"> GILSON. Livre de DNase, RNase e pirôgenicos,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micropipetador</w:t>
      </w:r>
      <w:proofErr w:type="gramEnd"/>
      <w:r w:rsidRPr="00376B0F">
        <w:rPr>
          <w:rFonts w:ascii="Arial" w:eastAsia="@Batang" w:hAnsi="Arial" w:cs="Arial"/>
          <w:sz w:val="16"/>
          <w:szCs w:val="16"/>
        </w:rPr>
        <w:t xml:space="preserve"> Brand Transferpette 10 mcL. Pacote com 1000 ponteiras.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498</w:t>
      </w:r>
      <w:r w:rsidRPr="00376B0F">
        <w:rPr>
          <w:rFonts w:ascii="Arial" w:eastAsia="@Batang" w:hAnsi="Arial" w:cs="Arial"/>
          <w:sz w:val="16"/>
          <w:szCs w:val="16"/>
        </w:rPr>
        <w:tab/>
        <w:t>53120</w:t>
      </w:r>
      <w:r w:rsidRPr="00376B0F">
        <w:rPr>
          <w:rFonts w:ascii="Arial" w:eastAsia="@Batang" w:hAnsi="Arial" w:cs="Arial"/>
          <w:sz w:val="16"/>
          <w:szCs w:val="16"/>
        </w:rPr>
        <w:tab/>
        <w:t>MATERIAL E REAGENTE - Sacarose PA</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0,0510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499</w:t>
      </w:r>
      <w:r w:rsidRPr="00376B0F">
        <w:rPr>
          <w:rFonts w:ascii="Arial" w:eastAsia="@Batang" w:hAnsi="Arial" w:cs="Arial"/>
          <w:sz w:val="16"/>
          <w:szCs w:val="16"/>
        </w:rPr>
        <w:tab/>
        <w:t>52908</w:t>
      </w:r>
      <w:r w:rsidRPr="00376B0F">
        <w:rPr>
          <w:rFonts w:ascii="Arial" w:eastAsia="@Batang" w:hAnsi="Arial" w:cs="Arial"/>
          <w:sz w:val="16"/>
          <w:szCs w:val="16"/>
        </w:rPr>
        <w:tab/>
        <w:t xml:space="preserve">Sangue oculto - sistema para detecção qualitativa rápida de sangue humano </w:t>
      </w:r>
      <w:r w:rsidRPr="00376B0F">
        <w:rPr>
          <w:rFonts w:ascii="Arial" w:eastAsia="@Batang" w:hAnsi="Arial" w:cs="Arial"/>
          <w:sz w:val="16"/>
          <w:szCs w:val="16"/>
        </w:rPr>
        <w:tab/>
        <w:t>un</w:t>
      </w:r>
      <w:r w:rsidRPr="00376B0F">
        <w:rPr>
          <w:rFonts w:ascii="Arial" w:eastAsia="@Batang" w:hAnsi="Arial" w:cs="Arial"/>
          <w:sz w:val="16"/>
          <w:szCs w:val="16"/>
        </w:rPr>
        <w:tab/>
        <w:t>400,0000</w:t>
      </w:r>
      <w:r w:rsidRPr="00376B0F">
        <w:rPr>
          <w:rFonts w:ascii="Arial" w:eastAsia="@Batang" w:hAnsi="Arial" w:cs="Arial"/>
          <w:sz w:val="16"/>
          <w:szCs w:val="16"/>
        </w:rPr>
        <w:tab/>
        <w:t>0,7000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oculto</w:t>
      </w:r>
      <w:proofErr w:type="gramEnd"/>
      <w:r w:rsidRPr="00376B0F">
        <w:rPr>
          <w:rFonts w:ascii="Arial" w:eastAsia="@Batang" w:hAnsi="Arial" w:cs="Arial"/>
          <w:sz w:val="16"/>
          <w:szCs w:val="16"/>
        </w:rPr>
        <w:t xml:space="preserve"> em amostras de fezes, método imunocromatográfico, sem dieta.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500</w:t>
      </w:r>
      <w:r w:rsidRPr="00376B0F">
        <w:rPr>
          <w:rFonts w:ascii="Arial" w:eastAsia="@Batang" w:hAnsi="Arial" w:cs="Arial"/>
          <w:sz w:val="16"/>
          <w:szCs w:val="16"/>
        </w:rPr>
        <w:tab/>
        <w:t>57338</w:t>
      </w:r>
      <w:r w:rsidRPr="00376B0F">
        <w:rPr>
          <w:rFonts w:ascii="Arial" w:eastAsia="@Batang" w:hAnsi="Arial" w:cs="Arial"/>
          <w:sz w:val="16"/>
          <w:szCs w:val="16"/>
        </w:rPr>
        <w:tab/>
        <w:t>MICROBIOLOGIA - Solução de fucsina para coloração de Gram.</w:t>
      </w:r>
      <w:r w:rsidRPr="00376B0F">
        <w:rPr>
          <w:rFonts w:ascii="Arial" w:eastAsia="@Batang" w:hAnsi="Arial" w:cs="Arial"/>
          <w:sz w:val="16"/>
          <w:szCs w:val="16"/>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ab/>
        <w:t>15.000,0000</w:t>
      </w:r>
      <w:r w:rsidRPr="00376B0F">
        <w:rPr>
          <w:rFonts w:ascii="Arial" w:eastAsia="@Batang" w:hAnsi="Arial" w:cs="Arial"/>
          <w:sz w:val="16"/>
          <w:szCs w:val="16"/>
        </w:rPr>
        <w:tab/>
        <w:t>0,0233</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501</w:t>
      </w:r>
      <w:r w:rsidRPr="00376B0F">
        <w:rPr>
          <w:rFonts w:ascii="Arial" w:eastAsia="@Batang" w:hAnsi="Arial" w:cs="Arial"/>
          <w:sz w:val="16"/>
          <w:szCs w:val="16"/>
        </w:rPr>
        <w:tab/>
        <w:t>53520</w:t>
      </w:r>
      <w:r w:rsidRPr="00376B0F">
        <w:rPr>
          <w:rFonts w:ascii="Arial" w:eastAsia="@Batang" w:hAnsi="Arial" w:cs="Arial"/>
          <w:sz w:val="16"/>
          <w:szCs w:val="16"/>
        </w:rPr>
        <w:tab/>
        <w:t>MICROBIOLOGIA - Solução de violeta genciana para coloração GRAM</w:t>
      </w:r>
      <w:r w:rsidRPr="00376B0F">
        <w:rPr>
          <w:rFonts w:ascii="Arial" w:eastAsia="@Batang" w:hAnsi="Arial" w:cs="Arial"/>
          <w:sz w:val="16"/>
          <w:szCs w:val="16"/>
        </w:rPr>
        <w:tab/>
        <w:t>ml</w:t>
      </w:r>
      <w:r w:rsidRPr="00376B0F">
        <w:rPr>
          <w:rFonts w:ascii="Arial" w:eastAsia="@Batang" w:hAnsi="Arial" w:cs="Arial"/>
          <w:sz w:val="16"/>
          <w:szCs w:val="16"/>
        </w:rPr>
        <w:tab/>
        <w:t>15.000,0000</w:t>
      </w:r>
      <w:r w:rsidRPr="00376B0F">
        <w:rPr>
          <w:rFonts w:ascii="Arial" w:eastAsia="@Batang" w:hAnsi="Arial" w:cs="Arial"/>
          <w:sz w:val="16"/>
          <w:szCs w:val="16"/>
        </w:rPr>
        <w:tab/>
        <w:t>0,0513</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502</w:t>
      </w:r>
      <w:r w:rsidRPr="00376B0F">
        <w:rPr>
          <w:rFonts w:ascii="Arial" w:eastAsia="@Batang" w:hAnsi="Arial" w:cs="Arial"/>
          <w:sz w:val="16"/>
          <w:szCs w:val="16"/>
        </w:rPr>
        <w:tab/>
        <w:t>54177</w:t>
      </w:r>
      <w:r w:rsidRPr="00376B0F">
        <w:rPr>
          <w:rFonts w:ascii="Arial" w:eastAsia="@Batang" w:hAnsi="Arial" w:cs="Arial"/>
          <w:sz w:val="16"/>
          <w:szCs w:val="16"/>
        </w:rPr>
        <w:tab/>
        <w:t>Sulfato de Sódio Anidro</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0,0503</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503</w:t>
      </w:r>
      <w:r w:rsidRPr="00376B0F">
        <w:rPr>
          <w:rFonts w:ascii="Arial" w:eastAsia="@Batang" w:hAnsi="Arial" w:cs="Arial"/>
          <w:sz w:val="16"/>
          <w:szCs w:val="16"/>
        </w:rPr>
        <w:tab/>
        <w:t>53209</w:t>
      </w:r>
      <w:r w:rsidRPr="00376B0F">
        <w:rPr>
          <w:rFonts w:ascii="Arial" w:eastAsia="@Batang" w:hAnsi="Arial" w:cs="Arial"/>
          <w:sz w:val="16"/>
          <w:szCs w:val="16"/>
        </w:rPr>
        <w:tab/>
        <w:t xml:space="preserve">MATERIAL E REAGENTE - suporte (rack) para microtubos (tipo eppendorf),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17,6400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autoclavável</w:t>
      </w:r>
      <w:proofErr w:type="gramEnd"/>
      <w:r w:rsidRPr="00376B0F">
        <w:rPr>
          <w:rFonts w:ascii="Arial" w:eastAsia="@Batang" w:hAnsi="Arial" w:cs="Arial"/>
          <w:sz w:val="16"/>
          <w:szCs w:val="16"/>
        </w:rPr>
        <w:t xml:space="preserve">, com posições numeradas, com capacidade para 20 a 24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microtubos</w:t>
      </w:r>
      <w:proofErr w:type="gramEnd"/>
      <w:r w:rsidRPr="00376B0F">
        <w:rPr>
          <w:rFonts w:ascii="Arial" w:eastAsia="@Batang" w:hAnsi="Arial" w:cs="Arial"/>
          <w:sz w:val="16"/>
          <w:szCs w:val="16"/>
        </w:rPr>
        <w:t xml:space="preserve"> de 1,5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504</w:t>
      </w:r>
      <w:r w:rsidRPr="00376B0F">
        <w:rPr>
          <w:rFonts w:ascii="Arial" w:eastAsia="@Batang" w:hAnsi="Arial" w:cs="Arial"/>
          <w:sz w:val="16"/>
          <w:szCs w:val="16"/>
        </w:rPr>
        <w:tab/>
        <w:t>53245</w:t>
      </w:r>
      <w:r w:rsidRPr="00376B0F">
        <w:rPr>
          <w:rFonts w:ascii="Arial" w:eastAsia="@Batang" w:hAnsi="Arial" w:cs="Arial"/>
          <w:sz w:val="16"/>
          <w:szCs w:val="16"/>
        </w:rPr>
        <w:tab/>
        <w:t xml:space="preserve">MATERIAL E REAGENTE - Tubo plástico com capacidade para 1,5 mL (tipo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17,3500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eppendorf</w:t>
      </w:r>
      <w:proofErr w:type="gramEnd"/>
      <w:r w:rsidRPr="00376B0F">
        <w:rPr>
          <w:rFonts w:ascii="Arial" w:eastAsia="@Batang" w:hAnsi="Arial" w:cs="Arial"/>
          <w:sz w:val="16"/>
          <w:szCs w:val="16"/>
        </w:rPr>
        <w:t>), embalagem com 500 unidades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505</w:t>
      </w:r>
      <w:r w:rsidRPr="00376B0F">
        <w:rPr>
          <w:rFonts w:ascii="Arial" w:eastAsia="@Batang" w:hAnsi="Arial" w:cs="Arial"/>
          <w:sz w:val="16"/>
          <w:szCs w:val="16"/>
        </w:rPr>
        <w:tab/>
        <w:t>60237</w:t>
      </w:r>
      <w:r w:rsidRPr="00376B0F">
        <w:rPr>
          <w:rFonts w:ascii="Arial" w:eastAsia="@Batang" w:hAnsi="Arial" w:cs="Arial"/>
          <w:sz w:val="16"/>
          <w:szCs w:val="16"/>
        </w:rPr>
        <w:tab/>
        <w:t>Tween 20</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0,1520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506</w:t>
      </w:r>
      <w:r w:rsidRPr="00376B0F">
        <w:rPr>
          <w:rFonts w:ascii="Arial" w:eastAsia="@Batang" w:hAnsi="Arial" w:cs="Arial"/>
          <w:sz w:val="16"/>
          <w:szCs w:val="16"/>
        </w:rPr>
        <w:tab/>
        <w:t>60238</w:t>
      </w:r>
      <w:r w:rsidRPr="00376B0F">
        <w:rPr>
          <w:rFonts w:ascii="Arial" w:eastAsia="@Batang" w:hAnsi="Arial" w:cs="Arial"/>
          <w:sz w:val="16"/>
          <w:szCs w:val="16"/>
        </w:rPr>
        <w:tab/>
        <w:t>Tween 80</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0,1890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507</w:t>
      </w:r>
      <w:r w:rsidRPr="00376B0F">
        <w:rPr>
          <w:rFonts w:ascii="Arial" w:eastAsia="@Batang" w:hAnsi="Arial" w:cs="Arial"/>
          <w:sz w:val="16"/>
          <w:szCs w:val="16"/>
        </w:rPr>
        <w:tab/>
        <w:t>53047</w:t>
      </w:r>
      <w:r w:rsidRPr="00376B0F">
        <w:rPr>
          <w:rFonts w:ascii="Arial" w:eastAsia="@Batang" w:hAnsi="Arial" w:cs="Arial"/>
          <w:sz w:val="16"/>
          <w:szCs w:val="16"/>
        </w:rPr>
        <w:tab/>
        <w:t>MATERIAL E REAGENTE - Haste plástica estéril, embalagem individual</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0,1120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508</w:t>
      </w:r>
      <w:r w:rsidRPr="00376B0F">
        <w:rPr>
          <w:rFonts w:ascii="Arial" w:eastAsia="@Batang" w:hAnsi="Arial" w:cs="Arial"/>
          <w:sz w:val="16"/>
          <w:szCs w:val="16"/>
        </w:rPr>
        <w:tab/>
        <w:t>55725</w:t>
      </w:r>
      <w:r w:rsidRPr="00376B0F">
        <w:rPr>
          <w:rFonts w:ascii="Arial" w:eastAsia="@Batang" w:hAnsi="Arial" w:cs="Arial"/>
          <w:sz w:val="16"/>
          <w:szCs w:val="16"/>
        </w:rPr>
        <w:tab/>
        <w:t xml:space="preserve">MICROBIOLOGIA - Jarra para anaerobiose em </w:t>
      </w:r>
      <w:proofErr w:type="gramStart"/>
      <w:r w:rsidRPr="00376B0F">
        <w:rPr>
          <w:rFonts w:ascii="Arial" w:eastAsia="@Batang" w:hAnsi="Arial" w:cs="Arial"/>
          <w:sz w:val="16"/>
          <w:szCs w:val="16"/>
        </w:rPr>
        <w:t>PVC  rígido</w:t>
      </w:r>
      <w:proofErr w:type="gramEnd"/>
      <w:r w:rsidRPr="00376B0F">
        <w:rPr>
          <w:rFonts w:ascii="Arial" w:eastAsia="@Batang" w:hAnsi="Arial" w:cs="Arial"/>
          <w:sz w:val="16"/>
          <w:szCs w:val="16"/>
        </w:rPr>
        <w:t xml:space="preserve"> com 2.500 ml.</w:t>
      </w:r>
      <w:r w:rsidRPr="00376B0F">
        <w:rPr>
          <w:rFonts w:ascii="Arial" w:eastAsia="@Batang" w:hAnsi="Arial" w:cs="Arial"/>
          <w:sz w:val="16"/>
          <w:szCs w:val="16"/>
        </w:rPr>
        <w:tab/>
      </w:r>
      <w:proofErr w:type="gramStart"/>
      <w:r w:rsidRPr="00376B0F">
        <w:rPr>
          <w:rFonts w:ascii="Arial" w:eastAsia="@Batang" w:hAnsi="Arial" w:cs="Arial"/>
          <w:sz w:val="16"/>
          <w:szCs w:val="16"/>
        </w:rPr>
        <w:t>un</w:t>
      </w:r>
      <w:proofErr w:type="gramEnd"/>
      <w:r w:rsidRPr="00376B0F">
        <w:rPr>
          <w:rFonts w:ascii="Arial" w:eastAsia="@Batang" w:hAnsi="Arial" w:cs="Arial"/>
          <w:sz w:val="16"/>
          <w:szCs w:val="16"/>
        </w:rPr>
        <w:tab/>
        <w:t>5,0000</w:t>
      </w:r>
      <w:r w:rsidRPr="00376B0F">
        <w:rPr>
          <w:rFonts w:ascii="Arial" w:eastAsia="@Batang" w:hAnsi="Arial" w:cs="Arial"/>
          <w:sz w:val="16"/>
          <w:szCs w:val="16"/>
        </w:rPr>
        <w:tab/>
        <w:t>417,6400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509</w:t>
      </w:r>
      <w:r w:rsidRPr="00376B0F">
        <w:rPr>
          <w:rFonts w:ascii="Arial" w:eastAsia="@Batang" w:hAnsi="Arial" w:cs="Arial"/>
          <w:sz w:val="16"/>
          <w:szCs w:val="16"/>
        </w:rPr>
        <w:tab/>
        <w:t>36581</w:t>
      </w:r>
      <w:r w:rsidRPr="00376B0F">
        <w:rPr>
          <w:rFonts w:ascii="Arial" w:eastAsia="@Batang" w:hAnsi="Arial" w:cs="Arial"/>
          <w:sz w:val="16"/>
          <w:szCs w:val="16"/>
        </w:rPr>
        <w:tab/>
        <w:t xml:space="preserve">VIDRARIA - Tubo de durham confeccionado em vidro, tamanho entre 32 a </w:t>
      </w:r>
      <w:r w:rsidRPr="00376B0F">
        <w:rPr>
          <w:rFonts w:ascii="Arial" w:eastAsia="@Batang" w:hAnsi="Arial" w:cs="Arial"/>
          <w:sz w:val="16"/>
          <w:szCs w:val="16"/>
        </w:rPr>
        <w:tab/>
        <w:t>Pç</w:t>
      </w:r>
      <w:r w:rsidRPr="00376B0F">
        <w:rPr>
          <w:rFonts w:ascii="Arial" w:eastAsia="@Batang" w:hAnsi="Arial" w:cs="Arial"/>
          <w:sz w:val="16"/>
          <w:szCs w:val="16"/>
        </w:rPr>
        <w:tab/>
        <w:t>1.500,0000</w:t>
      </w:r>
      <w:r w:rsidRPr="00376B0F">
        <w:rPr>
          <w:rFonts w:ascii="Arial" w:eastAsia="@Batang" w:hAnsi="Arial" w:cs="Arial"/>
          <w:sz w:val="16"/>
          <w:szCs w:val="16"/>
        </w:rPr>
        <w:tab/>
        <w:t>0,9700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47mm x 4 a 7mm</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510</w:t>
      </w:r>
      <w:r w:rsidRPr="00376B0F">
        <w:rPr>
          <w:rFonts w:ascii="Arial" w:eastAsia="@Batang" w:hAnsi="Arial" w:cs="Arial"/>
          <w:sz w:val="16"/>
          <w:szCs w:val="16"/>
        </w:rPr>
        <w:tab/>
        <w:t>51377</w:t>
      </w:r>
      <w:r w:rsidRPr="00376B0F">
        <w:rPr>
          <w:rFonts w:ascii="Arial" w:eastAsia="@Batang" w:hAnsi="Arial" w:cs="Arial"/>
          <w:sz w:val="16"/>
          <w:szCs w:val="16"/>
        </w:rPr>
        <w:tab/>
        <w:t xml:space="preserve">MATERIAL E REAGENTE - Caixa porta lâminas em polipropileno com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11,3800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para 100 lâminas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511</w:t>
      </w:r>
      <w:r w:rsidRPr="00376B0F">
        <w:rPr>
          <w:rFonts w:ascii="Arial" w:eastAsia="@Batang" w:hAnsi="Arial" w:cs="Arial"/>
          <w:sz w:val="16"/>
          <w:szCs w:val="16"/>
        </w:rPr>
        <w:tab/>
        <w:t>51376</w:t>
      </w:r>
      <w:r w:rsidRPr="00376B0F">
        <w:rPr>
          <w:rFonts w:ascii="Arial" w:eastAsia="@Batang" w:hAnsi="Arial" w:cs="Arial"/>
          <w:sz w:val="16"/>
          <w:szCs w:val="16"/>
        </w:rPr>
        <w:tab/>
        <w:t xml:space="preserve">MATERIAL E REAGENTE - Caixa porta lâminas em polipropileno com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7,2700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para 50 lâminas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512</w:t>
      </w:r>
      <w:r w:rsidRPr="00376B0F">
        <w:rPr>
          <w:rFonts w:ascii="Arial" w:eastAsia="@Batang" w:hAnsi="Arial" w:cs="Arial"/>
          <w:sz w:val="16"/>
          <w:szCs w:val="16"/>
        </w:rPr>
        <w:tab/>
        <w:t>54076</w:t>
      </w:r>
      <w:r w:rsidRPr="00376B0F">
        <w:rPr>
          <w:rFonts w:ascii="Arial" w:eastAsia="@Batang" w:hAnsi="Arial" w:cs="Arial"/>
          <w:sz w:val="16"/>
          <w:szCs w:val="16"/>
        </w:rPr>
        <w:tab/>
        <w:t>MATERIAL E REAGENTE - Formaldeido PA</w:t>
      </w:r>
      <w:r w:rsidRPr="00376B0F">
        <w:rPr>
          <w:rFonts w:ascii="Arial" w:eastAsia="@Batang" w:hAnsi="Arial" w:cs="Arial"/>
          <w:sz w:val="16"/>
          <w:szCs w:val="16"/>
        </w:rPr>
        <w:tab/>
        <w:t>ml</w:t>
      </w:r>
      <w:r w:rsidRPr="00376B0F">
        <w:rPr>
          <w:rFonts w:ascii="Arial" w:eastAsia="@Batang" w:hAnsi="Arial" w:cs="Arial"/>
          <w:sz w:val="16"/>
          <w:szCs w:val="16"/>
        </w:rPr>
        <w:tab/>
        <w:t>3.000,0000</w:t>
      </w:r>
      <w:r w:rsidRPr="00376B0F">
        <w:rPr>
          <w:rFonts w:ascii="Arial" w:eastAsia="@Batang" w:hAnsi="Arial" w:cs="Arial"/>
          <w:sz w:val="16"/>
          <w:szCs w:val="16"/>
        </w:rPr>
        <w:tab/>
        <w:t>0,0226</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513</w:t>
      </w:r>
      <w:r w:rsidRPr="00376B0F">
        <w:rPr>
          <w:rFonts w:ascii="Arial" w:eastAsia="@Batang" w:hAnsi="Arial" w:cs="Arial"/>
          <w:sz w:val="16"/>
          <w:szCs w:val="16"/>
        </w:rPr>
        <w:tab/>
        <w:t>51287</w:t>
      </w:r>
      <w:r w:rsidRPr="00376B0F">
        <w:rPr>
          <w:rFonts w:ascii="Arial" w:eastAsia="@Batang" w:hAnsi="Arial" w:cs="Arial"/>
          <w:sz w:val="16"/>
          <w:szCs w:val="16"/>
        </w:rPr>
        <w:tab/>
        <w:t xml:space="preserve">MATERIAL E REAGENTE - Funil em polipropileno, com superfície interna lisa e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2,9200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diâmetro</w:t>
      </w:r>
      <w:proofErr w:type="gramEnd"/>
      <w:r w:rsidRPr="00376B0F">
        <w:rPr>
          <w:rFonts w:ascii="Arial" w:eastAsia="@Batang" w:hAnsi="Arial" w:cs="Arial"/>
          <w:sz w:val="16"/>
          <w:szCs w:val="16"/>
        </w:rPr>
        <w:t xml:space="preserve"> de 70 a 80 mm, com haste 10 mm diâmetro e 50 a 60 mm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proofErr w:type="gramStart"/>
      <w:r w:rsidRPr="00376B0F">
        <w:rPr>
          <w:rFonts w:ascii="Arial" w:eastAsia="@Batang" w:hAnsi="Arial" w:cs="Arial"/>
          <w:sz w:val="16"/>
          <w:szCs w:val="16"/>
        </w:rPr>
        <w:t>comprimento</w:t>
      </w:r>
      <w:proofErr w:type="gramEnd"/>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514</w:t>
      </w:r>
      <w:r w:rsidRPr="00376B0F">
        <w:rPr>
          <w:rFonts w:ascii="Arial" w:eastAsia="@Batang" w:hAnsi="Arial" w:cs="Arial"/>
          <w:sz w:val="16"/>
          <w:szCs w:val="16"/>
        </w:rPr>
        <w:tab/>
        <w:t>53583</w:t>
      </w:r>
      <w:r w:rsidRPr="00376B0F">
        <w:rPr>
          <w:rFonts w:ascii="Arial" w:eastAsia="@Batang" w:hAnsi="Arial" w:cs="Arial"/>
          <w:sz w:val="16"/>
          <w:szCs w:val="16"/>
        </w:rPr>
        <w:tab/>
        <w:t xml:space="preserve">Fucsina Fenicada (coloração Ziehl-neelsen) </w:t>
      </w:r>
      <w:r w:rsidRPr="00376B0F">
        <w:rPr>
          <w:rFonts w:ascii="Arial" w:eastAsia="@Batang" w:hAnsi="Arial" w:cs="Arial"/>
          <w:sz w:val="16"/>
          <w:szCs w:val="16"/>
        </w:rPr>
        <w:tab/>
        <w:t>ml</w:t>
      </w:r>
      <w:r w:rsidRPr="00376B0F">
        <w:rPr>
          <w:rFonts w:ascii="Arial" w:eastAsia="@Batang" w:hAnsi="Arial" w:cs="Arial"/>
          <w:sz w:val="16"/>
          <w:szCs w:val="16"/>
        </w:rPr>
        <w:tab/>
        <w:t>5.000,0000</w:t>
      </w:r>
      <w:r w:rsidRPr="00376B0F">
        <w:rPr>
          <w:rFonts w:ascii="Arial" w:eastAsia="@Batang" w:hAnsi="Arial" w:cs="Arial"/>
          <w:sz w:val="16"/>
          <w:szCs w:val="16"/>
        </w:rPr>
        <w:tab/>
        <w:t>0,0687</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515</w:t>
      </w:r>
      <w:r w:rsidRPr="00376B0F">
        <w:rPr>
          <w:rFonts w:ascii="Arial" w:eastAsia="@Batang" w:hAnsi="Arial" w:cs="Arial"/>
          <w:sz w:val="16"/>
          <w:szCs w:val="16"/>
        </w:rPr>
        <w:tab/>
        <w:t>59106</w:t>
      </w:r>
      <w:r w:rsidRPr="00376B0F">
        <w:rPr>
          <w:rFonts w:ascii="Arial" w:eastAsia="@Batang" w:hAnsi="Arial" w:cs="Arial"/>
          <w:sz w:val="16"/>
          <w:szCs w:val="16"/>
        </w:rPr>
        <w:tab/>
        <w:t>L Cistina (</w:t>
      </w:r>
      <w:proofErr w:type="gramStart"/>
      <w:r w:rsidRPr="00376B0F">
        <w:rPr>
          <w:rFonts w:ascii="Arial" w:eastAsia="@Batang" w:hAnsi="Arial" w:cs="Arial"/>
          <w:sz w:val="16"/>
          <w:szCs w:val="16"/>
        </w:rPr>
        <w:t>aminoácido)</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w:t>
      </w:r>
      <w:r w:rsidRPr="00376B0F">
        <w:rPr>
          <w:rFonts w:ascii="Arial" w:eastAsia="@Batang" w:hAnsi="Arial" w:cs="Arial"/>
          <w:sz w:val="16"/>
          <w:szCs w:val="16"/>
        </w:rPr>
        <w:tab/>
        <w:t>1,1400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516</w:t>
      </w:r>
      <w:r w:rsidRPr="00376B0F">
        <w:rPr>
          <w:rFonts w:ascii="Arial" w:eastAsia="@Batang" w:hAnsi="Arial" w:cs="Arial"/>
          <w:sz w:val="16"/>
          <w:szCs w:val="16"/>
        </w:rPr>
        <w:tab/>
        <w:t>54178</w:t>
      </w:r>
      <w:r w:rsidRPr="00376B0F">
        <w:rPr>
          <w:rFonts w:ascii="Arial" w:eastAsia="@Batang" w:hAnsi="Arial" w:cs="Arial"/>
          <w:sz w:val="16"/>
          <w:szCs w:val="16"/>
        </w:rPr>
        <w:tab/>
        <w:t>Sulfato de Zinco Heptahidratado Pa</w:t>
      </w:r>
      <w:r w:rsidRPr="00376B0F">
        <w:rPr>
          <w:rFonts w:ascii="Arial" w:eastAsia="@Batang" w:hAnsi="Arial" w:cs="Arial"/>
          <w:sz w:val="16"/>
          <w:szCs w:val="16"/>
        </w:rPr>
        <w:tab/>
        <w:t>g</w:t>
      </w:r>
      <w:r w:rsidRPr="00376B0F">
        <w:rPr>
          <w:rFonts w:ascii="Arial" w:eastAsia="@Batang" w:hAnsi="Arial" w:cs="Arial"/>
          <w:sz w:val="16"/>
          <w:szCs w:val="16"/>
        </w:rPr>
        <w:tab/>
        <w:t>2.000,0000</w:t>
      </w:r>
      <w:r w:rsidRPr="00376B0F">
        <w:rPr>
          <w:rFonts w:ascii="Arial" w:eastAsia="@Batang" w:hAnsi="Arial" w:cs="Arial"/>
          <w:sz w:val="16"/>
          <w:szCs w:val="16"/>
        </w:rPr>
        <w:tab/>
        <w:t>0,0720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517</w:t>
      </w:r>
      <w:r w:rsidRPr="00376B0F">
        <w:rPr>
          <w:rFonts w:ascii="Arial" w:eastAsia="@Batang" w:hAnsi="Arial" w:cs="Arial"/>
          <w:sz w:val="16"/>
          <w:szCs w:val="16"/>
        </w:rPr>
        <w:tab/>
        <w:t>64776</w:t>
      </w:r>
      <w:r w:rsidRPr="00376B0F">
        <w:rPr>
          <w:rFonts w:ascii="Arial" w:eastAsia="@Batang" w:hAnsi="Arial" w:cs="Arial"/>
          <w:sz w:val="16"/>
          <w:szCs w:val="16"/>
        </w:rPr>
        <w:tab/>
        <w:t>MICROBIOLOGIA - Agulha bacteriológica para semeadura (</w:t>
      </w:r>
      <w:proofErr w:type="gramStart"/>
      <w:r w:rsidRPr="00376B0F">
        <w:rPr>
          <w:rFonts w:ascii="Arial" w:eastAsia="@Batang" w:hAnsi="Arial" w:cs="Arial"/>
          <w:sz w:val="16"/>
          <w:szCs w:val="16"/>
        </w:rPr>
        <w:t>Platina)</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20,0000</w:t>
      </w:r>
      <w:r w:rsidRPr="00376B0F">
        <w:rPr>
          <w:rFonts w:ascii="Arial" w:eastAsia="@Batang" w:hAnsi="Arial" w:cs="Arial"/>
          <w:sz w:val="16"/>
          <w:szCs w:val="16"/>
        </w:rPr>
        <w:tab/>
        <w:t>77,3400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518</w:t>
      </w:r>
      <w:r w:rsidRPr="00376B0F">
        <w:rPr>
          <w:rFonts w:ascii="Arial" w:eastAsia="@Batang" w:hAnsi="Arial" w:cs="Arial"/>
          <w:sz w:val="16"/>
          <w:szCs w:val="16"/>
        </w:rPr>
        <w:tab/>
        <w:t>64782</w:t>
      </w:r>
      <w:r w:rsidRPr="00376B0F">
        <w:rPr>
          <w:rFonts w:ascii="Arial" w:eastAsia="@Batang" w:hAnsi="Arial" w:cs="Arial"/>
          <w:sz w:val="16"/>
          <w:szCs w:val="16"/>
        </w:rPr>
        <w:tab/>
        <w:t>Kit para determinação de parasitas nas fazes pelo método de Kato-Katz</w:t>
      </w:r>
      <w:r w:rsidRPr="00376B0F">
        <w:rPr>
          <w:rFonts w:ascii="Arial" w:eastAsia="@Batang" w:hAnsi="Arial" w:cs="Arial"/>
          <w:sz w:val="16"/>
          <w:szCs w:val="16"/>
        </w:rPr>
        <w:tab/>
        <w:t>un</w:t>
      </w:r>
      <w:r w:rsidRPr="00376B0F">
        <w:rPr>
          <w:rFonts w:ascii="Arial" w:eastAsia="@Batang" w:hAnsi="Arial" w:cs="Arial"/>
          <w:sz w:val="16"/>
          <w:szCs w:val="16"/>
        </w:rPr>
        <w:tab/>
        <w:t>2,0000</w:t>
      </w:r>
      <w:r w:rsidRPr="00376B0F">
        <w:rPr>
          <w:rFonts w:ascii="Arial" w:eastAsia="@Batang" w:hAnsi="Arial" w:cs="Arial"/>
          <w:sz w:val="16"/>
          <w:szCs w:val="16"/>
        </w:rPr>
        <w:tab/>
        <w:t>2.992,0000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519</w:t>
      </w:r>
      <w:r w:rsidRPr="00376B0F">
        <w:rPr>
          <w:rFonts w:ascii="Arial" w:eastAsia="@Batang" w:hAnsi="Arial" w:cs="Arial"/>
          <w:sz w:val="16"/>
          <w:szCs w:val="16"/>
        </w:rPr>
        <w:tab/>
        <w:t>64771</w:t>
      </w:r>
      <w:r w:rsidRPr="00376B0F">
        <w:rPr>
          <w:rFonts w:ascii="Arial" w:eastAsia="@Batang" w:hAnsi="Arial" w:cs="Arial"/>
          <w:sz w:val="16"/>
          <w:szCs w:val="16"/>
        </w:rPr>
        <w:tab/>
        <w:t xml:space="preserve">Bandeja plástica em estrutura rígida e resistente a solventes (xilol e outros),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22,0000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encaixes</w:t>
      </w:r>
      <w:proofErr w:type="gramEnd"/>
      <w:r w:rsidRPr="00376B0F">
        <w:rPr>
          <w:rFonts w:ascii="Arial" w:eastAsia="@Batang" w:hAnsi="Arial" w:cs="Arial"/>
          <w:sz w:val="16"/>
          <w:szCs w:val="16"/>
        </w:rPr>
        <w:t xml:space="preserve"> individuais e numerados, saliência na base para facilitar a remoção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da</w:t>
      </w:r>
      <w:proofErr w:type="gramEnd"/>
      <w:r w:rsidRPr="00376B0F">
        <w:rPr>
          <w:rFonts w:ascii="Arial" w:eastAsia="@Batang" w:hAnsi="Arial" w:cs="Arial"/>
          <w:sz w:val="16"/>
          <w:szCs w:val="16"/>
        </w:rPr>
        <w:t xml:space="preserve"> lâmina, encaixes que permitem a sobreposição das bandejas. Ideal para 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transporte</w:t>
      </w:r>
      <w:proofErr w:type="gramEnd"/>
      <w:r w:rsidRPr="00376B0F">
        <w:rPr>
          <w:rFonts w:ascii="Arial" w:eastAsia="@Batang" w:hAnsi="Arial" w:cs="Arial"/>
          <w:sz w:val="16"/>
          <w:szCs w:val="16"/>
        </w:rPr>
        <w:t xml:space="preserve"> de lâminas após preparo em rotinas de citologia parasitologia,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anátomo</w:t>
      </w:r>
      <w:proofErr w:type="gramEnd"/>
      <w:r w:rsidRPr="00376B0F">
        <w:rPr>
          <w:rFonts w:ascii="Arial" w:eastAsia="@Batang" w:hAnsi="Arial" w:cs="Arial"/>
          <w:sz w:val="16"/>
          <w:szCs w:val="16"/>
        </w:rPr>
        <w:t xml:space="preserve"> patológico, microbiologia.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520</w:t>
      </w:r>
      <w:r w:rsidRPr="00376B0F">
        <w:rPr>
          <w:rFonts w:ascii="Arial" w:eastAsia="@Batang" w:hAnsi="Arial" w:cs="Arial"/>
          <w:sz w:val="16"/>
          <w:szCs w:val="16"/>
        </w:rPr>
        <w:tab/>
        <w:t>64772</w:t>
      </w:r>
      <w:r w:rsidRPr="00376B0F">
        <w:rPr>
          <w:rFonts w:ascii="Arial" w:eastAsia="@Batang" w:hAnsi="Arial" w:cs="Arial"/>
          <w:sz w:val="16"/>
          <w:szCs w:val="16"/>
        </w:rPr>
        <w:tab/>
        <w:t>Frasco Coletor plastico para fezes, com pazinha.</w:t>
      </w:r>
      <w:r w:rsidRPr="00376B0F">
        <w:rPr>
          <w:rFonts w:ascii="Arial" w:eastAsia="@Batang" w:hAnsi="Arial" w:cs="Arial"/>
          <w:sz w:val="16"/>
          <w:szCs w:val="16"/>
        </w:rPr>
        <w:tab/>
      </w:r>
      <w:proofErr w:type="gramStart"/>
      <w:r w:rsidRPr="00376B0F">
        <w:rPr>
          <w:rFonts w:ascii="Arial" w:eastAsia="@Batang" w:hAnsi="Arial" w:cs="Arial"/>
          <w:sz w:val="16"/>
          <w:szCs w:val="16"/>
        </w:rPr>
        <w:t>un</w:t>
      </w:r>
      <w:proofErr w:type="gramEnd"/>
      <w:r w:rsidRPr="00376B0F">
        <w:rPr>
          <w:rFonts w:ascii="Arial" w:eastAsia="@Batang" w:hAnsi="Arial" w:cs="Arial"/>
          <w:sz w:val="16"/>
          <w:szCs w:val="16"/>
        </w:rPr>
        <w:tab/>
        <w:t>1.500,0000</w:t>
      </w:r>
      <w:r w:rsidRPr="00376B0F">
        <w:rPr>
          <w:rFonts w:ascii="Arial" w:eastAsia="@Batang" w:hAnsi="Arial" w:cs="Arial"/>
          <w:sz w:val="16"/>
          <w:szCs w:val="16"/>
        </w:rPr>
        <w:tab/>
        <w:t>0,5500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521</w:t>
      </w:r>
      <w:r w:rsidRPr="00376B0F">
        <w:rPr>
          <w:rFonts w:ascii="Arial" w:eastAsia="@Batang" w:hAnsi="Arial" w:cs="Arial"/>
          <w:sz w:val="16"/>
          <w:szCs w:val="16"/>
        </w:rPr>
        <w:tab/>
        <w:t>54063</w:t>
      </w:r>
      <w:r w:rsidRPr="00376B0F">
        <w:rPr>
          <w:rFonts w:ascii="Arial" w:eastAsia="@Batang" w:hAnsi="Arial" w:cs="Arial"/>
          <w:sz w:val="16"/>
          <w:szCs w:val="16"/>
        </w:rPr>
        <w:tab/>
        <w:t xml:space="preserve">MATERIAL E REAGENTE - Estojo porta lâminas em polipropileno transparente </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0,5400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(26x76mm) tipo tubete, com tampa rosqueável, capacidade para 3 lâminas.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522</w:t>
      </w:r>
      <w:r w:rsidRPr="00376B0F">
        <w:rPr>
          <w:rFonts w:ascii="Arial" w:eastAsia="@Batang" w:hAnsi="Arial" w:cs="Arial"/>
          <w:sz w:val="16"/>
          <w:szCs w:val="16"/>
        </w:rPr>
        <w:tab/>
        <w:t>54996</w:t>
      </w:r>
      <w:r w:rsidRPr="00376B0F">
        <w:rPr>
          <w:rFonts w:ascii="Arial" w:eastAsia="@Batang" w:hAnsi="Arial" w:cs="Arial"/>
          <w:sz w:val="16"/>
          <w:szCs w:val="16"/>
        </w:rPr>
        <w:tab/>
        <w:t xml:space="preserve">IMUNOLOGIA - Teste imunocromatográfico rápido para detecção de Toxinas </w:t>
      </w:r>
      <w:r w:rsidRPr="00376B0F">
        <w:rPr>
          <w:rFonts w:ascii="Arial" w:eastAsia="@Batang" w:hAnsi="Arial" w:cs="Arial"/>
          <w:sz w:val="16"/>
          <w:szCs w:val="16"/>
        </w:rPr>
        <w:tab/>
        <w:t>Det</w:t>
      </w:r>
      <w:r w:rsidRPr="00376B0F">
        <w:rPr>
          <w:rFonts w:ascii="Arial" w:eastAsia="@Batang" w:hAnsi="Arial" w:cs="Arial"/>
          <w:sz w:val="16"/>
          <w:szCs w:val="16"/>
        </w:rPr>
        <w:tab/>
        <w:t>200,0000</w:t>
      </w:r>
      <w:r w:rsidRPr="00376B0F">
        <w:rPr>
          <w:rFonts w:ascii="Arial" w:eastAsia="@Batang" w:hAnsi="Arial" w:cs="Arial"/>
          <w:sz w:val="16"/>
          <w:szCs w:val="16"/>
        </w:rPr>
        <w:tab/>
        <w:t>70,5100</w:t>
      </w:r>
      <w:r w:rsidRPr="00376B0F">
        <w:rPr>
          <w:rFonts w:ascii="Arial" w:eastAsia="@Batang" w:hAnsi="Arial" w:cs="Arial"/>
          <w:sz w:val="16"/>
          <w:szCs w:val="16"/>
        </w:rPr>
        <w:tab/>
        <w:t>N/N/N</w:t>
      </w:r>
    </w:p>
    <w:p w:rsidR="002B5C2B" w:rsidRPr="00C20200"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C20200">
        <w:rPr>
          <w:rFonts w:ascii="Arial" w:eastAsia="@Batang" w:hAnsi="Arial" w:cs="Arial"/>
          <w:sz w:val="16"/>
          <w:szCs w:val="16"/>
        </w:rPr>
        <w:t>de</w:t>
      </w:r>
      <w:proofErr w:type="gramEnd"/>
      <w:r w:rsidRPr="00C20200">
        <w:rPr>
          <w:rFonts w:ascii="Arial" w:eastAsia="@Batang" w:hAnsi="Arial" w:cs="Arial"/>
          <w:sz w:val="16"/>
          <w:szCs w:val="16"/>
        </w:rPr>
        <w:t xml:space="preserve"> Clostridium difficile.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523</w:t>
      </w:r>
      <w:r w:rsidRPr="00376B0F">
        <w:rPr>
          <w:rFonts w:ascii="Arial" w:eastAsia="@Batang" w:hAnsi="Arial" w:cs="Arial"/>
          <w:sz w:val="16"/>
          <w:szCs w:val="16"/>
        </w:rPr>
        <w:tab/>
        <w:t>53238</w:t>
      </w:r>
      <w:r w:rsidRPr="00376B0F">
        <w:rPr>
          <w:rFonts w:ascii="Arial" w:eastAsia="@Batang" w:hAnsi="Arial" w:cs="Arial"/>
          <w:sz w:val="16"/>
          <w:szCs w:val="16"/>
        </w:rPr>
        <w:tab/>
        <w:t>Meio de Cultura Agar Agar</w:t>
      </w:r>
      <w:r w:rsidRPr="00376B0F">
        <w:rPr>
          <w:rFonts w:ascii="Arial" w:eastAsia="@Batang" w:hAnsi="Arial" w:cs="Arial"/>
          <w:sz w:val="16"/>
          <w:szCs w:val="16"/>
        </w:rPr>
        <w:tab/>
        <w:t>g</w:t>
      </w:r>
      <w:r w:rsidRPr="00376B0F">
        <w:rPr>
          <w:rFonts w:ascii="Arial" w:eastAsia="@Batang" w:hAnsi="Arial" w:cs="Arial"/>
          <w:sz w:val="16"/>
          <w:szCs w:val="16"/>
        </w:rPr>
        <w:tab/>
        <w:t>10.000,0000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524</w:t>
      </w:r>
      <w:r w:rsidRPr="00376B0F">
        <w:rPr>
          <w:rFonts w:ascii="Arial" w:eastAsia="@Batang" w:hAnsi="Arial" w:cs="Arial"/>
          <w:sz w:val="16"/>
          <w:szCs w:val="16"/>
        </w:rPr>
        <w:tab/>
        <w:t>53638</w:t>
      </w:r>
      <w:r w:rsidRPr="00376B0F">
        <w:rPr>
          <w:rFonts w:ascii="Arial" w:eastAsia="@Batang" w:hAnsi="Arial" w:cs="Arial"/>
          <w:sz w:val="16"/>
          <w:szCs w:val="16"/>
        </w:rPr>
        <w:tab/>
        <w:t>Meio de Cultura Agar Bacteriológico</w:t>
      </w:r>
      <w:r w:rsidRPr="00376B0F">
        <w:rPr>
          <w:rFonts w:ascii="Arial" w:eastAsia="@Batang" w:hAnsi="Arial" w:cs="Arial"/>
          <w:sz w:val="16"/>
          <w:szCs w:val="16"/>
        </w:rPr>
        <w:tab/>
        <w:t>g</w:t>
      </w:r>
      <w:r w:rsidRPr="00376B0F">
        <w:rPr>
          <w:rFonts w:ascii="Arial" w:eastAsia="@Batang" w:hAnsi="Arial" w:cs="Arial"/>
          <w:sz w:val="16"/>
          <w:szCs w:val="16"/>
        </w:rPr>
        <w:tab/>
        <w:t>10.000,0000</w:t>
      </w:r>
      <w:r w:rsidRPr="00376B0F">
        <w:rPr>
          <w:rFonts w:ascii="Arial" w:eastAsia="@Batang" w:hAnsi="Arial" w:cs="Arial"/>
          <w:sz w:val="16"/>
          <w:szCs w:val="16"/>
        </w:rPr>
        <w:tab/>
        <w:t>0,9000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525</w:t>
      </w:r>
      <w:r w:rsidRPr="00376B0F">
        <w:rPr>
          <w:rFonts w:ascii="Arial" w:eastAsia="@Batang" w:hAnsi="Arial" w:cs="Arial"/>
          <w:sz w:val="16"/>
          <w:szCs w:val="16"/>
        </w:rPr>
        <w:tab/>
        <w:t>53242</w:t>
      </w:r>
      <w:r w:rsidRPr="00376B0F">
        <w:rPr>
          <w:rFonts w:ascii="Arial" w:eastAsia="@Batang" w:hAnsi="Arial" w:cs="Arial"/>
          <w:sz w:val="16"/>
          <w:szCs w:val="16"/>
        </w:rPr>
        <w:tab/>
        <w:t>Meio de cultura Ágar Cetrimide</w:t>
      </w:r>
      <w:r w:rsidRPr="00376B0F">
        <w:rPr>
          <w:rFonts w:ascii="Arial" w:eastAsia="@Batang" w:hAnsi="Arial" w:cs="Arial"/>
          <w:sz w:val="16"/>
          <w:szCs w:val="16"/>
        </w:rPr>
        <w:tab/>
        <w:t>g</w:t>
      </w:r>
      <w:r w:rsidRPr="00376B0F">
        <w:rPr>
          <w:rFonts w:ascii="Arial" w:eastAsia="@Batang" w:hAnsi="Arial" w:cs="Arial"/>
          <w:sz w:val="16"/>
          <w:szCs w:val="16"/>
        </w:rPr>
        <w:tab/>
        <w:t>2.000,0000</w:t>
      </w:r>
      <w:r w:rsidRPr="00376B0F">
        <w:rPr>
          <w:rFonts w:ascii="Arial" w:eastAsia="@Batang" w:hAnsi="Arial" w:cs="Arial"/>
          <w:sz w:val="16"/>
          <w:szCs w:val="16"/>
        </w:rPr>
        <w:tab/>
        <w:t>0,7100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526</w:t>
      </w:r>
      <w:r w:rsidRPr="00376B0F">
        <w:rPr>
          <w:rFonts w:ascii="Arial" w:eastAsia="@Batang" w:hAnsi="Arial" w:cs="Arial"/>
          <w:sz w:val="16"/>
          <w:szCs w:val="16"/>
        </w:rPr>
        <w:tab/>
        <w:t>53239</w:t>
      </w:r>
      <w:r w:rsidRPr="00376B0F">
        <w:rPr>
          <w:rFonts w:ascii="Arial" w:eastAsia="@Batang" w:hAnsi="Arial" w:cs="Arial"/>
          <w:sz w:val="16"/>
          <w:szCs w:val="16"/>
        </w:rPr>
        <w:tab/>
        <w:t>Meio de cultura ágar Citrato de Simmons</w:t>
      </w:r>
      <w:r w:rsidRPr="00376B0F">
        <w:rPr>
          <w:rFonts w:ascii="Arial" w:eastAsia="@Batang" w:hAnsi="Arial" w:cs="Arial"/>
          <w:sz w:val="16"/>
          <w:szCs w:val="16"/>
        </w:rPr>
        <w:tab/>
        <w:t>g</w:t>
      </w:r>
      <w:r w:rsidRPr="00376B0F">
        <w:rPr>
          <w:rFonts w:ascii="Arial" w:eastAsia="@Batang" w:hAnsi="Arial" w:cs="Arial"/>
          <w:sz w:val="16"/>
          <w:szCs w:val="16"/>
        </w:rPr>
        <w:tab/>
        <w:t>1.500,0000</w:t>
      </w:r>
      <w:r w:rsidRPr="00376B0F">
        <w:rPr>
          <w:rFonts w:ascii="Arial" w:eastAsia="@Batang" w:hAnsi="Arial" w:cs="Arial"/>
          <w:sz w:val="16"/>
          <w:szCs w:val="16"/>
        </w:rPr>
        <w:tab/>
        <w:t>0,8800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527</w:t>
      </w:r>
      <w:r w:rsidRPr="00376B0F">
        <w:rPr>
          <w:rFonts w:ascii="Arial" w:eastAsia="@Batang" w:hAnsi="Arial" w:cs="Arial"/>
          <w:sz w:val="16"/>
          <w:szCs w:val="16"/>
        </w:rPr>
        <w:tab/>
        <w:t>51480</w:t>
      </w:r>
      <w:r w:rsidRPr="00376B0F">
        <w:rPr>
          <w:rFonts w:ascii="Arial" w:eastAsia="@Batang" w:hAnsi="Arial" w:cs="Arial"/>
          <w:sz w:val="16"/>
          <w:szCs w:val="16"/>
        </w:rPr>
        <w:tab/>
        <w:t>Meio de Cultura Agar Mac Conkey (</w:t>
      </w:r>
      <w:proofErr w:type="gramStart"/>
      <w:r w:rsidRPr="00376B0F">
        <w:rPr>
          <w:rFonts w:ascii="Arial" w:eastAsia="@Batang" w:hAnsi="Arial" w:cs="Arial"/>
          <w:sz w:val="16"/>
          <w:szCs w:val="16"/>
        </w:rPr>
        <w:t>MACKONKEY)</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10.000,0000</w:t>
      </w:r>
      <w:r w:rsidRPr="00376B0F">
        <w:rPr>
          <w:rFonts w:ascii="Arial" w:eastAsia="@Batang" w:hAnsi="Arial" w:cs="Arial"/>
          <w:sz w:val="16"/>
          <w:szCs w:val="16"/>
        </w:rPr>
        <w:tab/>
        <w:t>0,7100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528</w:t>
      </w:r>
      <w:r w:rsidRPr="00376B0F">
        <w:rPr>
          <w:rFonts w:ascii="Arial" w:eastAsia="@Batang" w:hAnsi="Arial" w:cs="Arial"/>
          <w:sz w:val="16"/>
          <w:szCs w:val="16"/>
        </w:rPr>
        <w:tab/>
        <w:t>53636</w:t>
      </w:r>
      <w:r w:rsidRPr="00376B0F">
        <w:rPr>
          <w:rFonts w:ascii="Arial" w:eastAsia="@Batang" w:hAnsi="Arial" w:cs="Arial"/>
          <w:sz w:val="16"/>
          <w:szCs w:val="16"/>
        </w:rPr>
        <w:tab/>
        <w:t xml:space="preserve">Meio de cultura Agar </w:t>
      </w:r>
      <w:proofErr w:type="gramStart"/>
      <w:r w:rsidRPr="00376B0F">
        <w:rPr>
          <w:rFonts w:ascii="Arial" w:eastAsia="@Batang" w:hAnsi="Arial" w:cs="Arial"/>
          <w:sz w:val="16"/>
          <w:szCs w:val="16"/>
        </w:rPr>
        <w:t>Nutriente  (</w:t>
      </w:r>
      <w:proofErr w:type="gramEnd"/>
      <w:r w:rsidRPr="00376B0F">
        <w:rPr>
          <w:rFonts w:ascii="Arial" w:eastAsia="@Batang" w:hAnsi="Arial" w:cs="Arial"/>
          <w:sz w:val="16"/>
          <w:szCs w:val="16"/>
        </w:rPr>
        <w:t>frasco com 500 gramas)</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0,7900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529</w:t>
      </w:r>
      <w:r w:rsidRPr="00376B0F">
        <w:rPr>
          <w:rFonts w:ascii="Arial" w:eastAsia="@Batang" w:hAnsi="Arial" w:cs="Arial"/>
          <w:sz w:val="16"/>
          <w:szCs w:val="16"/>
        </w:rPr>
        <w:tab/>
        <w:t>53237</w:t>
      </w:r>
      <w:r w:rsidRPr="00376B0F">
        <w:rPr>
          <w:rFonts w:ascii="Arial" w:eastAsia="@Batang" w:hAnsi="Arial" w:cs="Arial"/>
          <w:sz w:val="16"/>
          <w:szCs w:val="16"/>
        </w:rPr>
        <w:tab/>
        <w:t xml:space="preserve">Meio de cultura Agar Sabouraud (frasco com 500 </w:t>
      </w:r>
      <w:proofErr w:type="gramStart"/>
      <w:r w:rsidRPr="00376B0F">
        <w:rPr>
          <w:rFonts w:ascii="Arial" w:eastAsia="@Batang" w:hAnsi="Arial" w:cs="Arial"/>
          <w:sz w:val="16"/>
          <w:szCs w:val="16"/>
        </w:rPr>
        <w:t>gramas)</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5.000,0000</w:t>
      </w:r>
      <w:r w:rsidRPr="00376B0F">
        <w:rPr>
          <w:rFonts w:ascii="Arial" w:eastAsia="@Batang" w:hAnsi="Arial" w:cs="Arial"/>
          <w:sz w:val="16"/>
          <w:szCs w:val="16"/>
        </w:rPr>
        <w:tab/>
        <w:t>0,5400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530</w:t>
      </w:r>
      <w:r w:rsidRPr="00376B0F">
        <w:rPr>
          <w:rFonts w:ascii="Arial" w:eastAsia="@Batang" w:hAnsi="Arial" w:cs="Arial"/>
          <w:sz w:val="16"/>
          <w:szCs w:val="16"/>
        </w:rPr>
        <w:tab/>
        <w:t>53702</w:t>
      </w:r>
      <w:r w:rsidRPr="00376B0F">
        <w:rPr>
          <w:rFonts w:ascii="Arial" w:eastAsia="@Batang" w:hAnsi="Arial" w:cs="Arial"/>
          <w:sz w:val="16"/>
          <w:szCs w:val="16"/>
        </w:rPr>
        <w:tab/>
        <w:t xml:space="preserve">Meio de Cultura Ágar Tríplice Açúcar Ferro </w:t>
      </w:r>
      <w:proofErr w:type="gramStart"/>
      <w:r w:rsidRPr="00376B0F">
        <w:rPr>
          <w:rFonts w:ascii="Arial" w:eastAsia="@Batang" w:hAnsi="Arial" w:cs="Arial"/>
          <w:sz w:val="16"/>
          <w:szCs w:val="16"/>
        </w:rPr>
        <w:t>( T</w:t>
      </w:r>
      <w:proofErr w:type="gramEnd"/>
      <w:r w:rsidRPr="00376B0F">
        <w:rPr>
          <w:rFonts w:ascii="Arial" w:eastAsia="@Batang" w:hAnsi="Arial" w:cs="Arial"/>
          <w:sz w:val="16"/>
          <w:szCs w:val="16"/>
        </w:rPr>
        <w:t xml:space="preserve"> S I )</w:t>
      </w:r>
      <w:r w:rsidRPr="00376B0F">
        <w:rPr>
          <w:rFonts w:ascii="Arial" w:eastAsia="@Batang" w:hAnsi="Arial" w:cs="Arial"/>
          <w:sz w:val="16"/>
          <w:szCs w:val="16"/>
        </w:rPr>
        <w:tab/>
        <w:t>g</w:t>
      </w:r>
      <w:r w:rsidRPr="00376B0F">
        <w:rPr>
          <w:rFonts w:ascii="Arial" w:eastAsia="@Batang" w:hAnsi="Arial" w:cs="Arial"/>
          <w:sz w:val="16"/>
          <w:szCs w:val="16"/>
        </w:rPr>
        <w:tab/>
        <w:t>2.000,0000</w:t>
      </w:r>
      <w:r w:rsidRPr="00376B0F">
        <w:rPr>
          <w:rFonts w:ascii="Arial" w:eastAsia="@Batang" w:hAnsi="Arial" w:cs="Arial"/>
          <w:sz w:val="16"/>
          <w:szCs w:val="16"/>
        </w:rPr>
        <w:tab/>
        <w:t>0,5800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531</w:t>
      </w:r>
      <w:r w:rsidRPr="00376B0F">
        <w:rPr>
          <w:rFonts w:ascii="Arial" w:eastAsia="@Batang" w:hAnsi="Arial" w:cs="Arial"/>
          <w:sz w:val="16"/>
          <w:szCs w:val="16"/>
        </w:rPr>
        <w:tab/>
        <w:t>54205</w:t>
      </w:r>
      <w:r w:rsidRPr="00376B0F">
        <w:rPr>
          <w:rFonts w:ascii="Arial" w:eastAsia="@Batang" w:hAnsi="Arial" w:cs="Arial"/>
          <w:sz w:val="16"/>
          <w:szCs w:val="16"/>
        </w:rPr>
        <w:tab/>
        <w:t>Meio de Cultura Ágar Xilose Lisina Desoxicolato (</w:t>
      </w:r>
      <w:proofErr w:type="gramStart"/>
      <w:r w:rsidRPr="00376B0F">
        <w:rPr>
          <w:rFonts w:ascii="Arial" w:eastAsia="@Batang" w:hAnsi="Arial" w:cs="Arial"/>
          <w:sz w:val="16"/>
          <w:szCs w:val="16"/>
        </w:rPr>
        <w:t>xld)</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1.000,0000</w:t>
      </w:r>
      <w:r w:rsidRPr="00376B0F">
        <w:rPr>
          <w:rFonts w:ascii="Arial" w:eastAsia="@Batang" w:hAnsi="Arial" w:cs="Arial"/>
          <w:sz w:val="16"/>
          <w:szCs w:val="16"/>
        </w:rPr>
        <w:tab/>
        <w:t>0,7200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532</w:t>
      </w:r>
      <w:r w:rsidRPr="00376B0F">
        <w:rPr>
          <w:rFonts w:ascii="Arial" w:eastAsia="@Batang" w:hAnsi="Arial" w:cs="Arial"/>
          <w:sz w:val="16"/>
          <w:szCs w:val="16"/>
        </w:rPr>
        <w:tab/>
        <w:t>54262</w:t>
      </w:r>
      <w:r w:rsidRPr="00376B0F">
        <w:rPr>
          <w:rFonts w:ascii="Arial" w:eastAsia="@Batang" w:hAnsi="Arial" w:cs="Arial"/>
          <w:sz w:val="16"/>
          <w:szCs w:val="16"/>
        </w:rPr>
        <w:tab/>
        <w:t>MICROBIOLOGIA - Meio de cultura - Base para Agar Sangue</w:t>
      </w:r>
      <w:r w:rsidRPr="00376B0F">
        <w:rPr>
          <w:rFonts w:ascii="Arial" w:eastAsia="@Batang" w:hAnsi="Arial" w:cs="Arial"/>
          <w:sz w:val="16"/>
          <w:szCs w:val="16"/>
        </w:rPr>
        <w:tab/>
        <w:t>g</w:t>
      </w:r>
      <w:r w:rsidRPr="00376B0F">
        <w:rPr>
          <w:rFonts w:ascii="Arial" w:eastAsia="@Batang" w:hAnsi="Arial" w:cs="Arial"/>
          <w:sz w:val="16"/>
          <w:szCs w:val="16"/>
        </w:rPr>
        <w:tab/>
        <w:t>15.000,0000</w:t>
      </w:r>
      <w:r w:rsidRPr="00376B0F">
        <w:rPr>
          <w:rFonts w:ascii="Arial" w:eastAsia="@Batang" w:hAnsi="Arial" w:cs="Arial"/>
          <w:sz w:val="16"/>
          <w:szCs w:val="16"/>
        </w:rPr>
        <w:tab/>
        <w:t>0,5800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533</w:t>
      </w:r>
      <w:r w:rsidRPr="00376B0F">
        <w:rPr>
          <w:rFonts w:ascii="Arial" w:eastAsia="@Batang" w:hAnsi="Arial" w:cs="Arial"/>
          <w:sz w:val="16"/>
          <w:szCs w:val="16"/>
        </w:rPr>
        <w:tab/>
        <w:t>53701</w:t>
      </w:r>
      <w:r w:rsidRPr="00376B0F">
        <w:rPr>
          <w:rFonts w:ascii="Arial" w:eastAsia="@Batang" w:hAnsi="Arial" w:cs="Arial"/>
          <w:sz w:val="16"/>
          <w:szCs w:val="16"/>
        </w:rPr>
        <w:tab/>
        <w:t>MICROBIOLOGIA - Meio de cultura - Caldo de infusão de cérebro e coração</w:t>
      </w:r>
      <w:r w:rsidRPr="00376B0F">
        <w:rPr>
          <w:rFonts w:ascii="Arial" w:eastAsia="@Batang" w:hAnsi="Arial" w:cs="Arial"/>
          <w:sz w:val="16"/>
          <w:szCs w:val="16"/>
        </w:rPr>
        <w:tab/>
        <w:t>g</w:t>
      </w:r>
      <w:r w:rsidRPr="00376B0F">
        <w:rPr>
          <w:rFonts w:ascii="Arial" w:eastAsia="@Batang" w:hAnsi="Arial" w:cs="Arial"/>
          <w:sz w:val="16"/>
          <w:szCs w:val="16"/>
        </w:rPr>
        <w:tab/>
        <w:t>2.000,0000</w:t>
      </w:r>
      <w:r w:rsidRPr="00376B0F">
        <w:rPr>
          <w:rFonts w:ascii="Arial" w:eastAsia="@Batang" w:hAnsi="Arial" w:cs="Arial"/>
          <w:sz w:val="16"/>
          <w:szCs w:val="16"/>
        </w:rPr>
        <w:tab/>
        <w:t>0,6600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534</w:t>
      </w:r>
      <w:r w:rsidRPr="00376B0F">
        <w:rPr>
          <w:rFonts w:ascii="Arial" w:eastAsia="@Batang" w:hAnsi="Arial" w:cs="Arial"/>
          <w:sz w:val="16"/>
          <w:szCs w:val="16"/>
        </w:rPr>
        <w:tab/>
        <w:t>51643</w:t>
      </w:r>
      <w:r w:rsidRPr="00376B0F">
        <w:rPr>
          <w:rFonts w:ascii="Arial" w:eastAsia="@Batang" w:hAnsi="Arial" w:cs="Arial"/>
          <w:sz w:val="16"/>
          <w:szCs w:val="16"/>
        </w:rPr>
        <w:tab/>
        <w:t>Meio de Cultura Mueller Hinton</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0,8100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535</w:t>
      </w:r>
      <w:r w:rsidRPr="00376B0F">
        <w:rPr>
          <w:rFonts w:ascii="Arial" w:eastAsia="@Batang" w:hAnsi="Arial" w:cs="Arial"/>
          <w:sz w:val="16"/>
          <w:szCs w:val="16"/>
        </w:rPr>
        <w:tab/>
        <w:t>57300</w:t>
      </w:r>
      <w:r w:rsidRPr="00376B0F">
        <w:rPr>
          <w:rFonts w:ascii="Arial" w:eastAsia="@Batang" w:hAnsi="Arial" w:cs="Arial"/>
          <w:sz w:val="16"/>
          <w:szCs w:val="16"/>
        </w:rPr>
        <w:tab/>
        <w:t xml:space="preserve">MICROBIOLOGIA - Meio de cultura - CALDO TIOGLICOLATO - meio de cultura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0,5500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cultura de bactérias anaeróbicas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536</w:t>
      </w:r>
      <w:r w:rsidRPr="00376B0F">
        <w:rPr>
          <w:rFonts w:ascii="Arial" w:eastAsia="@Batang" w:hAnsi="Arial" w:cs="Arial"/>
          <w:sz w:val="16"/>
          <w:szCs w:val="16"/>
        </w:rPr>
        <w:tab/>
        <w:t>54204</w:t>
      </w:r>
      <w:r w:rsidRPr="00376B0F">
        <w:rPr>
          <w:rFonts w:ascii="Arial" w:eastAsia="@Batang" w:hAnsi="Arial" w:cs="Arial"/>
          <w:sz w:val="16"/>
          <w:szCs w:val="16"/>
        </w:rPr>
        <w:tab/>
        <w:t>MICROBIOLOGIA - Meio de cultura - Caldo Tripticaseína de Soja (</w:t>
      </w:r>
      <w:proofErr w:type="gramStart"/>
      <w:r w:rsidRPr="00376B0F">
        <w:rPr>
          <w:rFonts w:ascii="Arial" w:eastAsia="@Batang" w:hAnsi="Arial" w:cs="Arial"/>
          <w:sz w:val="16"/>
          <w:szCs w:val="16"/>
        </w:rPr>
        <w:t>TSB)</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1.500,0000</w:t>
      </w:r>
      <w:r w:rsidRPr="00376B0F">
        <w:rPr>
          <w:rFonts w:ascii="Arial" w:eastAsia="@Batang" w:hAnsi="Arial" w:cs="Arial"/>
          <w:sz w:val="16"/>
          <w:szCs w:val="16"/>
        </w:rPr>
        <w:tab/>
        <w:t>0,4930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537</w:t>
      </w:r>
      <w:r w:rsidRPr="00376B0F">
        <w:rPr>
          <w:rFonts w:ascii="Arial" w:eastAsia="@Batang" w:hAnsi="Arial" w:cs="Arial"/>
          <w:sz w:val="16"/>
          <w:szCs w:val="16"/>
        </w:rPr>
        <w:tab/>
        <w:t>51184</w:t>
      </w:r>
      <w:r w:rsidRPr="00376B0F">
        <w:rPr>
          <w:rFonts w:ascii="Arial" w:eastAsia="@Batang" w:hAnsi="Arial" w:cs="Arial"/>
          <w:sz w:val="16"/>
          <w:szCs w:val="16"/>
        </w:rPr>
        <w:tab/>
        <w:t>MICROBIOLOGIA - Meio de cultura - Caldo Verde Brilhante</w:t>
      </w:r>
      <w:r w:rsidRPr="00376B0F">
        <w:rPr>
          <w:rFonts w:ascii="Arial" w:eastAsia="@Batang" w:hAnsi="Arial" w:cs="Arial"/>
          <w:sz w:val="16"/>
          <w:szCs w:val="16"/>
        </w:rPr>
        <w:tab/>
        <w:t>g</w:t>
      </w:r>
      <w:r w:rsidRPr="00376B0F">
        <w:rPr>
          <w:rFonts w:ascii="Arial" w:eastAsia="@Batang" w:hAnsi="Arial" w:cs="Arial"/>
          <w:sz w:val="16"/>
          <w:szCs w:val="16"/>
        </w:rPr>
        <w:tab/>
        <w:t>5.000,0000</w:t>
      </w:r>
      <w:r w:rsidRPr="00376B0F">
        <w:rPr>
          <w:rFonts w:ascii="Arial" w:eastAsia="@Batang" w:hAnsi="Arial" w:cs="Arial"/>
          <w:sz w:val="16"/>
          <w:szCs w:val="16"/>
        </w:rPr>
        <w:tab/>
        <w:t>0,7000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538</w:t>
      </w:r>
      <w:r w:rsidRPr="00376B0F">
        <w:rPr>
          <w:rFonts w:ascii="Arial" w:eastAsia="@Batang" w:hAnsi="Arial" w:cs="Arial"/>
          <w:sz w:val="16"/>
          <w:szCs w:val="16"/>
        </w:rPr>
        <w:tab/>
        <w:t>53639</w:t>
      </w:r>
      <w:r w:rsidRPr="00376B0F">
        <w:rPr>
          <w:rFonts w:ascii="Arial" w:eastAsia="@Batang" w:hAnsi="Arial" w:cs="Arial"/>
          <w:sz w:val="16"/>
          <w:szCs w:val="16"/>
        </w:rPr>
        <w:tab/>
        <w:t xml:space="preserve">MICROBIOLOGIA - Meio de cultura - Caldo MR-VP (VOGES PROKAUER) para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0,4430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identificação</w:t>
      </w:r>
      <w:proofErr w:type="gramEnd"/>
      <w:r w:rsidRPr="00376B0F">
        <w:rPr>
          <w:rFonts w:ascii="Arial" w:eastAsia="@Batang" w:hAnsi="Arial" w:cs="Arial"/>
          <w:sz w:val="16"/>
          <w:szCs w:val="16"/>
        </w:rPr>
        <w:t xml:space="preserve"> de enterobactérias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539</w:t>
      </w:r>
      <w:r w:rsidRPr="00376B0F">
        <w:rPr>
          <w:rFonts w:ascii="Arial" w:eastAsia="@Batang" w:hAnsi="Arial" w:cs="Arial"/>
          <w:sz w:val="16"/>
          <w:szCs w:val="16"/>
        </w:rPr>
        <w:tab/>
        <w:t>53307</w:t>
      </w:r>
      <w:r w:rsidRPr="00376B0F">
        <w:rPr>
          <w:rFonts w:ascii="Arial" w:eastAsia="@Batang" w:hAnsi="Arial" w:cs="Arial"/>
          <w:sz w:val="16"/>
          <w:szCs w:val="16"/>
        </w:rPr>
        <w:tab/>
        <w:t xml:space="preserve">Meio de cultura Caseína hidrolisada (Frasco com 500 </w:t>
      </w:r>
      <w:proofErr w:type="gramStart"/>
      <w:r w:rsidRPr="00376B0F">
        <w:rPr>
          <w:rFonts w:ascii="Arial" w:eastAsia="@Batang" w:hAnsi="Arial" w:cs="Arial"/>
          <w:sz w:val="16"/>
          <w:szCs w:val="16"/>
        </w:rPr>
        <w:t>gramas)</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1.000,0000</w:t>
      </w:r>
      <w:r w:rsidRPr="00376B0F">
        <w:rPr>
          <w:rFonts w:ascii="Arial" w:eastAsia="@Batang" w:hAnsi="Arial" w:cs="Arial"/>
          <w:sz w:val="16"/>
          <w:szCs w:val="16"/>
        </w:rPr>
        <w:tab/>
        <w:t>0,9500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540</w:t>
      </w:r>
      <w:r w:rsidRPr="00376B0F">
        <w:rPr>
          <w:rFonts w:ascii="Arial" w:eastAsia="@Batang" w:hAnsi="Arial" w:cs="Arial"/>
          <w:sz w:val="16"/>
          <w:szCs w:val="16"/>
        </w:rPr>
        <w:tab/>
        <w:t>53316</w:t>
      </w:r>
      <w:r w:rsidRPr="00376B0F">
        <w:rPr>
          <w:rFonts w:ascii="Arial" w:eastAsia="@Batang" w:hAnsi="Arial" w:cs="Arial"/>
          <w:sz w:val="16"/>
          <w:szCs w:val="16"/>
        </w:rPr>
        <w:tab/>
        <w:t>Meio de Cultura Chromogenic Uti</w:t>
      </w:r>
      <w:r w:rsidRPr="00376B0F">
        <w:rPr>
          <w:rFonts w:ascii="Arial" w:eastAsia="@Batang" w:hAnsi="Arial" w:cs="Arial"/>
          <w:sz w:val="16"/>
          <w:szCs w:val="16"/>
        </w:rPr>
        <w:tab/>
        <w:t>g</w:t>
      </w:r>
      <w:r w:rsidRPr="00376B0F">
        <w:rPr>
          <w:rFonts w:ascii="Arial" w:eastAsia="@Batang" w:hAnsi="Arial" w:cs="Arial"/>
          <w:sz w:val="16"/>
          <w:szCs w:val="16"/>
        </w:rPr>
        <w:tab/>
        <w:t>4.000,0000</w:t>
      </w:r>
      <w:r w:rsidRPr="00376B0F">
        <w:rPr>
          <w:rFonts w:ascii="Arial" w:eastAsia="@Batang" w:hAnsi="Arial" w:cs="Arial"/>
          <w:sz w:val="16"/>
          <w:szCs w:val="16"/>
        </w:rPr>
        <w:tab/>
        <w:t>2,5900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541</w:t>
      </w:r>
      <w:r w:rsidRPr="00376B0F">
        <w:rPr>
          <w:rFonts w:ascii="Arial" w:eastAsia="@Batang" w:hAnsi="Arial" w:cs="Arial"/>
          <w:sz w:val="16"/>
          <w:szCs w:val="16"/>
        </w:rPr>
        <w:tab/>
        <w:t>51572</w:t>
      </w:r>
      <w:r w:rsidRPr="00376B0F">
        <w:rPr>
          <w:rFonts w:ascii="Arial" w:eastAsia="@Batang" w:hAnsi="Arial" w:cs="Arial"/>
          <w:sz w:val="16"/>
          <w:szCs w:val="16"/>
        </w:rPr>
        <w:tab/>
        <w:t>Meio de Cultura Cled</w:t>
      </w:r>
      <w:r w:rsidRPr="00376B0F">
        <w:rPr>
          <w:rFonts w:ascii="Arial" w:eastAsia="@Batang" w:hAnsi="Arial" w:cs="Arial"/>
          <w:sz w:val="16"/>
          <w:szCs w:val="16"/>
        </w:rPr>
        <w:tab/>
        <w:t>g</w:t>
      </w:r>
      <w:r w:rsidRPr="00376B0F">
        <w:rPr>
          <w:rFonts w:ascii="Arial" w:eastAsia="@Batang" w:hAnsi="Arial" w:cs="Arial"/>
          <w:sz w:val="16"/>
          <w:szCs w:val="16"/>
        </w:rPr>
        <w:tab/>
        <w:t>5.000,0000</w:t>
      </w:r>
      <w:r w:rsidRPr="00376B0F">
        <w:rPr>
          <w:rFonts w:ascii="Arial" w:eastAsia="@Batang" w:hAnsi="Arial" w:cs="Arial"/>
          <w:sz w:val="16"/>
          <w:szCs w:val="16"/>
        </w:rPr>
        <w:tab/>
        <w:t>0,7700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542</w:t>
      </w:r>
      <w:r w:rsidRPr="00376B0F">
        <w:rPr>
          <w:rFonts w:ascii="Arial" w:eastAsia="@Batang" w:hAnsi="Arial" w:cs="Arial"/>
          <w:sz w:val="16"/>
          <w:szCs w:val="16"/>
        </w:rPr>
        <w:tab/>
        <w:t>53717</w:t>
      </w:r>
      <w:r w:rsidRPr="00376B0F">
        <w:rPr>
          <w:rFonts w:ascii="Arial" w:eastAsia="@Batang" w:hAnsi="Arial" w:cs="Arial"/>
          <w:sz w:val="16"/>
          <w:szCs w:val="16"/>
        </w:rPr>
        <w:tab/>
        <w:t>Meio de cultura DNAse</w:t>
      </w:r>
      <w:r w:rsidRPr="00376B0F">
        <w:rPr>
          <w:rFonts w:ascii="Arial" w:eastAsia="@Batang" w:hAnsi="Arial" w:cs="Arial"/>
          <w:sz w:val="16"/>
          <w:szCs w:val="16"/>
        </w:rPr>
        <w:tab/>
        <w:t>g</w:t>
      </w:r>
      <w:r w:rsidRPr="00376B0F">
        <w:rPr>
          <w:rFonts w:ascii="Arial" w:eastAsia="@Batang" w:hAnsi="Arial" w:cs="Arial"/>
          <w:sz w:val="16"/>
          <w:szCs w:val="16"/>
        </w:rPr>
        <w:tab/>
        <w:t>1.500,0000</w:t>
      </w:r>
      <w:r w:rsidRPr="00376B0F">
        <w:rPr>
          <w:rFonts w:ascii="Arial" w:eastAsia="@Batang" w:hAnsi="Arial" w:cs="Arial"/>
          <w:sz w:val="16"/>
          <w:szCs w:val="16"/>
        </w:rPr>
        <w:tab/>
        <w:t>0,8600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543</w:t>
      </w:r>
      <w:r w:rsidRPr="00376B0F">
        <w:rPr>
          <w:rFonts w:ascii="Arial" w:eastAsia="@Batang" w:hAnsi="Arial" w:cs="Arial"/>
          <w:sz w:val="16"/>
          <w:szCs w:val="16"/>
        </w:rPr>
        <w:tab/>
        <w:t>53623</w:t>
      </w:r>
      <w:r w:rsidRPr="00376B0F">
        <w:rPr>
          <w:rFonts w:ascii="Arial" w:eastAsia="@Batang" w:hAnsi="Arial" w:cs="Arial"/>
          <w:sz w:val="16"/>
          <w:szCs w:val="16"/>
        </w:rPr>
        <w:tab/>
        <w:t>MICROBIOLOGIA - Meio de cultura Extrato de carne</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544</w:t>
      </w:r>
      <w:r w:rsidRPr="00376B0F">
        <w:rPr>
          <w:rFonts w:ascii="Arial" w:eastAsia="@Batang" w:hAnsi="Arial" w:cs="Arial"/>
          <w:sz w:val="16"/>
          <w:szCs w:val="16"/>
        </w:rPr>
        <w:tab/>
        <w:t>54199</w:t>
      </w:r>
      <w:r w:rsidRPr="00376B0F">
        <w:rPr>
          <w:rFonts w:ascii="Arial" w:eastAsia="@Batang" w:hAnsi="Arial" w:cs="Arial"/>
          <w:sz w:val="16"/>
          <w:szCs w:val="16"/>
        </w:rPr>
        <w:tab/>
        <w:t>MICROBIOLOGIA - meio de cultura Extrato de levedura</w:t>
      </w:r>
      <w:r w:rsidRPr="00376B0F">
        <w:rPr>
          <w:rFonts w:ascii="Arial" w:eastAsia="@Batang" w:hAnsi="Arial" w:cs="Arial"/>
          <w:sz w:val="16"/>
          <w:szCs w:val="16"/>
        </w:rPr>
        <w:tab/>
        <w:t>g</w:t>
      </w:r>
      <w:r w:rsidRPr="00376B0F">
        <w:rPr>
          <w:rFonts w:ascii="Arial" w:eastAsia="@Batang" w:hAnsi="Arial" w:cs="Arial"/>
          <w:sz w:val="16"/>
          <w:szCs w:val="16"/>
        </w:rPr>
        <w:tab/>
        <w:t>2.000,0000</w:t>
      </w:r>
      <w:r w:rsidRPr="00376B0F">
        <w:rPr>
          <w:rFonts w:ascii="Arial" w:eastAsia="@Batang" w:hAnsi="Arial" w:cs="Arial"/>
          <w:sz w:val="16"/>
          <w:szCs w:val="16"/>
        </w:rPr>
        <w:tab/>
        <w:t>0,6800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545</w:t>
      </w:r>
      <w:r w:rsidRPr="00376B0F">
        <w:rPr>
          <w:rFonts w:ascii="Arial" w:eastAsia="@Batang" w:hAnsi="Arial" w:cs="Arial"/>
          <w:sz w:val="16"/>
          <w:szCs w:val="16"/>
        </w:rPr>
        <w:tab/>
        <w:t>53716</w:t>
      </w:r>
      <w:r w:rsidRPr="00376B0F">
        <w:rPr>
          <w:rFonts w:ascii="Arial" w:eastAsia="@Batang" w:hAnsi="Arial" w:cs="Arial"/>
          <w:sz w:val="16"/>
          <w:szCs w:val="16"/>
        </w:rPr>
        <w:tab/>
        <w:t xml:space="preserve">Meio de cultura Gelatina (Frasco com 500 </w:t>
      </w:r>
      <w:proofErr w:type="gramStart"/>
      <w:r w:rsidRPr="00376B0F">
        <w:rPr>
          <w:rFonts w:ascii="Arial" w:eastAsia="@Batang" w:hAnsi="Arial" w:cs="Arial"/>
          <w:sz w:val="16"/>
          <w:szCs w:val="16"/>
        </w:rPr>
        <w:t>gramas)</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1.000,0000</w:t>
      </w:r>
      <w:r w:rsidRPr="00376B0F">
        <w:rPr>
          <w:rFonts w:ascii="Arial" w:eastAsia="@Batang" w:hAnsi="Arial" w:cs="Arial"/>
          <w:sz w:val="16"/>
          <w:szCs w:val="16"/>
        </w:rPr>
        <w:tab/>
        <w:t>0,4300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546</w:t>
      </w:r>
      <w:r w:rsidRPr="00376B0F">
        <w:rPr>
          <w:rFonts w:ascii="Arial" w:eastAsia="@Batang" w:hAnsi="Arial" w:cs="Arial"/>
          <w:sz w:val="16"/>
          <w:szCs w:val="16"/>
        </w:rPr>
        <w:tab/>
        <w:t>54261</w:t>
      </w:r>
      <w:r w:rsidRPr="00376B0F">
        <w:rPr>
          <w:rFonts w:ascii="Arial" w:eastAsia="@Batang" w:hAnsi="Arial" w:cs="Arial"/>
          <w:sz w:val="16"/>
          <w:szCs w:val="16"/>
        </w:rPr>
        <w:tab/>
        <w:t>Meio de cultura Hektoen</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0,6800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547</w:t>
      </w:r>
      <w:r w:rsidRPr="00376B0F">
        <w:rPr>
          <w:rFonts w:ascii="Arial" w:eastAsia="@Batang" w:hAnsi="Arial" w:cs="Arial"/>
          <w:sz w:val="16"/>
          <w:szCs w:val="16"/>
        </w:rPr>
        <w:tab/>
        <w:t>52590</w:t>
      </w:r>
      <w:r w:rsidRPr="00376B0F">
        <w:rPr>
          <w:rFonts w:ascii="Arial" w:eastAsia="@Batang" w:hAnsi="Arial" w:cs="Arial"/>
          <w:sz w:val="16"/>
          <w:szCs w:val="16"/>
        </w:rPr>
        <w:tab/>
        <w:t xml:space="preserve">Meio de </w:t>
      </w:r>
      <w:proofErr w:type="gramStart"/>
      <w:r w:rsidRPr="00376B0F">
        <w:rPr>
          <w:rFonts w:ascii="Arial" w:eastAsia="@Batang" w:hAnsi="Arial" w:cs="Arial"/>
          <w:sz w:val="16"/>
          <w:szCs w:val="16"/>
        </w:rPr>
        <w:t>cultura  ágar</w:t>
      </w:r>
      <w:proofErr w:type="gramEnd"/>
      <w:r w:rsidRPr="00376B0F">
        <w:rPr>
          <w:rFonts w:ascii="Arial" w:eastAsia="@Batang" w:hAnsi="Arial" w:cs="Arial"/>
          <w:sz w:val="16"/>
          <w:szCs w:val="16"/>
        </w:rPr>
        <w:t xml:space="preserve"> manitol salgado - Chapman</w:t>
      </w:r>
      <w:r w:rsidRPr="00376B0F">
        <w:rPr>
          <w:rFonts w:ascii="Arial" w:eastAsia="@Batang" w:hAnsi="Arial" w:cs="Arial"/>
          <w:sz w:val="16"/>
          <w:szCs w:val="16"/>
        </w:rPr>
        <w:tab/>
        <w:t>g</w:t>
      </w:r>
      <w:r w:rsidRPr="00376B0F">
        <w:rPr>
          <w:rFonts w:ascii="Arial" w:eastAsia="@Batang" w:hAnsi="Arial" w:cs="Arial"/>
          <w:sz w:val="16"/>
          <w:szCs w:val="16"/>
        </w:rPr>
        <w:tab/>
        <w:t>7.000,0000</w:t>
      </w:r>
      <w:r w:rsidRPr="00376B0F">
        <w:rPr>
          <w:rFonts w:ascii="Arial" w:eastAsia="@Batang" w:hAnsi="Arial" w:cs="Arial"/>
          <w:sz w:val="16"/>
          <w:szCs w:val="16"/>
        </w:rPr>
        <w:tab/>
        <w:t>0,3200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548</w:t>
      </w:r>
      <w:r w:rsidRPr="00376B0F">
        <w:rPr>
          <w:rFonts w:ascii="Arial" w:eastAsia="@Batang" w:hAnsi="Arial" w:cs="Arial"/>
          <w:sz w:val="16"/>
          <w:szCs w:val="16"/>
        </w:rPr>
        <w:tab/>
        <w:t>53125</w:t>
      </w:r>
      <w:r w:rsidRPr="00376B0F">
        <w:rPr>
          <w:rFonts w:ascii="Arial" w:eastAsia="@Batang" w:hAnsi="Arial" w:cs="Arial"/>
          <w:sz w:val="16"/>
          <w:szCs w:val="16"/>
        </w:rPr>
        <w:tab/>
        <w:t>MICROBIOLOGIA - Meio de Cultura Peptona Bacteriológica</w:t>
      </w:r>
      <w:r w:rsidRPr="00376B0F">
        <w:rPr>
          <w:rFonts w:ascii="Arial" w:eastAsia="@Batang" w:hAnsi="Arial" w:cs="Arial"/>
          <w:sz w:val="16"/>
          <w:szCs w:val="16"/>
        </w:rPr>
        <w:tab/>
        <w:t>g</w:t>
      </w:r>
      <w:r w:rsidRPr="00376B0F">
        <w:rPr>
          <w:rFonts w:ascii="Arial" w:eastAsia="@Batang" w:hAnsi="Arial" w:cs="Arial"/>
          <w:sz w:val="16"/>
          <w:szCs w:val="16"/>
        </w:rPr>
        <w:tab/>
        <w:t>1.500,0000</w:t>
      </w:r>
      <w:r w:rsidRPr="00376B0F">
        <w:rPr>
          <w:rFonts w:ascii="Arial" w:eastAsia="@Batang" w:hAnsi="Arial" w:cs="Arial"/>
          <w:sz w:val="16"/>
          <w:szCs w:val="16"/>
        </w:rPr>
        <w:tab/>
        <w:t>0,9500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549</w:t>
      </w:r>
      <w:r w:rsidRPr="00376B0F">
        <w:rPr>
          <w:rFonts w:ascii="Arial" w:eastAsia="@Batang" w:hAnsi="Arial" w:cs="Arial"/>
          <w:sz w:val="16"/>
          <w:szCs w:val="16"/>
        </w:rPr>
        <w:tab/>
        <w:t>52811</w:t>
      </w:r>
      <w:r w:rsidRPr="00376B0F">
        <w:rPr>
          <w:rFonts w:ascii="Arial" w:eastAsia="@Batang" w:hAnsi="Arial" w:cs="Arial"/>
          <w:sz w:val="16"/>
          <w:szCs w:val="16"/>
        </w:rPr>
        <w:tab/>
        <w:t>Meio de Cultura Peptona Caseina</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0,7700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550</w:t>
      </w:r>
      <w:r w:rsidRPr="00376B0F">
        <w:rPr>
          <w:rFonts w:ascii="Arial" w:eastAsia="@Batang" w:hAnsi="Arial" w:cs="Arial"/>
          <w:sz w:val="16"/>
          <w:szCs w:val="16"/>
        </w:rPr>
        <w:tab/>
        <w:t>53240</w:t>
      </w:r>
      <w:r w:rsidRPr="00376B0F">
        <w:rPr>
          <w:rFonts w:ascii="Arial" w:eastAsia="@Batang" w:hAnsi="Arial" w:cs="Arial"/>
          <w:sz w:val="16"/>
          <w:szCs w:val="16"/>
        </w:rPr>
        <w:tab/>
        <w:t>Meio de Cultura Peptona de Carne</w:t>
      </w:r>
      <w:r w:rsidRPr="00376B0F">
        <w:rPr>
          <w:rFonts w:ascii="Arial" w:eastAsia="@Batang" w:hAnsi="Arial" w:cs="Arial"/>
          <w:sz w:val="16"/>
          <w:szCs w:val="16"/>
        </w:rPr>
        <w:tab/>
        <w:t>g</w:t>
      </w:r>
      <w:r w:rsidRPr="00376B0F">
        <w:rPr>
          <w:rFonts w:ascii="Arial" w:eastAsia="@Batang" w:hAnsi="Arial" w:cs="Arial"/>
          <w:sz w:val="16"/>
          <w:szCs w:val="16"/>
        </w:rPr>
        <w:tab/>
        <w:t>2.000,0000</w:t>
      </w:r>
      <w:r w:rsidRPr="00376B0F">
        <w:rPr>
          <w:rFonts w:ascii="Arial" w:eastAsia="@Batang" w:hAnsi="Arial" w:cs="Arial"/>
          <w:sz w:val="16"/>
          <w:szCs w:val="16"/>
        </w:rPr>
        <w:tab/>
        <w:t>0,7000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551</w:t>
      </w:r>
      <w:r w:rsidRPr="00376B0F">
        <w:rPr>
          <w:rFonts w:ascii="Arial" w:eastAsia="@Batang" w:hAnsi="Arial" w:cs="Arial"/>
          <w:sz w:val="16"/>
          <w:szCs w:val="16"/>
        </w:rPr>
        <w:tab/>
        <w:t>53320</w:t>
      </w:r>
      <w:r w:rsidRPr="00376B0F">
        <w:rPr>
          <w:rFonts w:ascii="Arial" w:eastAsia="@Batang" w:hAnsi="Arial" w:cs="Arial"/>
          <w:sz w:val="16"/>
          <w:szCs w:val="16"/>
        </w:rPr>
        <w:tab/>
        <w:t xml:space="preserve">MICROBIOLOGIA - Meio de cultura - Proteose de peptona </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1,3500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552</w:t>
      </w:r>
      <w:r w:rsidRPr="00376B0F">
        <w:rPr>
          <w:rFonts w:ascii="Arial" w:eastAsia="@Batang" w:hAnsi="Arial" w:cs="Arial"/>
          <w:sz w:val="16"/>
          <w:szCs w:val="16"/>
        </w:rPr>
        <w:tab/>
        <w:t>53631</w:t>
      </w:r>
      <w:r w:rsidRPr="00376B0F">
        <w:rPr>
          <w:rFonts w:ascii="Arial" w:eastAsia="@Batang" w:hAnsi="Arial" w:cs="Arial"/>
          <w:sz w:val="16"/>
          <w:szCs w:val="16"/>
        </w:rPr>
        <w:tab/>
        <w:t xml:space="preserve">Meio de Cultura Salmonella / Shigella </w:t>
      </w:r>
      <w:proofErr w:type="gramStart"/>
      <w:r w:rsidRPr="00376B0F">
        <w:rPr>
          <w:rFonts w:ascii="Arial" w:eastAsia="@Batang" w:hAnsi="Arial" w:cs="Arial"/>
          <w:sz w:val="16"/>
          <w:szCs w:val="16"/>
        </w:rPr>
        <w:t>( SS</w:t>
      </w:r>
      <w:proofErr w:type="gramEnd"/>
      <w:r w:rsidRPr="00376B0F">
        <w:rPr>
          <w:rFonts w:ascii="Arial" w:eastAsia="@Batang" w:hAnsi="Arial" w:cs="Arial"/>
          <w:sz w:val="16"/>
          <w:szCs w:val="16"/>
        </w:rPr>
        <w:t xml:space="preserve"> )</w:t>
      </w:r>
      <w:r w:rsidRPr="00376B0F">
        <w:rPr>
          <w:rFonts w:ascii="Arial" w:eastAsia="@Batang" w:hAnsi="Arial" w:cs="Arial"/>
          <w:sz w:val="16"/>
          <w:szCs w:val="16"/>
        </w:rPr>
        <w:tab/>
        <w:t>g</w:t>
      </w:r>
      <w:r w:rsidRPr="00376B0F">
        <w:rPr>
          <w:rFonts w:ascii="Arial" w:eastAsia="@Batang" w:hAnsi="Arial" w:cs="Arial"/>
          <w:sz w:val="16"/>
          <w:szCs w:val="16"/>
        </w:rPr>
        <w:tab/>
        <w:t>1.500,0000</w:t>
      </w:r>
      <w:r w:rsidRPr="00376B0F">
        <w:rPr>
          <w:rFonts w:ascii="Arial" w:eastAsia="@Batang" w:hAnsi="Arial" w:cs="Arial"/>
          <w:sz w:val="16"/>
          <w:szCs w:val="16"/>
        </w:rPr>
        <w:tab/>
        <w:t>0,7500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553</w:t>
      </w:r>
      <w:r w:rsidRPr="00376B0F">
        <w:rPr>
          <w:rFonts w:ascii="Arial" w:eastAsia="@Batang" w:hAnsi="Arial" w:cs="Arial"/>
          <w:sz w:val="16"/>
          <w:szCs w:val="16"/>
        </w:rPr>
        <w:tab/>
        <w:t>54203</w:t>
      </w:r>
      <w:r w:rsidRPr="00376B0F">
        <w:rPr>
          <w:rFonts w:ascii="Arial" w:eastAsia="@Batang" w:hAnsi="Arial" w:cs="Arial"/>
          <w:sz w:val="16"/>
          <w:szCs w:val="16"/>
        </w:rPr>
        <w:tab/>
        <w:t xml:space="preserve">Meio de cultura Teague (Frasco com 500 </w:t>
      </w:r>
      <w:proofErr w:type="gramStart"/>
      <w:r w:rsidRPr="00376B0F">
        <w:rPr>
          <w:rFonts w:ascii="Arial" w:eastAsia="@Batang" w:hAnsi="Arial" w:cs="Arial"/>
          <w:sz w:val="16"/>
          <w:szCs w:val="16"/>
        </w:rPr>
        <w:t>gramas)</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1.500,0000</w:t>
      </w:r>
      <w:r w:rsidRPr="00376B0F">
        <w:rPr>
          <w:rFonts w:ascii="Arial" w:eastAsia="@Batang" w:hAnsi="Arial" w:cs="Arial"/>
          <w:sz w:val="16"/>
          <w:szCs w:val="16"/>
        </w:rPr>
        <w:tab/>
        <w:t>0,4300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554</w:t>
      </w:r>
      <w:r w:rsidRPr="00376B0F">
        <w:rPr>
          <w:rFonts w:ascii="Arial" w:eastAsia="@Batang" w:hAnsi="Arial" w:cs="Arial"/>
          <w:sz w:val="16"/>
          <w:szCs w:val="16"/>
        </w:rPr>
        <w:tab/>
        <w:t>55148</w:t>
      </w:r>
      <w:r w:rsidRPr="00376B0F">
        <w:rPr>
          <w:rFonts w:ascii="Arial" w:eastAsia="@Batang" w:hAnsi="Arial" w:cs="Arial"/>
          <w:sz w:val="16"/>
          <w:szCs w:val="16"/>
        </w:rPr>
        <w:tab/>
        <w:t xml:space="preserve">IMUNOLOGIA - Imunofluorescência - Trypanosoma cruzi - Antígeno liofilizado </w:t>
      </w:r>
      <w:r w:rsidRPr="00376B0F">
        <w:rPr>
          <w:rFonts w:ascii="Arial" w:eastAsia="@Batang" w:hAnsi="Arial" w:cs="Arial"/>
          <w:sz w:val="16"/>
          <w:szCs w:val="16"/>
        </w:rPr>
        <w:tab/>
        <w:t>Det</w:t>
      </w:r>
      <w:r w:rsidRPr="00376B0F">
        <w:rPr>
          <w:rFonts w:ascii="Arial" w:eastAsia="@Batang" w:hAnsi="Arial" w:cs="Arial"/>
          <w:sz w:val="16"/>
          <w:szCs w:val="16"/>
        </w:rPr>
        <w:tab/>
        <w:t>200,0000</w:t>
      </w:r>
      <w:r w:rsidRPr="00376B0F">
        <w:rPr>
          <w:rFonts w:ascii="Arial" w:eastAsia="@Batang" w:hAnsi="Arial" w:cs="Arial"/>
          <w:sz w:val="16"/>
          <w:szCs w:val="16"/>
        </w:rPr>
        <w:tab/>
        <w:t>3,5100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Imunofluorescência indireta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555</w:t>
      </w:r>
      <w:r w:rsidRPr="00376B0F">
        <w:rPr>
          <w:rFonts w:ascii="Arial" w:eastAsia="@Batang" w:hAnsi="Arial" w:cs="Arial"/>
          <w:sz w:val="16"/>
          <w:szCs w:val="16"/>
        </w:rPr>
        <w:tab/>
        <w:t>63319</w:t>
      </w:r>
      <w:r w:rsidRPr="00376B0F">
        <w:rPr>
          <w:rFonts w:ascii="Arial" w:eastAsia="@Batang" w:hAnsi="Arial" w:cs="Arial"/>
          <w:sz w:val="16"/>
          <w:szCs w:val="16"/>
        </w:rPr>
        <w:tab/>
        <w:t xml:space="preserve">Fita Etest de Polimixina para determinar a concentração inibitória </w:t>
      </w:r>
      <w:proofErr w:type="gramStart"/>
      <w:r w:rsidRPr="00376B0F">
        <w:rPr>
          <w:rFonts w:ascii="Arial" w:eastAsia="@Batang" w:hAnsi="Arial" w:cs="Arial"/>
          <w:sz w:val="16"/>
          <w:szCs w:val="16"/>
        </w:rPr>
        <w:t xml:space="preserve">mínima  </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300,0000</w:t>
      </w:r>
      <w:r w:rsidRPr="00376B0F">
        <w:rPr>
          <w:rFonts w:ascii="Arial" w:eastAsia="@Batang" w:hAnsi="Arial" w:cs="Arial"/>
          <w:sz w:val="16"/>
          <w:szCs w:val="16"/>
        </w:rPr>
        <w:tab/>
        <w:t>22,9000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(CIM) em mcg/ml de antifúnfico.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556</w:t>
      </w:r>
      <w:r w:rsidRPr="00376B0F">
        <w:rPr>
          <w:rFonts w:ascii="Arial" w:eastAsia="@Batang" w:hAnsi="Arial" w:cs="Arial"/>
          <w:sz w:val="16"/>
          <w:szCs w:val="16"/>
        </w:rPr>
        <w:tab/>
        <w:t>59141</w:t>
      </w:r>
      <w:r w:rsidRPr="00376B0F">
        <w:rPr>
          <w:rFonts w:ascii="Arial" w:eastAsia="@Batang" w:hAnsi="Arial" w:cs="Arial"/>
          <w:sz w:val="16"/>
          <w:szCs w:val="16"/>
        </w:rPr>
        <w:tab/>
        <w:t xml:space="preserve">MICROBIOLOGIA - Cepa padrão ATCC Proteus mirabilis: na forma de discos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358,6200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557</w:t>
      </w:r>
      <w:r w:rsidRPr="00376B0F">
        <w:rPr>
          <w:rFonts w:ascii="Arial" w:eastAsia="@Batang" w:hAnsi="Arial" w:cs="Arial"/>
          <w:sz w:val="16"/>
          <w:szCs w:val="16"/>
        </w:rPr>
        <w:tab/>
        <w:t>59142</w:t>
      </w:r>
      <w:r w:rsidRPr="00376B0F">
        <w:rPr>
          <w:rFonts w:ascii="Arial" w:eastAsia="@Batang" w:hAnsi="Arial" w:cs="Arial"/>
          <w:sz w:val="16"/>
          <w:szCs w:val="16"/>
        </w:rPr>
        <w:tab/>
        <w:t xml:space="preserve">MICROBIOLOGIA - Cepa padrão ATCC Shigella </w:t>
      </w:r>
      <w:proofErr w:type="gramStart"/>
      <w:r w:rsidRPr="00376B0F">
        <w:rPr>
          <w:rFonts w:ascii="Arial" w:eastAsia="@Batang" w:hAnsi="Arial" w:cs="Arial"/>
          <w:sz w:val="16"/>
          <w:szCs w:val="16"/>
        </w:rPr>
        <w:t>flexneri.:</w:t>
      </w:r>
      <w:proofErr w:type="gramEnd"/>
      <w:r w:rsidRPr="00376B0F">
        <w:rPr>
          <w:rFonts w:ascii="Arial" w:eastAsia="@Batang" w:hAnsi="Arial" w:cs="Arial"/>
          <w:sz w:val="16"/>
          <w:szCs w:val="16"/>
        </w:rPr>
        <w:t xml:space="preserve"> na forma de discos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16,6700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558</w:t>
      </w:r>
      <w:r w:rsidRPr="00376B0F">
        <w:rPr>
          <w:rFonts w:ascii="Arial" w:eastAsia="@Batang" w:hAnsi="Arial" w:cs="Arial"/>
          <w:sz w:val="16"/>
          <w:szCs w:val="16"/>
        </w:rPr>
        <w:tab/>
        <w:t>59138</w:t>
      </w:r>
      <w:r w:rsidRPr="00376B0F">
        <w:rPr>
          <w:rFonts w:ascii="Arial" w:eastAsia="@Batang" w:hAnsi="Arial" w:cs="Arial"/>
          <w:sz w:val="16"/>
          <w:szCs w:val="16"/>
        </w:rPr>
        <w:tab/>
        <w:t xml:space="preserve">MICROBIOLOGIA - Cepa padrão Klebsiella pneumoniae </w:t>
      </w:r>
      <w:proofErr w:type="gramStart"/>
      <w:r w:rsidRPr="00376B0F">
        <w:rPr>
          <w:rFonts w:ascii="Arial" w:eastAsia="@Batang" w:hAnsi="Arial" w:cs="Arial"/>
          <w:sz w:val="16"/>
          <w:szCs w:val="16"/>
        </w:rPr>
        <w:t>ATCC  BAA</w:t>
      </w:r>
      <w:proofErr w:type="gramEnd"/>
      <w:r w:rsidRPr="00376B0F">
        <w:rPr>
          <w:rFonts w:ascii="Arial" w:eastAsia="@Batang" w:hAnsi="Arial" w:cs="Arial"/>
          <w:sz w:val="16"/>
          <w:szCs w:val="16"/>
        </w:rPr>
        <w:t xml:space="preserve">-1705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347,8400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teste</w:t>
      </w:r>
      <w:proofErr w:type="gramEnd"/>
      <w:r w:rsidRPr="00376B0F">
        <w:rPr>
          <w:rFonts w:ascii="Arial" w:eastAsia="@Batang" w:hAnsi="Arial" w:cs="Arial"/>
          <w:sz w:val="16"/>
          <w:szCs w:val="16"/>
        </w:rPr>
        <w:t xml:space="preserve"> de Hodge modificado-positivo: na forma de discos de gelatina ou pó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liofilizado</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559</w:t>
      </w:r>
      <w:r w:rsidRPr="00376B0F">
        <w:rPr>
          <w:rFonts w:ascii="Arial" w:eastAsia="@Batang" w:hAnsi="Arial" w:cs="Arial"/>
          <w:sz w:val="16"/>
          <w:szCs w:val="16"/>
        </w:rPr>
        <w:tab/>
        <w:t>59139</w:t>
      </w:r>
      <w:r w:rsidRPr="00376B0F">
        <w:rPr>
          <w:rFonts w:ascii="Arial" w:eastAsia="@Batang" w:hAnsi="Arial" w:cs="Arial"/>
          <w:sz w:val="16"/>
          <w:szCs w:val="16"/>
        </w:rPr>
        <w:tab/>
        <w:t xml:space="preserve">MICROBIOLOGIA - Cepa padrão Klebsiella pneumoniae </w:t>
      </w:r>
      <w:proofErr w:type="gramStart"/>
      <w:r w:rsidRPr="00376B0F">
        <w:rPr>
          <w:rFonts w:ascii="Arial" w:eastAsia="@Batang" w:hAnsi="Arial" w:cs="Arial"/>
          <w:sz w:val="16"/>
          <w:szCs w:val="16"/>
        </w:rPr>
        <w:t>ATCC  BAA</w:t>
      </w:r>
      <w:proofErr w:type="gramEnd"/>
      <w:r w:rsidRPr="00376B0F">
        <w:rPr>
          <w:rFonts w:ascii="Arial" w:eastAsia="@Batang" w:hAnsi="Arial" w:cs="Arial"/>
          <w:sz w:val="16"/>
          <w:szCs w:val="16"/>
        </w:rPr>
        <w:t xml:space="preserve">-1706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347,8400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teste</w:t>
      </w:r>
      <w:proofErr w:type="gramEnd"/>
      <w:r w:rsidRPr="00376B0F">
        <w:rPr>
          <w:rFonts w:ascii="Arial" w:eastAsia="@Batang" w:hAnsi="Arial" w:cs="Arial"/>
          <w:sz w:val="16"/>
          <w:szCs w:val="16"/>
        </w:rPr>
        <w:t xml:space="preserve"> de Hodge modificado-negativo: na forma de discos de gelatina ou pó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liofilizado</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560</w:t>
      </w:r>
      <w:r w:rsidRPr="00376B0F">
        <w:rPr>
          <w:rFonts w:ascii="Arial" w:eastAsia="@Batang" w:hAnsi="Arial" w:cs="Arial"/>
          <w:sz w:val="16"/>
          <w:szCs w:val="16"/>
        </w:rPr>
        <w:tab/>
        <w:t>59140</w:t>
      </w:r>
      <w:r w:rsidRPr="00376B0F">
        <w:rPr>
          <w:rFonts w:ascii="Arial" w:eastAsia="@Batang" w:hAnsi="Arial" w:cs="Arial"/>
          <w:sz w:val="16"/>
          <w:szCs w:val="16"/>
        </w:rPr>
        <w:tab/>
        <w:t xml:space="preserve">MICROBIOLOGIA - Cepa padrão Klebsiella pneumoniae ATCC  70603: na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16,6700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forma</w:t>
      </w:r>
      <w:proofErr w:type="gramEnd"/>
      <w:r w:rsidRPr="00376B0F">
        <w:rPr>
          <w:rFonts w:ascii="Arial" w:eastAsia="@Batang" w:hAnsi="Arial" w:cs="Arial"/>
          <w:sz w:val="16"/>
          <w:szCs w:val="16"/>
        </w:rPr>
        <w:t xml:space="preserve"> de discos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561</w:t>
      </w:r>
      <w:r w:rsidRPr="00376B0F">
        <w:rPr>
          <w:rFonts w:ascii="Arial" w:eastAsia="@Batang" w:hAnsi="Arial" w:cs="Arial"/>
          <w:sz w:val="16"/>
          <w:szCs w:val="16"/>
        </w:rPr>
        <w:tab/>
        <w:t>59144</w:t>
      </w:r>
      <w:r w:rsidRPr="00376B0F">
        <w:rPr>
          <w:rFonts w:ascii="Arial" w:eastAsia="@Batang" w:hAnsi="Arial" w:cs="Arial"/>
          <w:sz w:val="16"/>
          <w:szCs w:val="16"/>
        </w:rPr>
        <w:tab/>
        <w:t xml:space="preserve">MICROBIOLOGIA - Cepa padrão Salmonella enteritidis ATCC  35218: na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358,5200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forma</w:t>
      </w:r>
      <w:proofErr w:type="gramEnd"/>
      <w:r w:rsidRPr="00376B0F">
        <w:rPr>
          <w:rFonts w:ascii="Arial" w:eastAsia="@Batang" w:hAnsi="Arial" w:cs="Arial"/>
          <w:sz w:val="16"/>
          <w:szCs w:val="16"/>
        </w:rPr>
        <w:t xml:space="preserve"> de discos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562</w:t>
      </w:r>
      <w:r w:rsidRPr="00376B0F">
        <w:rPr>
          <w:rFonts w:ascii="Arial" w:eastAsia="@Batang" w:hAnsi="Arial" w:cs="Arial"/>
          <w:sz w:val="16"/>
          <w:szCs w:val="16"/>
        </w:rPr>
        <w:tab/>
        <w:t>59145</w:t>
      </w:r>
      <w:r w:rsidRPr="00376B0F">
        <w:rPr>
          <w:rFonts w:ascii="Arial" w:eastAsia="@Batang" w:hAnsi="Arial" w:cs="Arial"/>
          <w:sz w:val="16"/>
          <w:szCs w:val="16"/>
        </w:rPr>
        <w:tab/>
        <w:t xml:space="preserve">MICROBIOLOGIA - Cepa padrão Staphylococcus aureus ATCC  29213: na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337,5000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forma</w:t>
      </w:r>
      <w:proofErr w:type="gramEnd"/>
      <w:r w:rsidRPr="00376B0F">
        <w:rPr>
          <w:rFonts w:ascii="Arial" w:eastAsia="@Batang" w:hAnsi="Arial" w:cs="Arial"/>
          <w:sz w:val="16"/>
          <w:szCs w:val="16"/>
        </w:rPr>
        <w:t xml:space="preserve"> de discos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563</w:t>
      </w:r>
      <w:r w:rsidRPr="00376B0F">
        <w:rPr>
          <w:rFonts w:ascii="Arial" w:eastAsia="@Batang" w:hAnsi="Arial" w:cs="Arial"/>
          <w:sz w:val="16"/>
          <w:szCs w:val="16"/>
        </w:rPr>
        <w:tab/>
        <w:t>59146</w:t>
      </w:r>
      <w:r w:rsidRPr="00376B0F">
        <w:rPr>
          <w:rFonts w:ascii="Arial" w:eastAsia="@Batang" w:hAnsi="Arial" w:cs="Arial"/>
          <w:sz w:val="16"/>
          <w:szCs w:val="16"/>
        </w:rPr>
        <w:tab/>
        <w:t xml:space="preserve">MICROBIOLOGIA - Cepa padrão Staphylococcus aureus ATCC  43300: na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352,7800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forma</w:t>
      </w:r>
      <w:proofErr w:type="gramEnd"/>
      <w:r w:rsidRPr="00376B0F">
        <w:rPr>
          <w:rFonts w:ascii="Arial" w:eastAsia="@Batang" w:hAnsi="Arial" w:cs="Arial"/>
          <w:sz w:val="16"/>
          <w:szCs w:val="16"/>
        </w:rPr>
        <w:t xml:space="preserve"> de discos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564</w:t>
      </w:r>
      <w:r w:rsidRPr="00376B0F">
        <w:rPr>
          <w:rFonts w:ascii="Arial" w:eastAsia="@Batang" w:hAnsi="Arial" w:cs="Arial"/>
          <w:sz w:val="16"/>
          <w:szCs w:val="16"/>
        </w:rPr>
        <w:tab/>
        <w:t>54070</w:t>
      </w:r>
      <w:r w:rsidRPr="00376B0F">
        <w:rPr>
          <w:rFonts w:ascii="Arial" w:eastAsia="@Batang" w:hAnsi="Arial" w:cs="Arial"/>
          <w:sz w:val="16"/>
          <w:szCs w:val="16"/>
        </w:rPr>
        <w:tab/>
        <w:t xml:space="preserve">Fitas Etest de Cetoconazol para determinar a concentração inibitória mínima </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18,1600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(CIM) em mcg/mL de antifúngico. (Kit com 100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565</w:t>
      </w:r>
      <w:r w:rsidRPr="00376B0F">
        <w:rPr>
          <w:rFonts w:ascii="Arial" w:eastAsia="@Batang" w:hAnsi="Arial" w:cs="Arial"/>
          <w:sz w:val="16"/>
          <w:szCs w:val="16"/>
        </w:rPr>
        <w:tab/>
        <w:t>62707</w:t>
      </w:r>
      <w:r w:rsidRPr="00376B0F">
        <w:rPr>
          <w:rFonts w:ascii="Arial" w:eastAsia="@Batang" w:hAnsi="Arial" w:cs="Arial"/>
          <w:sz w:val="16"/>
          <w:szCs w:val="16"/>
        </w:rPr>
        <w:tab/>
        <w:t>Líquido MIF (Mercurio - Iodo - Formol) para Parasitologia.</w:t>
      </w:r>
      <w:r w:rsidRPr="00376B0F">
        <w:rPr>
          <w:rFonts w:ascii="Arial" w:eastAsia="@Batang" w:hAnsi="Arial" w:cs="Arial"/>
          <w:sz w:val="16"/>
          <w:szCs w:val="16"/>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ab/>
        <w:t>1.000,0000</w:t>
      </w:r>
      <w:r w:rsidRPr="00376B0F">
        <w:rPr>
          <w:rFonts w:ascii="Arial" w:eastAsia="@Batang" w:hAnsi="Arial" w:cs="Arial"/>
          <w:sz w:val="16"/>
          <w:szCs w:val="16"/>
        </w:rPr>
        <w:tab/>
        <w:t>0,0320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566</w:t>
      </w:r>
      <w:r w:rsidRPr="00376B0F">
        <w:rPr>
          <w:rFonts w:ascii="Arial" w:eastAsia="@Batang" w:hAnsi="Arial" w:cs="Arial"/>
          <w:sz w:val="16"/>
          <w:szCs w:val="16"/>
        </w:rPr>
        <w:tab/>
        <w:t>54186</w:t>
      </w:r>
      <w:r w:rsidRPr="00376B0F">
        <w:rPr>
          <w:rFonts w:ascii="Arial" w:eastAsia="@Batang" w:hAnsi="Arial" w:cs="Arial"/>
          <w:sz w:val="16"/>
          <w:szCs w:val="16"/>
        </w:rPr>
        <w:tab/>
        <w:t xml:space="preserve">MICROBIOLOGIA - VCN (Vancomicina, Colistina, Nistatina) caixa com10 x </w:t>
      </w:r>
      <w:r w:rsidRPr="00376B0F">
        <w:rPr>
          <w:rFonts w:ascii="Arial" w:eastAsia="@Batang" w:hAnsi="Arial" w:cs="Arial"/>
          <w:sz w:val="16"/>
          <w:szCs w:val="16"/>
        </w:rPr>
        <w:tab/>
        <w:t>Fr</w:t>
      </w:r>
      <w:r w:rsidRPr="00376B0F">
        <w:rPr>
          <w:rFonts w:ascii="Arial" w:eastAsia="@Batang" w:hAnsi="Arial" w:cs="Arial"/>
          <w:sz w:val="16"/>
          <w:szCs w:val="16"/>
        </w:rPr>
        <w:tab/>
        <w:t>3,0000</w:t>
      </w:r>
      <w:r w:rsidRPr="00376B0F">
        <w:rPr>
          <w:rFonts w:ascii="Arial" w:eastAsia="@Batang" w:hAnsi="Arial" w:cs="Arial"/>
          <w:sz w:val="16"/>
          <w:szCs w:val="16"/>
        </w:rPr>
        <w:tab/>
        <w:t>32,5400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2,5ml (suplemento VCN)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567</w:t>
      </w:r>
      <w:r w:rsidRPr="00376B0F">
        <w:rPr>
          <w:rFonts w:ascii="Arial" w:eastAsia="@Batang" w:hAnsi="Arial" w:cs="Arial"/>
          <w:sz w:val="16"/>
          <w:szCs w:val="16"/>
        </w:rPr>
        <w:tab/>
        <w:t>55507</w:t>
      </w:r>
      <w:r w:rsidRPr="00376B0F">
        <w:rPr>
          <w:rFonts w:ascii="Arial" w:eastAsia="@Batang" w:hAnsi="Arial" w:cs="Arial"/>
          <w:sz w:val="16"/>
          <w:szCs w:val="16"/>
        </w:rPr>
        <w:tab/>
        <w:t xml:space="preserve">MATERIAL E REAGENTE - Painel para detecção de, no mínimo, metabólitos da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17,0300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anfetamina</w:t>
      </w:r>
      <w:proofErr w:type="gramEnd"/>
      <w:r w:rsidRPr="00376B0F">
        <w:rPr>
          <w:rFonts w:ascii="Arial" w:eastAsia="@Batang" w:hAnsi="Arial" w:cs="Arial"/>
          <w:sz w:val="16"/>
          <w:szCs w:val="16"/>
        </w:rPr>
        <w:t xml:space="preserve">, morfina, cocaína, e canabinóides em amostras de urina e/ou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soro</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568</w:t>
      </w:r>
      <w:r w:rsidRPr="00376B0F">
        <w:rPr>
          <w:rFonts w:ascii="Arial" w:eastAsia="@Batang" w:hAnsi="Arial" w:cs="Arial"/>
          <w:sz w:val="16"/>
          <w:szCs w:val="16"/>
        </w:rPr>
        <w:tab/>
        <w:t>55458</w:t>
      </w:r>
      <w:r w:rsidRPr="00376B0F">
        <w:rPr>
          <w:rFonts w:ascii="Arial" w:eastAsia="@Batang" w:hAnsi="Arial" w:cs="Arial"/>
          <w:sz w:val="16"/>
          <w:szCs w:val="16"/>
        </w:rPr>
        <w:tab/>
        <w:t xml:space="preserve">MATERIAL E REAGENTE - Reagente de Pandy para determinação de </w:t>
      </w:r>
      <w:r w:rsidRPr="00376B0F">
        <w:rPr>
          <w:rFonts w:ascii="Arial" w:eastAsia="@Batang" w:hAnsi="Arial" w:cs="Arial"/>
          <w:sz w:val="16"/>
          <w:szCs w:val="16"/>
        </w:rPr>
        <w:tab/>
        <w:t>ml</w:t>
      </w:r>
      <w:r w:rsidRPr="00376B0F">
        <w:rPr>
          <w:rFonts w:ascii="Arial" w:eastAsia="@Batang" w:hAnsi="Arial" w:cs="Arial"/>
          <w:sz w:val="16"/>
          <w:szCs w:val="16"/>
        </w:rPr>
        <w:tab/>
        <w:t>300,0000</w:t>
      </w:r>
      <w:r w:rsidRPr="00376B0F">
        <w:rPr>
          <w:rFonts w:ascii="Arial" w:eastAsia="@Batang" w:hAnsi="Arial" w:cs="Arial"/>
          <w:sz w:val="16"/>
          <w:szCs w:val="16"/>
        </w:rPr>
        <w:tab/>
        <w:t>0,0320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globulinas</w:t>
      </w:r>
      <w:proofErr w:type="gramEnd"/>
      <w:r w:rsidRPr="00376B0F">
        <w:rPr>
          <w:rFonts w:ascii="Arial" w:eastAsia="@Batang" w:hAnsi="Arial" w:cs="Arial"/>
          <w:sz w:val="16"/>
          <w:szCs w:val="16"/>
        </w:rPr>
        <w:t xml:space="preserve">.    Frasco com 100 ml.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569</w:t>
      </w:r>
      <w:r w:rsidRPr="00376B0F">
        <w:rPr>
          <w:rFonts w:ascii="Arial" w:eastAsia="@Batang" w:hAnsi="Arial" w:cs="Arial"/>
          <w:sz w:val="16"/>
          <w:szCs w:val="16"/>
        </w:rPr>
        <w:tab/>
        <w:t>59178</w:t>
      </w:r>
      <w:r w:rsidRPr="00376B0F">
        <w:rPr>
          <w:rFonts w:ascii="Arial" w:eastAsia="@Batang" w:hAnsi="Arial" w:cs="Arial"/>
          <w:sz w:val="16"/>
          <w:szCs w:val="16"/>
        </w:rPr>
        <w:tab/>
        <w:t>CRIOTUBO 2,0ml tampa rosca externa sem base</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1,3800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570</w:t>
      </w:r>
      <w:r w:rsidRPr="00376B0F">
        <w:rPr>
          <w:rFonts w:ascii="Arial" w:eastAsia="@Batang" w:hAnsi="Arial" w:cs="Arial"/>
          <w:sz w:val="16"/>
          <w:szCs w:val="16"/>
        </w:rPr>
        <w:tab/>
        <w:t>53563</w:t>
      </w:r>
      <w:r w:rsidRPr="00376B0F">
        <w:rPr>
          <w:rFonts w:ascii="Arial" w:eastAsia="@Batang" w:hAnsi="Arial" w:cs="Arial"/>
          <w:sz w:val="16"/>
          <w:szCs w:val="16"/>
        </w:rPr>
        <w:tab/>
        <w:t>MATERIAL E REAGENTE - Cloreto de sódio P.A</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0,0335</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571</w:t>
      </w:r>
      <w:r w:rsidRPr="00376B0F">
        <w:rPr>
          <w:rFonts w:ascii="Arial" w:eastAsia="@Batang" w:hAnsi="Arial" w:cs="Arial"/>
          <w:sz w:val="16"/>
          <w:szCs w:val="16"/>
        </w:rPr>
        <w:tab/>
        <w:t>54006</w:t>
      </w:r>
      <w:r w:rsidRPr="00376B0F">
        <w:rPr>
          <w:rFonts w:ascii="Arial" w:eastAsia="@Batang" w:hAnsi="Arial" w:cs="Arial"/>
          <w:sz w:val="16"/>
          <w:szCs w:val="16"/>
        </w:rPr>
        <w:tab/>
        <w:t>MATERIAL E REAGENTE - Acetato de etila p.a.</w:t>
      </w:r>
      <w:r w:rsidRPr="00376B0F">
        <w:rPr>
          <w:rFonts w:ascii="Arial" w:eastAsia="@Batang" w:hAnsi="Arial" w:cs="Arial"/>
          <w:sz w:val="16"/>
          <w:szCs w:val="16"/>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ab/>
        <w:t>1.000,0000</w:t>
      </w:r>
      <w:r w:rsidRPr="00376B0F">
        <w:rPr>
          <w:rFonts w:ascii="Arial" w:eastAsia="@Batang" w:hAnsi="Arial" w:cs="Arial"/>
          <w:sz w:val="16"/>
          <w:szCs w:val="16"/>
        </w:rPr>
        <w:tab/>
        <w:t>0,0307</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572</w:t>
      </w:r>
      <w:r w:rsidRPr="00376B0F">
        <w:rPr>
          <w:rFonts w:ascii="Arial" w:eastAsia="@Batang" w:hAnsi="Arial" w:cs="Arial"/>
          <w:sz w:val="16"/>
          <w:szCs w:val="16"/>
        </w:rPr>
        <w:tab/>
        <w:t>62709</w:t>
      </w:r>
      <w:r w:rsidRPr="00376B0F">
        <w:rPr>
          <w:rFonts w:ascii="Arial" w:eastAsia="@Batang" w:hAnsi="Arial" w:cs="Arial"/>
          <w:sz w:val="16"/>
          <w:szCs w:val="16"/>
        </w:rPr>
        <w:tab/>
        <w:t>Teste Imunoenzimático para detecção de Entamoeba histolytica nas fezes</w:t>
      </w:r>
      <w:r w:rsidRPr="00376B0F">
        <w:rPr>
          <w:rFonts w:ascii="Arial" w:eastAsia="@Batang" w:hAnsi="Arial" w:cs="Arial"/>
          <w:sz w:val="16"/>
          <w:szCs w:val="16"/>
        </w:rPr>
        <w:tab/>
        <w:t>un</w:t>
      </w:r>
      <w:r w:rsidRPr="00376B0F">
        <w:rPr>
          <w:rFonts w:ascii="Arial" w:eastAsia="@Batang" w:hAnsi="Arial" w:cs="Arial"/>
          <w:sz w:val="16"/>
          <w:szCs w:val="16"/>
        </w:rPr>
        <w:tab/>
        <w:t>50,0000</w:t>
      </w:r>
      <w:r w:rsidRPr="00376B0F">
        <w:rPr>
          <w:rFonts w:ascii="Arial" w:eastAsia="@Batang" w:hAnsi="Arial" w:cs="Arial"/>
          <w:sz w:val="16"/>
          <w:szCs w:val="16"/>
        </w:rPr>
        <w:tab/>
        <w:t>49,9200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573</w:t>
      </w:r>
      <w:r w:rsidRPr="00376B0F">
        <w:rPr>
          <w:rFonts w:ascii="Arial" w:eastAsia="@Batang" w:hAnsi="Arial" w:cs="Arial"/>
          <w:sz w:val="16"/>
          <w:szCs w:val="16"/>
        </w:rPr>
        <w:tab/>
        <w:t>51294</w:t>
      </w:r>
      <w:r w:rsidRPr="00376B0F">
        <w:rPr>
          <w:rFonts w:ascii="Arial" w:eastAsia="@Batang" w:hAnsi="Arial" w:cs="Arial"/>
          <w:sz w:val="16"/>
          <w:szCs w:val="16"/>
        </w:rPr>
        <w:tab/>
        <w:t xml:space="preserve">MICROBIOLOGIA - Vaselina Líquida Estéril. Destinada a selar os meios de </w:t>
      </w:r>
      <w:r w:rsidRPr="00376B0F">
        <w:rPr>
          <w:rFonts w:ascii="Arial" w:eastAsia="@Batang" w:hAnsi="Arial" w:cs="Arial"/>
          <w:sz w:val="16"/>
          <w:szCs w:val="16"/>
        </w:rPr>
        <w:tab/>
        <w:t>ml</w:t>
      </w:r>
      <w:r w:rsidRPr="00376B0F">
        <w:rPr>
          <w:rFonts w:ascii="Arial" w:eastAsia="@Batang" w:hAnsi="Arial" w:cs="Arial"/>
          <w:sz w:val="16"/>
          <w:szCs w:val="16"/>
        </w:rPr>
        <w:tab/>
        <w:t>500,0000</w:t>
      </w:r>
      <w:r w:rsidRPr="00376B0F">
        <w:rPr>
          <w:rFonts w:ascii="Arial" w:eastAsia="@Batang" w:hAnsi="Arial" w:cs="Arial"/>
          <w:sz w:val="16"/>
          <w:szCs w:val="16"/>
        </w:rPr>
        <w:tab/>
        <w:t>0,0650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cultura</w:t>
      </w:r>
      <w:proofErr w:type="gramEnd"/>
      <w:r w:rsidRPr="00376B0F">
        <w:rPr>
          <w:rFonts w:ascii="Arial" w:eastAsia="@Batang" w:hAnsi="Arial" w:cs="Arial"/>
          <w:sz w:val="16"/>
          <w:szCs w:val="16"/>
        </w:rPr>
        <w:t xml:space="preserve"> em tubo. Apresentação em frascos de 50 a 100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574</w:t>
      </w:r>
      <w:r w:rsidRPr="00376B0F">
        <w:rPr>
          <w:rFonts w:ascii="Arial" w:eastAsia="@Batang" w:hAnsi="Arial" w:cs="Arial"/>
          <w:sz w:val="16"/>
          <w:szCs w:val="16"/>
        </w:rPr>
        <w:tab/>
        <w:t>55222</w:t>
      </w:r>
      <w:r w:rsidRPr="00376B0F">
        <w:rPr>
          <w:rFonts w:ascii="Arial" w:eastAsia="@Batang" w:hAnsi="Arial" w:cs="Arial"/>
          <w:sz w:val="16"/>
          <w:szCs w:val="16"/>
        </w:rPr>
        <w:tab/>
        <w:t xml:space="preserve">MATERIAL E REAGENTE - Tubo plástico com capacidade para 0,5 mL (tipo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9,0000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eppendorf</w:t>
      </w:r>
      <w:proofErr w:type="gramEnd"/>
      <w:r w:rsidRPr="00376B0F">
        <w:rPr>
          <w:rFonts w:ascii="Arial" w:eastAsia="@Batang" w:hAnsi="Arial" w:cs="Arial"/>
          <w:sz w:val="16"/>
          <w:szCs w:val="16"/>
        </w:rPr>
        <w:t>), embalagem com 500 unidades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575</w:t>
      </w:r>
      <w:r w:rsidRPr="00376B0F">
        <w:rPr>
          <w:rFonts w:ascii="Arial" w:eastAsia="@Batang" w:hAnsi="Arial" w:cs="Arial"/>
          <w:sz w:val="16"/>
          <w:szCs w:val="16"/>
        </w:rPr>
        <w:tab/>
        <w:t>52901</w:t>
      </w:r>
      <w:r w:rsidRPr="00376B0F">
        <w:rPr>
          <w:rFonts w:ascii="Arial" w:eastAsia="@Batang" w:hAnsi="Arial" w:cs="Arial"/>
          <w:sz w:val="16"/>
          <w:szCs w:val="16"/>
        </w:rPr>
        <w:tab/>
        <w:t xml:space="preserve">VIDRARIA BOROSSILICATO- Tubo de ensaio confeccionado em vidro </w:t>
      </w:r>
      <w:r w:rsidRPr="00376B0F">
        <w:rPr>
          <w:rFonts w:ascii="Arial" w:eastAsia="@Batang" w:hAnsi="Arial" w:cs="Arial"/>
          <w:sz w:val="16"/>
          <w:szCs w:val="16"/>
        </w:rPr>
        <w:tab/>
        <w:t>un</w:t>
      </w:r>
      <w:r w:rsidRPr="00376B0F">
        <w:rPr>
          <w:rFonts w:ascii="Arial" w:eastAsia="@Batang" w:hAnsi="Arial" w:cs="Arial"/>
          <w:sz w:val="16"/>
          <w:szCs w:val="16"/>
        </w:rPr>
        <w:tab/>
        <w:t>3.000,0000</w:t>
      </w:r>
      <w:r w:rsidRPr="00376B0F">
        <w:rPr>
          <w:rFonts w:ascii="Arial" w:eastAsia="@Batang" w:hAnsi="Arial" w:cs="Arial"/>
          <w:sz w:val="16"/>
          <w:szCs w:val="16"/>
        </w:rPr>
        <w:tab/>
        <w:t>2,0000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borosilicatado</w:t>
      </w:r>
      <w:proofErr w:type="gramEnd"/>
      <w:r w:rsidRPr="00376B0F">
        <w:rPr>
          <w:rFonts w:ascii="Arial" w:eastAsia="@Batang" w:hAnsi="Arial" w:cs="Arial"/>
          <w:sz w:val="16"/>
          <w:szCs w:val="16"/>
        </w:rPr>
        <w:t xml:space="preserve">, com tampa de rosca, tamanho aproximado 16 x 160 mm.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Vidro Borosilicatado.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576</w:t>
      </w:r>
      <w:r w:rsidRPr="00376B0F">
        <w:rPr>
          <w:rFonts w:ascii="Arial" w:eastAsia="@Batang" w:hAnsi="Arial" w:cs="Arial"/>
          <w:sz w:val="16"/>
          <w:szCs w:val="16"/>
        </w:rPr>
        <w:tab/>
        <w:t>55325</w:t>
      </w:r>
      <w:r w:rsidRPr="00376B0F">
        <w:rPr>
          <w:rFonts w:ascii="Arial" w:eastAsia="@Batang" w:hAnsi="Arial" w:cs="Arial"/>
          <w:sz w:val="16"/>
          <w:szCs w:val="16"/>
        </w:rPr>
        <w:tab/>
        <w:t xml:space="preserve">VIDRARIA - Tubo de ensaio confeccionado em vidro, tamanho 13 x (70 a 75) </w:t>
      </w:r>
      <w:r w:rsidRPr="00376B0F">
        <w:rPr>
          <w:rFonts w:ascii="Arial" w:eastAsia="@Batang" w:hAnsi="Arial" w:cs="Arial"/>
          <w:sz w:val="16"/>
          <w:szCs w:val="16"/>
        </w:rPr>
        <w:tab/>
        <w:t>un</w:t>
      </w:r>
      <w:r w:rsidRPr="00376B0F">
        <w:rPr>
          <w:rFonts w:ascii="Arial" w:eastAsia="@Batang" w:hAnsi="Arial" w:cs="Arial"/>
          <w:sz w:val="16"/>
          <w:szCs w:val="16"/>
        </w:rPr>
        <w:tab/>
        <w:t>1.500,0000</w:t>
      </w:r>
      <w:r w:rsidRPr="00376B0F">
        <w:rPr>
          <w:rFonts w:ascii="Arial" w:eastAsia="@Batang" w:hAnsi="Arial" w:cs="Arial"/>
          <w:sz w:val="16"/>
          <w:szCs w:val="16"/>
        </w:rPr>
        <w:tab/>
        <w:t>0,0720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mm</w:t>
      </w:r>
      <w:proofErr w:type="gramEnd"/>
      <w:r w:rsidRPr="00376B0F">
        <w:rPr>
          <w:rFonts w:ascii="Arial" w:eastAsia="@Batang" w:hAnsi="Arial" w:cs="Arial"/>
          <w:sz w:val="16"/>
          <w:szCs w:val="16"/>
        </w:rPr>
        <w:t xml:space="preserve"> com borda comum (tubo de hemólise)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577</w:t>
      </w:r>
      <w:r w:rsidRPr="00376B0F">
        <w:rPr>
          <w:rFonts w:ascii="Arial" w:eastAsia="@Batang" w:hAnsi="Arial" w:cs="Arial"/>
          <w:sz w:val="16"/>
          <w:szCs w:val="16"/>
        </w:rPr>
        <w:tab/>
        <w:t>54013</w:t>
      </w:r>
      <w:r w:rsidRPr="00376B0F">
        <w:rPr>
          <w:rFonts w:ascii="Arial" w:eastAsia="@Batang" w:hAnsi="Arial" w:cs="Arial"/>
          <w:sz w:val="16"/>
          <w:szCs w:val="16"/>
        </w:rPr>
        <w:tab/>
        <w:t>MATERIAL E REAGENTE - Ácido Sulfúrico PA ISO</w:t>
      </w:r>
      <w:r w:rsidRPr="00376B0F">
        <w:rPr>
          <w:rFonts w:ascii="Arial" w:eastAsia="@Batang" w:hAnsi="Arial" w:cs="Arial"/>
          <w:sz w:val="16"/>
          <w:szCs w:val="16"/>
        </w:rPr>
        <w:tab/>
        <w:t>ml</w:t>
      </w:r>
      <w:r w:rsidRPr="00376B0F">
        <w:rPr>
          <w:rFonts w:ascii="Arial" w:eastAsia="@Batang" w:hAnsi="Arial" w:cs="Arial"/>
          <w:sz w:val="16"/>
          <w:szCs w:val="16"/>
        </w:rPr>
        <w:tab/>
        <w:t>2.000,0000</w:t>
      </w:r>
      <w:r w:rsidRPr="00376B0F">
        <w:rPr>
          <w:rFonts w:ascii="Arial" w:eastAsia="@Batang" w:hAnsi="Arial" w:cs="Arial"/>
          <w:sz w:val="16"/>
          <w:szCs w:val="16"/>
        </w:rPr>
        <w:tab/>
        <w:t>0,0530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578</w:t>
      </w:r>
      <w:r w:rsidRPr="00376B0F">
        <w:rPr>
          <w:rFonts w:ascii="Arial" w:eastAsia="@Batang" w:hAnsi="Arial" w:cs="Arial"/>
          <w:sz w:val="16"/>
          <w:szCs w:val="16"/>
        </w:rPr>
        <w:tab/>
        <w:t>53560</w:t>
      </w:r>
      <w:r w:rsidRPr="00376B0F">
        <w:rPr>
          <w:rFonts w:ascii="Arial" w:eastAsia="@Batang" w:hAnsi="Arial" w:cs="Arial"/>
          <w:sz w:val="16"/>
          <w:szCs w:val="16"/>
        </w:rPr>
        <w:tab/>
        <w:t>MATERIAL E REAGENTE - Adonitol</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26,3700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579</w:t>
      </w:r>
      <w:r w:rsidRPr="00376B0F">
        <w:rPr>
          <w:rFonts w:ascii="Arial" w:eastAsia="@Batang" w:hAnsi="Arial" w:cs="Arial"/>
          <w:sz w:val="16"/>
          <w:szCs w:val="16"/>
        </w:rPr>
        <w:tab/>
        <w:t>53575</w:t>
      </w:r>
      <w:r w:rsidRPr="00376B0F">
        <w:rPr>
          <w:rFonts w:ascii="Arial" w:eastAsia="@Batang" w:hAnsi="Arial" w:cs="Arial"/>
          <w:sz w:val="16"/>
          <w:szCs w:val="16"/>
        </w:rPr>
        <w:tab/>
        <w:t xml:space="preserve">MATERIAL E REAGENTE - Alanina P.A. (L </w:t>
      </w:r>
      <w:proofErr w:type="gramStart"/>
      <w:r w:rsidRPr="00376B0F">
        <w:rPr>
          <w:rFonts w:ascii="Arial" w:eastAsia="@Batang" w:hAnsi="Arial" w:cs="Arial"/>
          <w:sz w:val="16"/>
          <w:szCs w:val="16"/>
        </w:rPr>
        <w:t>Alanina)</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w:t>
      </w:r>
      <w:r w:rsidRPr="00376B0F">
        <w:rPr>
          <w:rFonts w:ascii="Arial" w:eastAsia="@Batang" w:hAnsi="Arial" w:cs="Arial"/>
          <w:sz w:val="16"/>
          <w:szCs w:val="16"/>
        </w:rPr>
        <w:tab/>
        <w:t>1,1000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580</w:t>
      </w:r>
      <w:r w:rsidRPr="00376B0F">
        <w:rPr>
          <w:rFonts w:ascii="Arial" w:eastAsia="@Batang" w:hAnsi="Arial" w:cs="Arial"/>
          <w:sz w:val="16"/>
          <w:szCs w:val="16"/>
        </w:rPr>
        <w:tab/>
        <w:t>54016</w:t>
      </w:r>
      <w:r w:rsidRPr="00376B0F">
        <w:rPr>
          <w:rFonts w:ascii="Arial" w:eastAsia="@Batang" w:hAnsi="Arial" w:cs="Arial"/>
          <w:sz w:val="16"/>
          <w:szCs w:val="16"/>
        </w:rPr>
        <w:tab/>
        <w:t xml:space="preserve">Alça Bacteriológica Em Níquel Cromo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2,4900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581</w:t>
      </w:r>
      <w:r w:rsidRPr="00376B0F">
        <w:rPr>
          <w:rFonts w:ascii="Arial" w:eastAsia="@Batang" w:hAnsi="Arial" w:cs="Arial"/>
          <w:sz w:val="16"/>
          <w:szCs w:val="16"/>
        </w:rPr>
        <w:tab/>
        <w:t>51701</w:t>
      </w:r>
      <w:r w:rsidRPr="00376B0F">
        <w:rPr>
          <w:rFonts w:ascii="Arial" w:eastAsia="@Batang" w:hAnsi="Arial" w:cs="Arial"/>
          <w:sz w:val="16"/>
          <w:szCs w:val="16"/>
        </w:rPr>
        <w:tab/>
        <w:t>MICROBIOLOGIA - Alça calibrada de níquel cromo 1 microlitro</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5,1000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582</w:t>
      </w:r>
      <w:r w:rsidRPr="00376B0F">
        <w:rPr>
          <w:rFonts w:ascii="Arial" w:eastAsia="@Batang" w:hAnsi="Arial" w:cs="Arial"/>
          <w:sz w:val="16"/>
          <w:szCs w:val="16"/>
        </w:rPr>
        <w:tab/>
        <w:t>53103</w:t>
      </w:r>
      <w:r w:rsidRPr="00376B0F">
        <w:rPr>
          <w:rFonts w:ascii="Arial" w:eastAsia="@Batang" w:hAnsi="Arial" w:cs="Arial"/>
          <w:sz w:val="16"/>
          <w:szCs w:val="16"/>
        </w:rPr>
        <w:tab/>
        <w:t>MICROBIOLOGIA - Alça calibrada de níquel cromo 10 microlitros</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7,5000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583</w:t>
      </w:r>
      <w:r w:rsidRPr="00376B0F">
        <w:rPr>
          <w:rFonts w:ascii="Arial" w:eastAsia="@Batang" w:hAnsi="Arial" w:cs="Arial"/>
          <w:sz w:val="16"/>
          <w:szCs w:val="16"/>
        </w:rPr>
        <w:tab/>
        <w:t>53141</w:t>
      </w:r>
      <w:r w:rsidRPr="00376B0F">
        <w:rPr>
          <w:rFonts w:ascii="Arial" w:eastAsia="@Batang" w:hAnsi="Arial" w:cs="Arial"/>
          <w:sz w:val="16"/>
          <w:szCs w:val="16"/>
        </w:rPr>
        <w:tab/>
        <w:t>Alcool acetona para coloração de gram (frasco com 1000</w:t>
      </w:r>
      <w:proofErr w:type="gramStart"/>
      <w:r w:rsidRPr="00376B0F">
        <w:rPr>
          <w:rFonts w:ascii="Arial" w:eastAsia="@Batang" w:hAnsi="Arial" w:cs="Arial"/>
          <w:sz w:val="16"/>
          <w:szCs w:val="16"/>
        </w:rPr>
        <w:t>ml)</w:t>
      </w:r>
      <w:r w:rsidRPr="00376B0F">
        <w:rPr>
          <w:rFonts w:ascii="Arial" w:eastAsia="@Batang" w:hAnsi="Arial" w:cs="Arial"/>
          <w:sz w:val="16"/>
          <w:szCs w:val="16"/>
        </w:rPr>
        <w:tab/>
      </w:r>
      <w:proofErr w:type="gramEnd"/>
      <w:r w:rsidRPr="00376B0F">
        <w:rPr>
          <w:rFonts w:ascii="Arial" w:eastAsia="@Batang" w:hAnsi="Arial" w:cs="Arial"/>
          <w:sz w:val="16"/>
          <w:szCs w:val="16"/>
        </w:rPr>
        <w:t>ml</w:t>
      </w:r>
      <w:r w:rsidRPr="00376B0F">
        <w:rPr>
          <w:rFonts w:ascii="Arial" w:eastAsia="@Batang" w:hAnsi="Arial" w:cs="Arial"/>
          <w:sz w:val="16"/>
          <w:szCs w:val="16"/>
        </w:rPr>
        <w:tab/>
        <w:t>40.000,0000</w:t>
      </w:r>
      <w:r w:rsidRPr="00376B0F">
        <w:rPr>
          <w:rFonts w:ascii="Arial" w:eastAsia="@Batang" w:hAnsi="Arial" w:cs="Arial"/>
          <w:sz w:val="16"/>
          <w:szCs w:val="16"/>
        </w:rPr>
        <w:tab/>
        <w:t>0,0331</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584</w:t>
      </w:r>
      <w:r w:rsidRPr="00376B0F">
        <w:rPr>
          <w:rFonts w:ascii="Arial" w:eastAsia="@Batang" w:hAnsi="Arial" w:cs="Arial"/>
          <w:sz w:val="16"/>
          <w:szCs w:val="16"/>
        </w:rPr>
        <w:tab/>
        <w:t>55142</w:t>
      </w:r>
      <w:r w:rsidRPr="00376B0F">
        <w:rPr>
          <w:rFonts w:ascii="Arial" w:eastAsia="@Batang" w:hAnsi="Arial" w:cs="Arial"/>
          <w:sz w:val="16"/>
          <w:szCs w:val="16"/>
        </w:rPr>
        <w:tab/>
        <w:t xml:space="preserve">IMUNOLOGIA - CONJUGADO - Anticorpo monoclonal anti-IgG humana </w:t>
      </w:r>
      <w:r w:rsidRPr="00376B0F">
        <w:rPr>
          <w:rFonts w:ascii="Arial" w:eastAsia="@Batang" w:hAnsi="Arial" w:cs="Arial"/>
          <w:sz w:val="16"/>
          <w:szCs w:val="16"/>
        </w:rPr>
        <w:tab/>
        <w:t>ml</w:t>
      </w:r>
      <w:r w:rsidRPr="00376B0F">
        <w:rPr>
          <w:rFonts w:ascii="Arial" w:eastAsia="@Batang" w:hAnsi="Arial" w:cs="Arial"/>
          <w:sz w:val="16"/>
          <w:szCs w:val="16"/>
        </w:rPr>
        <w:tab/>
        <w:t>1,0000</w:t>
      </w:r>
      <w:r w:rsidRPr="00376B0F">
        <w:rPr>
          <w:rFonts w:ascii="Arial" w:eastAsia="@Batang" w:hAnsi="Arial" w:cs="Arial"/>
          <w:sz w:val="16"/>
          <w:szCs w:val="16"/>
        </w:rPr>
        <w:tab/>
        <w:t>347,1300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conjugado</w:t>
      </w:r>
      <w:proofErr w:type="gramEnd"/>
      <w:r w:rsidRPr="00376B0F">
        <w:rPr>
          <w:rFonts w:ascii="Arial" w:eastAsia="@Batang" w:hAnsi="Arial" w:cs="Arial"/>
          <w:sz w:val="16"/>
          <w:szCs w:val="16"/>
        </w:rPr>
        <w:t xml:space="preserve"> com fluoresceína (FITC)</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585</w:t>
      </w:r>
      <w:r w:rsidRPr="00376B0F">
        <w:rPr>
          <w:rFonts w:ascii="Arial" w:eastAsia="@Batang" w:hAnsi="Arial" w:cs="Arial"/>
          <w:sz w:val="16"/>
          <w:szCs w:val="16"/>
        </w:rPr>
        <w:tab/>
        <w:t>55143</w:t>
      </w:r>
      <w:r w:rsidRPr="00376B0F">
        <w:rPr>
          <w:rFonts w:ascii="Arial" w:eastAsia="@Batang" w:hAnsi="Arial" w:cs="Arial"/>
          <w:sz w:val="16"/>
          <w:szCs w:val="16"/>
        </w:rPr>
        <w:tab/>
        <w:t xml:space="preserve">IMUNOLOGIA - CONJUGADO - Anticorpo monoclonal anti-IgM humana </w:t>
      </w:r>
      <w:r w:rsidRPr="00376B0F">
        <w:rPr>
          <w:rFonts w:ascii="Arial" w:eastAsia="@Batang" w:hAnsi="Arial" w:cs="Arial"/>
          <w:sz w:val="16"/>
          <w:szCs w:val="16"/>
        </w:rPr>
        <w:tab/>
        <w:t>ml</w:t>
      </w:r>
      <w:r w:rsidRPr="00376B0F">
        <w:rPr>
          <w:rFonts w:ascii="Arial" w:eastAsia="@Batang" w:hAnsi="Arial" w:cs="Arial"/>
          <w:sz w:val="16"/>
          <w:szCs w:val="16"/>
        </w:rPr>
        <w:tab/>
        <w:t>1,0000</w:t>
      </w:r>
      <w:r w:rsidRPr="00376B0F">
        <w:rPr>
          <w:rFonts w:ascii="Arial" w:eastAsia="@Batang" w:hAnsi="Arial" w:cs="Arial"/>
          <w:sz w:val="16"/>
          <w:szCs w:val="16"/>
        </w:rPr>
        <w:tab/>
        <w:t>877,6000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conjugado</w:t>
      </w:r>
      <w:proofErr w:type="gramEnd"/>
      <w:r w:rsidRPr="00376B0F">
        <w:rPr>
          <w:rFonts w:ascii="Arial" w:eastAsia="@Batang" w:hAnsi="Arial" w:cs="Arial"/>
          <w:sz w:val="16"/>
          <w:szCs w:val="16"/>
        </w:rPr>
        <w:t xml:space="preserve"> com fluoresceína (FITC)</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586</w:t>
      </w:r>
      <w:r w:rsidRPr="00376B0F">
        <w:rPr>
          <w:rFonts w:ascii="Arial" w:eastAsia="@Batang" w:hAnsi="Arial" w:cs="Arial"/>
          <w:sz w:val="16"/>
          <w:szCs w:val="16"/>
        </w:rPr>
        <w:tab/>
        <w:t>53303</w:t>
      </w:r>
      <w:r w:rsidRPr="00376B0F">
        <w:rPr>
          <w:rFonts w:ascii="Arial" w:eastAsia="@Batang" w:hAnsi="Arial" w:cs="Arial"/>
          <w:sz w:val="16"/>
          <w:szCs w:val="16"/>
        </w:rPr>
        <w:tab/>
        <w:t xml:space="preserve">Arabinose (25 </w:t>
      </w:r>
      <w:proofErr w:type="gramStart"/>
      <w:r w:rsidRPr="00376B0F">
        <w:rPr>
          <w:rFonts w:ascii="Arial" w:eastAsia="@Batang" w:hAnsi="Arial" w:cs="Arial"/>
          <w:sz w:val="16"/>
          <w:szCs w:val="16"/>
        </w:rPr>
        <w:t>gramas)</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w:t>
      </w:r>
      <w:r w:rsidRPr="00376B0F">
        <w:rPr>
          <w:rFonts w:ascii="Arial" w:eastAsia="@Batang" w:hAnsi="Arial" w:cs="Arial"/>
          <w:sz w:val="16"/>
          <w:szCs w:val="16"/>
        </w:rPr>
        <w:tab/>
        <w:t>9,5000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587</w:t>
      </w:r>
      <w:r w:rsidRPr="00376B0F">
        <w:rPr>
          <w:rFonts w:ascii="Arial" w:eastAsia="@Batang" w:hAnsi="Arial" w:cs="Arial"/>
          <w:sz w:val="16"/>
          <w:szCs w:val="16"/>
        </w:rPr>
        <w:tab/>
        <w:t>55010</w:t>
      </w:r>
      <w:r w:rsidRPr="00376B0F">
        <w:rPr>
          <w:rFonts w:ascii="Arial" w:eastAsia="@Batang" w:hAnsi="Arial" w:cs="Arial"/>
          <w:sz w:val="16"/>
          <w:szCs w:val="16"/>
        </w:rPr>
        <w:tab/>
        <w:t xml:space="preserve">HEMATOLOGIA - Azul de cresil brilhante para reticulócitos </w:t>
      </w:r>
      <w:r w:rsidRPr="00376B0F">
        <w:rPr>
          <w:rFonts w:ascii="Arial" w:eastAsia="@Batang" w:hAnsi="Arial" w:cs="Arial"/>
          <w:sz w:val="16"/>
          <w:szCs w:val="16"/>
        </w:rPr>
        <w:tab/>
        <w:t>ml</w:t>
      </w:r>
      <w:r w:rsidRPr="00376B0F">
        <w:rPr>
          <w:rFonts w:ascii="Arial" w:eastAsia="@Batang" w:hAnsi="Arial" w:cs="Arial"/>
          <w:sz w:val="16"/>
          <w:szCs w:val="16"/>
        </w:rPr>
        <w:tab/>
        <w:t>100,0000</w:t>
      </w:r>
      <w:r w:rsidRPr="00376B0F">
        <w:rPr>
          <w:rFonts w:ascii="Arial" w:eastAsia="@Batang" w:hAnsi="Arial" w:cs="Arial"/>
          <w:sz w:val="16"/>
          <w:szCs w:val="16"/>
        </w:rPr>
        <w:tab/>
        <w:t>0,3890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588</w:t>
      </w:r>
      <w:r w:rsidRPr="00376B0F">
        <w:rPr>
          <w:rFonts w:ascii="Arial" w:eastAsia="@Batang" w:hAnsi="Arial" w:cs="Arial"/>
          <w:sz w:val="16"/>
          <w:szCs w:val="16"/>
        </w:rPr>
        <w:tab/>
        <w:t>53112</w:t>
      </w:r>
      <w:r w:rsidRPr="00376B0F">
        <w:rPr>
          <w:rFonts w:ascii="Arial" w:eastAsia="@Batang" w:hAnsi="Arial" w:cs="Arial"/>
          <w:sz w:val="16"/>
          <w:szCs w:val="16"/>
        </w:rPr>
        <w:tab/>
        <w:t>MATERIAL E REAGENTE - Carbonato de sódio PA anidro</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0,0218</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589</w:t>
      </w:r>
      <w:r w:rsidRPr="00376B0F">
        <w:rPr>
          <w:rFonts w:ascii="Arial" w:eastAsia="@Batang" w:hAnsi="Arial" w:cs="Arial"/>
          <w:sz w:val="16"/>
          <w:szCs w:val="16"/>
        </w:rPr>
        <w:tab/>
        <w:t>59143</w:t>
      </w:r>
      <w:r w:rsidRPr="00376B0F">
        <w:rPr>
          <w:rFonts w:ascii="Arial" w:eastAsia="@Batang" w:hAnsi="Arial" w:cs="Arial"/>
          <w:sz w:val="16"/>
          <w:szCs w:val="16"/>
        </w:rPr>
        <w:tab/>
        <w:t xml:space="preserve">MICROBIOLOGIA - Cepa padrão Enterococcus faecalis ATCC  29212: na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16,6700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forma</w:t>
      </w:r>
      <w:proofErr w:type="gramEnd"/>
      <w:r w:rsidRPr="00376B0F">
        <w:rPr>
          <w:rFonts w:ascii="Arial" w:eastAsia="@Batang" w:hAnsi="Arial" w:cs="Arial"/>
          <w:sz w:val="16"/>
          <w:szCs w:val="16"/>
        </w:rPr>
        <w:t xml:space="preserve"> de discos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590</w:t>
      </w:r>
      <w:r w:rsidRPr="00376B0F">
        <w:rPr>
          <w:rFonts w:ascii="Arial" w:eastAsia="@Batang" w:hAnsi="Arial" w:cs="Arial"/>
          <w:sz w:val="16"/>
          <w:szCs w:val="16"/>
        </w:rPr>
        <w:tab/>
        <w:t>59137</w:t>
      </w:r>
      <w:r w:rsidRPr="00376B0F">
        <w:rPr>
          <w:rFonts w:ascii="Arial" w:eastAsia="@Batang" w:hAnsi="Arial" w:cs="Arial"/>
          <w:sz w:val="16"/>
          <w:szCs w:val="16"/>
        </w:rPr>
        <w:tab/>
        <w:t xml:space="preserve">MICROBIOLOGIA - Cepa padrão Escherichia coli </w:t>
      </w:r>
      <w:proofErr w:type="gramStart"/>
      <w:r w:rsidRPr="00376B0F">
        <w:rPr>
          <w:rFonts w:ascii="Arial" w:eastAsia="@Batang" w:hAnsi="Arial" w:cs="Arial"/>
          <w:sz w:val="16"/>
          <w:szCs w:val="16"/>
        </w:rPr>
        <w:t>ATCC  para</w:t>
      </w:r>
      <w:proofErr w:type="gramEnd"/>
      <w:r w:rsidRPr="00376B0F">
        <w:rPr>
          <w:rFonts w:ascii="Arial" w:eastAsia="@Batang" w:hAnsi="Arial" w:cs="Arial"/>
          <w:sz w:val="16"/>
          <w:szCs w:val="16"/>
        </w:rPr>
        <w:t xml:space="preserve"> amoxacilina-</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81,5400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ácido</w:t>
      </w:r>
      <w:proofErr w:type="gramEnd"/>
      <w:r w:rsidRPr="00376B0F">
        <w:rPr>
          <w:rFonts w:ascii="Arial" w:eastAsia="@Batang" w:hAnsi="Arial" w:cs="Arial"/>
          <w:sz w:val="16"/>
          <w:szCs w:val="16"/>
        </w:rPr>
        <w:t xml:space="preserve"> clavulânico: na forma de discos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591</w:t>
      </w:r>
      <w:r w:rsidRPr="00376B0F">
        <w:rPr>
          <w:rFonts w:ascii="Arial" w:eastAsia="@Batang" w:hAnsi="Arial" w:cs="Arial"/>
          <w:sz w:val="16"/>
          <w:szCs w:val="16"/>
        </w:rPr>
        <w:tab/>
        <w:t>59136</w:t>
      </w:r>
      <w:r w:rsidRPr="00376B0F">
        <w:rPr>
          <w:rFonts w:ascii="Arial" w:eastAsia="@Batang" w:hAnsi="Arial" w:cs="Arial"/>
          <w:sz w:val="16"/>
          <w:szCs w:val="16"/>
        </w:rPr>
        <w:tab/>
        <w:t xml:space="preserve">MICROBIOLOGIA - Cepa padrão Escherichia coli ATCC  35218: na forma de </w:t>
      </w:r>
      <w:r w:rsidRPr="00376B0F">
        <w:rPr>
          <w:rFonts w:ascii="Arial" w:eastAsia="@Batang" w:hAnsi="Arial" w:cs="Arial"/>
          <w:sz w:val="16"/>
          <w:szCs w:val="16"/>
        </w:rPr>
        <w:tab/>
        <w:t>Fr</w:t>
      </w:r>
      <w:r w:rsidRPr="00376B0F">
        <w:rPr>
          <w:rFonts w:ascii="Arial" w:eastAsia="@Batang" w:hAnsi="Arial" w:cs="Arial"/>
          <w:sz w:val="16"/>
          <w:szCs w:val="16"/>
        </w:rPr>
        <w:tab/>
        <w:t>1,0000</w:t>
      </w:r>
      <w:r w:rsidRPr="00376B0F">
        <w:rPr>
          <w:rFonts w:ascii="Arial" w:eastAsia="@Batang" w:hAnsi="Arial" w:cs="Arial"/>
          <w:sz w:val="16"/>
          <w:szCs w:val="16"/>
        </w:rPr>
        <w:tab/>
        <w:t>150,0000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discos</w:t>
      </w:r>
      <w:proofErr w:type="gramEnd"/>
      <w:r w:rsidRPr="00376B0F">
        <w:rPr>
          <w:rFonts w:ascii="Arial" w:eastAsia="@Batang" w:hAnsi="Arial" w:cs="Arial"/>
          <w:sz w:val="16"/>
          <w:szCs w:val="16"/>
        </w:rPr>
        <w:t xml:space="preserve"> de gelatina ou pó liofilizado.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592</w:t>
      </w:r>
      <w:r w:rsidRPr="00376B0F">
        <w:rPr>
          <w:rFonts w:ascii="Arial" w:eastAsia="@Batang" w:hAnsi="Arial" w:cs="Arial"/>
          <w:sz w:val="16"/>
          <w:szCs w:val="16"/>
        </w:rPr>
        <w:tab/>
        <w:t>54082</w:t>
      </w:r>
      <w:r w:rsidRPr="00376B0F">
        <w:rPr>
          <w:rFonts w:ascii="Arial" w:eastAsia="@Batang" w:hAnsi="Arial" w:cs="Arial"/>
          <w:sz w:val="16"/>
          <w:szCs w:val="16"/>
        </w:rPr>
        <w:tab/>
        <w:t>MATERIAL E REAGENTE - D-Frutose PA</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0,1550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593</w:t>
      </w:r>
      <w:r w:rsidRPr="00376B0F">
        <w:rPr>
          <w:rFonts w:ascii="Arial" w:eastAsia="@Batang" w:hAnsi="Arial" w:cs="Arial"/>
          <w:sz w:val="16"/>
          <w:szCs w:val="16"/>
        </w:rPr>
        <w:tab/>
        <w:t>61218</w:t>
      </w:r>
      <w:r w:rsidRPr="00376B0F">
        <w:rPr>
          <w:rFonts w:ascii="Arial" w:eastAsia="@Batang" w:hAnsi="Arial" w:cs="Arial"/>
          <w:sz w:val="16"/>
          <w:szCs w:val="16"/>
        </w:rPr>
        <w:tab/>
        <w:t xml:space="preserve">Disco impregnado com TIGECICLINA 15 mcg, a apresentação deverá ser de </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5 cartuchos tipo ¿cartdrige¿ com 50 discos cada, individualmente selados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cápsula de sílica gel. Deve acompanhar caneta ejetora e apresentar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certificado</w:t>
      </w:r>
      <w:proofErr w:type="gramEnd"/>
      <w:r w:rsidRPr="00376B0F">
        <w:rPr>
          <w:rFonts w:ascii="Arial" w:eastAsia="@Batang" w:hAnsi="Arial" w:cs="Arial"/>
          <w:sz w:val="16"/>
          <w:szCs w:val="16"/>
        </w:rPr>
        <w:t xml:space="preserve"> de análise por lote.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594</w:t>
      </w:r>
      <w:r w:rsidRPr="00376B0F">
        <w:rPr>
          <w:rFonts w:ascii="Arial" w:eastAsia="@Batang" w:hAnsi="Arial" w:cs="Arial"/>
          <w:sz w:val="16"/>
          <w:szCs w:val="16"/>
        </w:rPr>
        <w:tab/>
        <w:t>55398</w:t>
      </w:r>
      <w:r w:rsidRPr="00376B0F">
        <w:rPr>
          <w:rFonts w:ascii="Arial" w:eastAsia="@Batang" w:hAnsi="Arial" w:cs="Arial"/>
          <w:sz w:val="16"/>
          <w:szCs w:val="16"/>
        </w:rPr>
        <w:tab/>
        <w:t xml:space="preserve">MATERIAL E REAGENTE - Galactose D+ - P.A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2,7800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595</w:t>
      </w:r>
      <w:r w:rsidRPr="00376B0F">
        <w:rPr>
          <w:rFonts w:ascii="Arial" w:eastAsia="@Batang" w:hAnsi="Arial" w:cs="Arial"/>
          <w:sz w:val="16"/>
          <w:szCs w:val="16"/>
        </w:rPr>
        <w:tab/>
        <w:t>55403</w:t>
      </w:r>
      <w:r w:rsidRPr="00376B0F">
        <w:rPr>
          <w:rFonts w:ascii="Arial" w:eastAsia="@Batang" w:hAnsi="Arial" w:cs="Arial"/>
          <w:sz w:val="16"/>
          <w:szCs w:val="16"/>
        </w:rPr>
        <w:tab/>
        <w:t>MATERIAL E REAGENTE - Inositol</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0,7400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596</w:t>
      </w:r>
      <w:r w:rsidRPr="00376B0F">
        <w:rPr>
          <w:rFonts w:ascii="Arial" w:eastAsia="@Batang" w:hAnsi="Arial" w:cs="Arial"/>
          <w:sz w:val="16"/>
          <w:szCs w:val="16"/>
        </w:rPr>
        <w:tab/>
        <w:t>55406</w:t>
      </w:r>
      <w:r w:rsidRPr="00376B0F">
        <w:rPr>
          <w:rFonts w:ascii="Arial" w:eastAsia="@Batang" w:hAnsi="Arial" w:cs="Arial"/>
          <w:sz w:val="16"/>
          <w:szCs w:val="16"/>
        </w:rPr>
        <w:tab/>
        <w:t>MATERIAL E REAGENTE - L-Arginina Monocloridrato</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1,2500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597</w:t>
      </w:r>
      <w:r w:rsidRPr="00376B0F">
        <w:rPr>
          <w:rFonts w:ascii="Arial" w:eastAsia="@Batang" w:hAnsi="Arial" w:cs="Arial"/>
          <w:sz w:val="16"/>
          <w:szCs w:val="16"/>
        </w:rPr>
        <w:tab/>
        <w:t>55407</w:t>
      </w:r>
      <w:r w:rsidRPr="00376B0F">
        <w:rPr>
          <w:rFonts w:ascii="Arial" w:eastAsia="@Batang" w:hAnsi="Arial" w:cs="Arial"/>
          <w:sz w:val="16"/>
          <w:szCs w:val="16"/>
        </w:rPr>
        <w:tab/>
        <w:t>MATERIAL E REAGENTE - L-Cisteína (</w:t>
      </w:r>
      <w:proofErr w:type="gramStart"/>
      <w:r w:rsidRPr="00376B0F">
        <w:rPr>
          <w:rFonts w:ascii="Arial" w:eastAsia="@Batang" w:hAnsi="Arial" w:cs="Arial"/>
          <w:sz w:val="16"/>
          <w:szCs w:val="16"/>
        </w:rPr>
        <w:t>aminoácido)</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w:t>
      </w:r>
      <w:r w:rsidRPr="00376B0F">
        <w:rPr>
          <w:rFonts w:ascii="Arial" w:eastAsia="@Batang" w:hAnsi="Arial" w:cs="Arial"/>
          <w:sz w:val="16"/>
          <w:szCs w:val="16"/>
        </w:rPr>
        <w:tab/>
        <w:t>1,7600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598</w:t>
      </w:r>
      <w:r w:rsidRPr="00376B0F">
        <w:rPr>
          <w:rFonts w:ascii="Arial" w:eastAsia="@Batang" w:hAnsi="Arial" w:cs="Arial"/>
          <w:sz w:val="16"/>
          <w:szCs w:val="16"/>
        </w:rPr>
        <w:tab/>
        <w:t>51286</w:t>
      </w:r>
      <w:r w:rsidRPr="00376B0F">
        <w:rPr>
          <w:rFonts w:ascii="Arial" w:eastAsia="@Batang" w:hAnsi="Arial" w:cs="Arial"/>
          <w:sz w:val="16"/>
          <w:szCs w:val="16"/>
        </w:rPr>
        <w:tab/>
        <w:t>MATERIAL E REAGENTE - L-Lisina Cloridrato</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0,7500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599</w:t>
      </w:r>
      <w:r w:rsidRPr="00376B0F">
        <w:rPr>
          <w:rFonts w:ascii="Arial" w:eastAsia="@Batang" w:hAnsi="Arial" w:cs="Arial"/>
          <w:sz w:val="16"/>
          <w:szCs w:val="16"/>
        </w:rPr>
        <w:tab/>
        <w:t>59107</w:t>
      </w:r>
      <w:r w:rsidRPr="00376B0F">
        <w:rPr>
          <w:rFonts w:ascii="Arial" w:eastAsia="@Batang" w:hAnsi="Arial" w:cs="Arial"/>
          <w:sz w:val="16"/>
          <w:szCs w:val="16"/>
        </w:rPr>
        <w:tab/>
        <w:t>L Ornitina cloridrato</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1,1300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600</w:t>
      </w:r>
      <w:r w:rsidRPr="00376B0F">
        <w:rPr>
          <w:rFonts w:ascii="Arial" w:eastAsia="@Batang" w:hAnsi="Arial" w:cs="Arial"/>
          <w:sz w:val="16"/>
          <w:szCs w:val="16"/>
        </w:rPr>
        <w:tab/>
        <w:t>55408</w:t>
      </w:r>
      <w:r w:rsidRPr="00376B0F">
        <w:rPr>
          <w:rFonts w:ascii="Arial" w:eastAsia="@Batang" w:hAnsi="Arial" w:cs="Arial"/>
          <w:sz w:val="16"/>
          <w:szCs w:val="16"/>
        </w:rPr>
        <w:tab/>
        <w:t>MATERIAL E REAGENTE - L-Tirosina</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1,5500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601</w:t>
      </w:r>
      <w:r w:rsidRPr="00376B0F">
        <w:rPr>
          <w:rFonts w:ascii="Arial" w:eastAsia="@Batang" w:hAnsi="Arial" w:cs="Arial"/>
          <w:sz w:val="16"/>
          <w:szCs w:val="16"/>
        </w:rPr>
        <w:tab/>
        <w:t>59108</w:t>
      </w:r>
      <w:r w:rsidRPr="00376B0F">
        <w:rPr>
          <w:rFonts w:ascii="Arial" w:eastAsia="@Batang" w:hAnsi="Arial" w:cs="Arial"/>
          <w:sz w:val="16"/>
          <w:szCs w:val="16"/>
        </w:rPr>
        <w:tab/>
        <w:t>L Triptofano (</w:t>
      </w:r>
      <w:proofErr w:type="gramStart"/>
      <w:r w:rsidRPr="00376B0F">
        <w:rPr>
          <w:rFonts w:ascii="Arial" w:eastAsia="@Batang" w:hAnsi="Arial" w:cs="Arial"/>
          <w:sz w:val="16"/>
          <w:szCs w:val="16"/>
        </w:rPr>
        <w:t>aminoácido)</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w:t>
      </w:r>
      <w:r w:rsidRPr="00376B0F">
        <w:rPr>
          <w:rFonts w:ascii="Arial" w:eastAsia="@Batang" w:hAnsi="Arial" w:cs="Arial"/>
          <w:sz w:val="16"/>
          <w:szCs w:val="16"/>
        </w:rPr>
        <w:tab/>
        <w:t>5,3100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602</w:t>
      </w:r>
      <w:r w:rsidRPr="00376B0F">
        <w:rPr>
          <w:rFonts w:ascii="Arial" w:eastAsia="@Batang" w:hAnsi="Arial" w:cs="Arial"/>
          <w:sz w:val="16"/>
          <w:szCs w:val="16"/>
        </w:rPr>
        <w:tab/>
        <w:t>53562</w:t>
      </w:r>
      <w:r w:rsidRPr="00376B0F">
        <w:rPr>
          <w:rFonts w:ascii="Arial" w:eastAsia="@Batang" w:hAnsi="Arial" w:cs="Arial"/>
          <w:sz w:val="16"/>
          <w:szCs w:val="16"/>
        </w:rPr>
        <w:tab/>
        <w:t xml:space="preserve">MATERIAL E REAGENTE - Lactose Monohidratada P. A. </w:t>
      </w:r>
      <w:r w:rsidRPr="00376B0F">
        <w:rPr>
          <w:rFonts w:ascii="Arial" w:eastAsia="@Batang" w:hAnsi="Arial" w:cs="Arial"/>
          <w:sz w:val="16"/>
          <w:szCs w:val="16"/>
        </w:rPr>
        <w:tab/>
      </w:r>
      <w:proofErr w:type="gramStart"/>
      <w:r w:rsidRPr="00376B0F">
        <w:rPr>
          <w:rFonts w:ascii="Arial" w:eastAsia="@Batang" w:hAnsi="Arial" w:cs="Arial"/>
          <w:sz w:val="16"/>
          <w:szCs w:val="16"/>
        </w:rPr>
        <w:t>g</w:t>
      </w:r>
      <w:proofErr w:type="gramEnd"/>
      <w:r w:rsidRPr="00376B0F">
        <w:rPr>
          <w:rFonts w:ascii="Arial" w:eastAsia="@Batang" w:hAnsi="Arial" w:cs="Arial"/>
          <w:sz w:val="16"/>
          <w:szCs w:val="16"/>
        </w:rPr>
        <w:tab/>
        <w:t>500,0000</w:t>
      </w:r>
      <w:r w:rsidRPr="00376B0F">
        <w:rPr>
          <w:rFonts w:ascii="Arial" w:eastAsia="@Batang" w:hAnsi="Arial" w:cs="Arial"/>
          <w:sz w:val="16"/>
          <w:szCs w:val="16"/>
        </w:rPr>
        <w:tab/>
        <w:t>0,0630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603</w:t>
      </w:r>
      <w:r w:rsidRPr="00376B0F">
        <w:rPr>
          <w:rFonts w:ascii="Arial" w:eastAsia="@Batang" w:hAnsi="Arial" w:cs="Arial"/>
          <w:sz w:val="16"/>
          <w:szCs w:val="16"/>
        </w:rPr>
        <w:tab/>
        <w:t>51349</w:t>
      </w:r>
      <w:r w:rsidRPr="00376B0F">
        <w:rPr>
          <w:rFonts w:ascii="Arial" w:eastAsia="@Batang" w:hAnsi="Arial" w:cs="Arial"/>
          <w:sz w:val="16"/>
          <w:szCs w:val="16"/>
        </w:rPr>
        <w:tab/>
        <w:t>Maltose</w:t>
      </w:r>
      <w:r w:rsidRPr="00376B0F">
        <w:rPr>
          <w:rFonts w:ascii="Arial" w:eastAsia="@Batang" w:hAnsi="Arial" w:cs="Arial"/>
          <w:sz w:val="16"/>
          <w:szCs w:val="16"/>
        </w:rPr>
        <w:tab/>
        <w:t>g</w:t>
      </w:r>
      <w:r w:rsidRPr="00376B0F">
        <w:rPr>
          <w:rFonts w:ascii="Arial" w:eastAsia="@Batang" w:hAnsi="Arial" w:cs="Arial"/>
          <w:sz w:val="16"/>
          <w:szCs w:val="16"/>
        </w:rPr>
        <w:tab/>
        <w:t>50,0000</w:t>
      </w:r>
      <w:r w:rsidRPr="00376B0F">
        <w:rPr>
          <w:rFonts w:ascii="Arial" w:eastAsia="@Batang" w:hAnsi="Arial" w:cs="Arial"/>
          <w:sz w:val="16"/>
          <w:szCs w:val="16"/>
        </w:rPr>
        <w:tab/>
        <w:t>1,3300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604</w:t>
      </w:r>
      <w:r w:rsidRPr="00376B0F">
        <w:rPr>
          <w:rFonts w:ascii="Arial" w:eastAsia="@Batang" w:hAnsi="Arial" w:cs="Arial"/>
          <w:sz w:val="16"/>
          <w:szCs w:val="16"/>
        </w:rPr>
        <w:tab/>
        <w:t>54104</w:t>
      </w:r>
      <w:r w:rsidRPr="00376B0F">
        <w:rPr>
          <w:rFonts w:ascii="Arial" w:eastAsia="@Batang" w:hAnsi="Arial" w:cs="Arial"/>
          <w:sz w:val="16"/>
          <w:szCs w:val="16"/>
        </w:rPr>
        <w:tab/>
        <w:t xml:space="preserve">Manitol Pa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0,4500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605</w:t>
      </w:r>
      <w:r w:rsidRPr="00376B0F">
        <w:rPr>
          <w:rFonts w:ascii="Arial" w:eastAsia="@Batang" w:hAnsi="Arial" w:cs="Arial"/>
          <w:sz w:val="16"/>
          <w:szCs w:val="16"/>
        </w:rPr>
        <w:tab/>
        <w:t>53308</w:t>
      </w:r>
      <w:r w:rsidRPr="00376B0F">
        <w:rPr>
          <w:rFonts w:ascii="Arial" w:eastAsia="@Batang" w:hAnsi="Arial" w:cs="Arial"/>
          <w:sz w:val="16"/>
          <w:szCs w:val="16"/>
        </w:rPr>
        <w:tab/>
        <w:t>Meio de Cultura Agar Fenilalanina Desaminase</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0,7500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606</w:t>
      </w:r>
      <w:r w:rsidRPr="00376B0F">
        <w:rPr>
          <w:rFonts w:ascii="Arial" w:eastAsia="@Batang" w:hAnsi="Arial" w:cs="Arial"/>
          <w:sz w:val="16"/>
          <w:szCs w:val="16"/>
        </w:rPr>
        <w:tab/>
        <w:t>61205</w:t>
      </w:r>
      <w:r w:rsidRPr="00376B0F">
        <w:rPr>
          <w:rFonts w:ascii="Arial" w:eastAsia="@Batang" w:hAnsi="Arial" w:cs="Arial"/>
          <w:sz w:val="16"/>
          <w:szCs w:val="16"/>
        </w:rPr>
        <w:tab/>
        <w:t>Meio de cultura Agar Mueller-HInton</w:t>
      </w:r>
      <w:r w:rsidRPr="00376B0F">
        <w:rPr>
          <w:rFonts w:ascii="Arial" w:eastAsia="@Batang" w:hAnsi="Arial" w:cs="Arial"/>
          <w:sz w:val="16"/>
          <w:szCs w:val="16"/>
        </w:rPr>
        <w:tab/>
        <w:t>g</w:t>
      </w:r>
      <w:r w:rsidRPr="00376B0F">
        <w:rPr>
          <w:rFonts w:ascii="Arial" w:eastAsia="@Batang" w:hAnsi="Arial" w:cs="Arial"/>
          <w:sz w:val="16"/>
          <w:szCs w:val="16"/>
        </w:rPr>
        <w:tab/>
        <w:t>10.000,0000</w:t>
      </w:r>
      <w:r w:rsidRPr="00376B0F">
        <w:rPr>
          <w:rFonts w:ascii="Arial" w:eastAsia="@Batang" w:hAnsi="Arial" w:cs="Arial"/>
          <w:sz w:val="16"/>
          <w:szCs w:val="16"/>
        </w:rPr>
        <w:tab/>
        <w:t>0,7400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607</w:t>
      </w:r>
      <w:r w:rsidRPr="00376B0F">
        <w:rPr>
          <w:rFonts w:ascii="Arial" w:eastAsia="@Batang" w:hAnsi="Arial" w:cs="Arial"/>
          <w:sz w:val="16"/>
          <w:szCs w:val="16"/>
        </w:rPr>
        <w:tab/>
        <w:t>53313</w:t>
      </w:r>
      <w:r w:rsidRPr="00376B0F">
        <w:rPr>
          <w:rFonts w:ascii="Arial" w:eastAsia="@Batang" w:hAnsi="Arial" w:cs="Arial"/>
          <w:sz w:val="16"/>
          <w:szCs w:val="16"/>
        </w:rPr>
        <w:tab/>
        <w:t xml:space="preserve">Meio de cultura Base para OF (Frasco com 500 </w:t>
      </w:r>
      <w:proofErr w:type="gramStart"/>
      <w:r w:rsidRPr="00376B0F">
        <w:rPr>
          <w:rFonts w:ascii="Arial" w:eastAsia="@Batang" w:hAnsi="Arial" w:cs="Arial"/>
          <w:sz w:val="16"/>
          <w:szCs w:val="16"/>
        </w:rPr>
        <w:t>gramas)</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500,0000</w:t>
      </w:r>
      <w:r w:rsidRPr="00376B0F">
        <w:rPr>
          <w:rFonts w:ascii="Arial" w:eastAsia="@Batang" w:hAnsi="Arial" w:cs="Arial"/>
          <w:sz w:val="16"/>
          <w:szCs w:val="16"/>
        </w:rPr>
        <w:tab/>
        <w:t>0,6500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608</w:t>
      </w:r>
      <w:r w:rsidRPr="00376B0F">
        <w:rPr>
          <w:rFonts w:ascii="Arial" w:eastAsia="@Batang" w:hAnsi="Arial" w:cs="Arial"/>
          <w:sz w:val="16"/>
          <w:szCs w:val="16"/>
        </w:rPr>
        <w:tab/>
        <w:t>53311</w:t>
      </w:r>
      <w:r w:rsidRPr="00376B0F">
        <w:rPr>
          <w:rFonts w:ascii="Arial" w:eastAsia="@Batang" w:hAnsi="Arial" w:cs="Arial"/>
          <w:sz w:val="16"/>
          <w:szCs w:val="16"/>
        </w:rPr>
        <w:tab/>
        <w:t xml:space="preserve">MICROBIOLOGIA - Meio de cultura - Meio básico para assimilação de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9,4000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CARBONO para leveduras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609</w:t>
      </w:r>
      <w:r w:rsidRPr="00376B0F">
        <w:rPr>
          <w:rFonts w:ascii="Arial" w:eastAsia="@Batang" w:hAnsi="Arial" w:cs="Arial"/>
          <w:sz w:val="16"/>
          <w:szCs w:val="16"/>
        </w:rPr>
        <w:tab/>
        <w:t>53312</w:t>
      </w:r>
      <w:r w:rsidRPr="00376B0F">
        <w:rPr>
          <w:rFonts w:ascii="Arial" w:eastAsia="@Batang" w:hAnsi="Arial" w:cs="Arial"/>
          <w:sz w:val="16"/>
          <w:szCs w:val="16"/>
        </w:rPr>
        <w:tab/>
        <w:t xml:space="preserve">MICROBIOLOGIA - Meio de cultura - Meio básico para assimilação de </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7,8500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NITROGÊNIO para leveduras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610</w:t>
      </w:r>
      <w:r w:rsidRPr="00376B0F">
        <w:rPr>
          <w:rFonts w:ascii="Arial" w:eastAsia="@Batang" w:hAnsi="Arial" w:cs="Arial"/>
          <w:sz w:val="16"/>
          <w:szCs w:val="16"/>
        </w:rPr>
        <w:tab/>
        <w:t>52902</w:t>
      </w:r>
      <w:r w:rsidRPr="00376B0F">
        <w:rPr>
          <w:rFonts w:ascii="Arial" w:eastAsia="@Batang" w:hAnsi="Arial" w:cs="Arial"/>
          <w:sz w:val="16"/>
          <w:szCs w:val="16"/>
        </w:rPr>
        <w:tab/>
        <w:t xml:space="preserve">MICROBIOLOGIA - Meio de </w:t>
      </w:r>
      <w:proofErr w:type="gramStart"/>
      <w:r w:rsidRPr="00376B0F">
        <w:rPr>
          <w:rFonts w:ascii="Arial" w:eastAsia="@Batang" w:hAnsi="Arial" w:cs="Arial"/>
          <w:sz w:val="16"/>
          <w:szCs w:val="16"/>
        </w:rPr>
        <w:t>cultura  caldo</w:t>
      </w:r>
      <w:proofErr w:type="gramEnd"/>
      <w:r w:rsidRPr="00376B0F">
        <w:rPr>
          <w:rFonts w:ascii="Arial" w:eastAsia="@Batang" w:hAnsi="Arial" w:cs="Arial"/>
          <w:sz w:val="16"/>
          <w:szCs w:val="16"/>
        </w:rPr>
        <w:t xml:space="preserve"> Malonato</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3,2700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611</w:t>
      </w:r>
      <w:r w:rsidRPr="00376B0F">
        <w:rPr>
          <w:rFonts w:ascii="Arial" w:eastAsia="@Batang" w:hAnsi="Arial" w:cs="Arial"/>
          <w:sz w:val="16"/>
          <w:szCs w:val="16"/>
        </w:rPr>
        <w:tab/>
        <w:t>57299</w:t>
      </w:r>
      <w:r w:rsidRPr="00376B0F">
        <w:rPr>
          <w:rFonts w:ascii="Arial" w:eastAsia="@Batang" w:hAnsi="Arial" w:cs="Arial"/>
          <w:sz w:val="16"/>
          <w:szCs w:val="16"/>
        </w:rPr>
        <w:tab/>
        <w:t>MICROBIOLOGIA - Meio de cultura - Caldo Nitrato</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8,2300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612</w:t>
      </w:r>
      <w:r w:rsidRPr="00376B0F">
        <w:rPr>
          <w:rFonts w:ascii="Arial" w:eastAsia="@Batang" w:hAnsi="Arial" w:cs="Arial"/>
          <w:sz w:val="16"/>
          <w:szCs w:val="16"/>
        </w:rPr>
        <w:tab/>
        <w:t>57306</w:t>
      </w:r>
      <w:r w:rsidRPr="00376B0F">
        <w:rPr>
          <w:rFonts w:ascii="Arial" w:eastAsia="@Batang" w:hAnsi="Arial" w:cs="Arial"/>
          <w:sz w:val="16"/>
          <w:szCs w:val="16"/>
        </w:rPr>
        <w:tab/>
        <w:t xml:space="preserve">MICROBIOLOGIA - Meio de cultura - hidrólise da esculina em tubo de 2 a 5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1,3000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mL. Identificação de bactérias não fermentadoras da glicose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613</w:t>
      </w:r>
      <w:r w:rsidRPr="00376B0F">
        <w:rPr>
          <w:rFonts w:ascii="Arial" w:eastAsia="@Batang" w:hAnsi="Arial" w:cs="Arial"/>
          <w:sz w:val="16"/>
          <w:szCs w:val="16"/>
        </w:rPr>
        <w:tab/>
        <w:t>57307</w:t>
      </w:r>
      <w:r w:rsidRPr="00376B0F">
        <w:rPr>
          <w:rFonts w:ascii="Arial" w:eastAsia="@Batang" w:hAnsi="Arial" w:cs="Arial"/>
          <w:sz w:val="16"/>
          <w:szCs w:val="16"/>
        </w:rPr>
        <w:tab/>
        <w:t xml:space="preserve">MICROBIOLOGIA - Meio de cultura - Hidrólise do hipurato de sódio em tubo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2,4900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2 a 5 mL. Iidentificação presuntiva dos estreptococos do grupo 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614</w:t>
      </w:r>
      <w:r w:rsidRPr="00376B0F">
        <w:rPr>
          <w:rFonts w:ascii="Arial" w:eastAsia="@Batang" w:hAnsi="Arial" w:cs="Arial"/>
          <w:sz w:val="16"/>
          <w:szCs w:val="16"/>
        </w:rPr>
        <w:tab/>
        <w:t>54212</w:t>
      </w:r>
      <w:r w:rsidRPr="00376B0F">
        <w:rPr>
          <w:rFonts w:ascii="Arial" w:eastAsia="@Batang" w:hAnsi="Arial" w:cs="Arial"/>
          <w:sz w:val="16"/>
          <w:szCs w:val="16"/>
        </w:rPr>
        <w:tab/>
        <w:t xml:space="preserve">Meio de cultura MIO (Frasco com 500 </w:t>
      </w:r>
      <w:proofErr w:type="gramStart"/>
      <w:r w:rsidRPr="00376B0F">
        <w:rPr>
          <w:rFonts w:ascii="Arial" w:eastAsia="@Batang" w:hAnsi="Arial" w:cs="Arial"/>
          <w:sz w:val="16"/>
          <w:szCs w:val="16"/>
        </w:rPr>
        <w:t>gramas)</w:t>
      </w:r>
      <w:r w:rsidRPr="00376B0F">
        <w:rPr>
          <w:rFonts w:ascii="Arial" w:eastAsia="@Batang" w:hAnsi="Arial" w:cs="Arial"/>
          <w:sz w:val="16"/>
          <w:szCs w:val="16"/>
        </w:rPr>
        <w:tab/>
      </w:r>
      <w:proofErr w:type="gramEnd"/>
      <w:r w:rsidRPr="00376B0F">
        <w:rPr>
          <w:rFonts w:ascii="Arial" w:eastAsia="@Batang" w:hAnsi="Arial" w:cs="Arial"/>
          <w:sz w:val="16"/>
          <w:szCs w:val="16"/>
        </w:rPr>
        <w:t>g</w:t>
      </w:r>
      <w:r w:rsidRPr="00376B0F">
        <w:rPr>
          <w:rFonts w:ascii="Arial" w:eastAsia="@Batang" w:hAnsi="Arial" w:cs="Arial"/>
          <w:sz w:val="16"/>
          <w:szCs w:val="16"/>
        </w:rPr>
        <w:tab/>
        <w:t>500,0000</w:t>
      </w:r>
      <w:r w:rsidRPr="00376B0F">
        <w:rPr>
          <w:rFonts w:ascii="Arial" w:eastAsia="@Batang" w:hAnsi="Arial" w:cs="Arial"/>
          <w:sz w:val="16"/>
          <w:szCs w:val="16"/>
        </w:rPr>
        <w:tab/>
        <w:t>2,1600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615</w:t>
      </w:r>
      <w:r w:rsidRPr="00376B0F">
        <w:rPr>
          <w:rFonts w:ascii="Arial" w:eastAsia="@Batang" w:hAnsi="Arial" w:cs="Arial"/>
          <w:sz w:val="16"/>
          <w:szCs w:val="16"/>
        </w:rPr>
        <w:tab/>
        <w:t>52911</w:t>
      </w:r>
      <w:r w:rsidRPr="00376B0F">
        <w:rPr>
          <w:rFonts w:ascii="Arial" w:eastAsia="@Batang" w:hAnsi="Arial" w:cs="Arial"/>
          <w:sz w:val="16"/>
          <w:szCs w:val="16"/>
        </w:rPr>
        <w:tab/>
        <w:t>Meio de Cultura Peptona de Soja</w:t>
      </w:r>
      <w:r w:rsidRPr="00376B0F">
        <w:rPr>
          <w:rFonts w:ascii="Arial" w:eastAsia="@Batang" w:hAnsi="Arial" w:cs="Arial"/>
          <w:sz w:val="16"/>
          <w:szCs w:val="16"/>
        </w:rPr>
        <w:tab/>
        <w:t>g</w:t>
      </w:r>
      <w:r w:rsidRPr="00376B0F">
        <w:rPr>
          <w:rFonts w:ascii="Arial" w:eastAsia="@Batang" w:hAnsi="Arial" w:cs="Arial"/>
          <w:sz w:val="16"/>
          <w:szCs w:val="16"/>
        </w:rPr>
        <w:tab/>
        <w:t>500,0000</w:t>
      </w:r>
      <w:r w:rsidRPr="00376B0F">
        <w:rPr>
          <w:rFonts w:ascii="Arial" w:eastAsia="@Batang" w:hAnsi="Arial" w:cs="Arial"/>
          <w:sz w:val="16"/>
          <w:szCs w:val="16"/>
        </w:rPr>
        <w:tab/>
        <w:t>1,0600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616</w:t>
      </w:r>
      <w:r w:rsidRPr="00376B0F">
        <w:rPr>
          <w:rFonts w:ascii="Arial" w:eastAsia="@Batang" w:hAnsi="Arial" w:cs="Arial"/>
          <w:sz w:val="16"/>
          <w:szCs w:val="16"/>
        </w:rPr>
        <w:tab/>
        <w:t>53321</w:t>
      </w:r>
      <w:r w:rsidRPr="00376B0F">
        <w:rPr>
          <w:rFonts w:ascii="Arial" w:eastAsia="@Batang" w:hAnsi="Arial" w:cs="Arial"/>
          <w:sz w:val="16"/>
          <w:szCs w:val="16"/>
        </w:rPr>
        <w:tab/>
        <w:t>Meio de Cultura Triptose</w:t>
      </w:r>
      <w:r w:rsidRPr="00376B0F">
        <w:rPr>
          <w:rFonts w:ascii="Arial" w:eastAsia="@Batang" w:hAnsi="Arial" w:cs="Arial"/>
          <w:sz w:val="16"/>
          <w:szCs w:val="16"/>
        </w:rPr>
        <w:tab/>
        <w:t>g</w:t>
      </w:r>
      <w:r w:rsidRPr="00376B0F">
        <w:rPr>
          <w:rFonts w:ascii="Arial" w:eastAsia="@Batang" w:hAnsi="Arial" w:cs="Arial"/>
          <w:sz w:val="16"/>
          <w:szCs w:val="16"/>
        </w:rPr>
        <w:tab/>
        <w:t>1.500,0000</w:t>
      </w:r>
      <w:r w:rsidRPr="00376B0F">
        <w:rPr>
          <w:rFonts w:ascii="Arial" w:eastAsia="@Batang" w:hAnsi="Arial" w:cs="Arial"/>
          <w:sz w:val="16"/>
          <w:szCs w:val="16"/>
        </w:rPr>
        <w:tab/>
        <w:t>1,1900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617</w:t>
      </w:r>
      <w:r w:rsidRPr="00376B0F">
        <w:rPr>
          <w:rFonts w:ascii="Arial" w:eastAsia="@Batang" w:hAnsi="Arial" w:cs="Arial"/>
          <w:sz w:val="16"/>
          <w:szCs w:val="16"/>
        </w:rPr>
        <w:tab/>
        <w:t>60209</w:t>
      </w:r>
      <w:r w:rsidRPr="00376B0F">
        <w:rPr>
          <w:rFonts w:ascii="Arial" w:eastAsia="@Batang" w:hAnsi="Arial" w:cs="Arial"/>
          <w:sz w:val="16"/>
          <w:szCs w:val="16"/>
        </w:rPr>
        <w:tab/>
        <w:t xml:space="preserve">Nitrato férrico. Grau de pureza 99%. </w:t>
      </w:r>
      <w:r w:rsidRPr="00376B0F">
        <w:rPr>
          <w:rFonts w:ascii="Arial" w:eastAsia="@Batang" w:hAnsi="Arial" w:cs="Arial"/>
          <w:sz w:val="16"/>
          <w:szCs w:val="16"/>
        </w:rPr>
        <w:tab/>
      </w:r>
      <w:proofErr w:type="gramStart"/>
      <w:r w:rsidRPr="00376B0F">
        <w:rPr>
          <w:rFonts w:ascii="Arial" w:eastAsia="@Batang" w:hAnsi="Arial" w:cs="Arial"/>
          <w:sz w:val="16"/>
          <w:szCs w:val="16"/>
        </w:rPr>
        <w:t>g</w:t>
      </w:r>
      <w:proofErr w:type="gramEnd"/>
      <w:r w:rsidRPr="00376B0F">
        <w:rPr>
          <w:rFonts w:ascii="Arial" w:eastAsia="@Batang" w:hAnsi="Arial" w:cs="Arial"/>
          <w:sz w:val="16"/>
          <w:szCs w:val="16"/>
        </w:rPr>
        <w:tab/>
        <w:t>100,0000</w:t>
      </w:r>
      <w:r w:rsidRPr="00376B0F">
        <w:rPr>
          <w:rFonts w:ascii="Arial" w:eastAsia="@Batang" w:hAnsi="Arial" w:cs="Arial"/>
          <w:sz w:val="16"/>
          <w:szCs w:val="16"/>
        </w:rPr>
        <w:tab/>
        <w:t>0,1700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618</w:t>
      </w:r>
      <w:r w:rsidRPr="00376B0F">
        <w:rPr>
          <w:rFonts w:ascii="Arial" w:eastAsia="@Batang" w:hAnsi="Arial" w:cs="Arial"/>
          <w:sz w:val="16"/>
          <w:szCs w:val="16"/>
        </w:rPr>
        <w:tab/>
        <w:t>55457</w:t>
      </w:r>
      <w:r w:rsidRPr="00376B0F">
        <w:rPr>
          <w:rFonts w:ascii="Arial" w:eastAsia="@Batang" w:hAnsi="Arial" w:cs="Arial"/>
          <w:sz w:val="16"/>
          <w:szCs w:val="16"/>
        </w:rPr>
        <w:tab/>
        <w:t>MATERIAL E REAGENTE - Ramnose</w:t>
      </w:r>
      <w:r w:rsidRPr="00376B0F">
        <w:rPr>
          <w:rFonts w:ascii="Arial" w:eastAsia="@Batang" w:hAnsi="Arial" w:cs="Arial"/>
          <w:sz w:val="16"/>
          <w:szCs w:val="16"/>
        </w:rPr>
        <w:tab/>
        <w:t>g</w:t>
      </w:r>
      <w:r w:rsidRPr="00376B0F">
        <w:rPr>
          <w:rFonts w:ascii="Arial" w:eastAsia="@Batang" w:hAnsi="Arial" w:cs="Arial"/>
          <w:sz w:val="16"/>
          <w:szCs w:val="16"/>
        </w:rPr>
        <w:tab/>
        <w:t>100,0000</w:t>
      </w:r>
      <w:r w:rsidRPr="00376B0F">
        <w:rPr>
          <w:rFonts w:ascii="Arial" w:eastAsia="@Batang" w:hAnsi="Arial" w:cs="Arial"/>
          <w:sz w:val="16"/>
          <w:szCs w:val="16"/>
        </w:rPr>
        <w:tab/>
        <w:t>7,3600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619</w:t>
      </w:r>
      <w:r w:rsidRPr="00376B0F">
        <w:rPr>
          <w:rFonts w:ascii="Arial" w:eastAsia="@Batang" w:hAnsi="Arial" w:cs="Arial"/>
          <w:sz w:val="16"/>
          <w:szCs w:val="16"/>
        </w:rPr>
        <w:tab/>
        <w:t>52914</w:t>
      </w:r>
      <w:r w:rsidRPr="00376B0F">
        <w:rPr>
          <w:rFonts w:ascii="Arial" w:eastAsia="@Batang" w:hAnsi="Arial" w:cs="Arial"/>
          <w:sz w:val="16"/>
          <w:szCs w:val="16"/>
        </w:rPr>
        <w:tab/>
        <w:t>Reativo de Benedict</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0,0640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620</w:t>
      </w:r>
      <w:r w:rsidRPr="00376B0F">
        <w:rPr>
          <w:rFonts w:ascii="Arial" w:eastAsia="@Batang" w:hAnsi="Arial" w:cs="Arial"/>
          <w:sz w:val="16"/>
          <w:szCs w:val="16"/>
        </w:rPr>
        <w:tab/>
        <w:t>51559</w:t>
      </w:r>
      <w:r w:rsidRPr="00376B0F">
        <w:rPr>
          <w:rFonts w:ascii="Arial" w:eastAsia="@Batang" w:hAnsi="Arial" w:cs="Arial"/>
          <w:sz w:val="16"/>
          <w:szCs w:val="16"/>
        </w:rPr>
        <w:tab/>
        <w:t>MICROBIOLOGIA - Reativo de Kovacs - P-NN Dimetilaminobenzaldeído (4-</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1,9700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Dimetilamino Benzaldeído) - (para prova do indol)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621</w:t>
      </w:r>
      <w:r w:rsidRPr="00376B0F">
        <w:rPr>
          <w:rFonts w:ascii="Arial" w:eastAsia="@Batang" w:hAnsi="Arial" w:cs="Arial"/>
          <w:sz w:val="16"/>
          <w:szCs w:val="16"/>
        </w:rPr>
        <w:tab/>
        <w:t>53305</w:t>
      </w:r>
      <w:r w:rsidRPr="00376B0F">
        <w:rPr>
          <w:rFonts w:ascii="Arial" w:eastAsia="@Batang" w:hAnsi="Arial" w:cs="Arial"/>
          <w:sz w:val="16"/>
          <w:szCs w:val="16"/>
        </w:rPr>
        <w:tab/>
        <w:t>MICROBIOLOGIA - Reativo Oxidase para microbiologia</w:t>
      </w:r>
      <w:r w:rsidRPr="00376B0F">
        <w:rPr>
          <w:rFonts w:ascii="Arial" w:eastAsia="@Batang" w:hAnsi="Arial" w:cs="Arial"/>
          <w:sz w:val="16"/>
          <w:szCs w:val="16"/>
        </w:rPr>
        <w:tab/>
        <w:t>ml</w:t>
      </w:r>
      <w:r w:rsidRPr="00376B0F">
        <w:rPr>
          <w:rFonts w:ascii="Arial" w:eastAsia="@Batang" w:hAnsi="Arial" w:cs="Arial"/>
          <w:sz w:val="16"/>
          <w:szCs w:val="16"/>
        </w:rPr>
        <w:tab/>
        <w:t>100,0000</w:t>
      </w:r>
      <w:r w:rsidRPr="00376B0F">
        <w:rPr>
          <w:rFonts w:ascii="Arial" w:eastAsia="@Batang" w:hAnsi="Arial" w:cs="Arial"/>
          <w:sz w:val="16"/>
          <w:szCs w:val="16"/>
        </w:rPr>
        <w:tab/>
        <w:t>12,2700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622</w:t>
      </w:r>
      <w:r w:rsidRPr="00376B0F">
        <w:rPr>
          <w:rFonts w:ascii="Arial" w:eastAsia="@Batang" w:hAnsi="Arial" w:cs="Arial"/>
          <w:sz w:val="16"/>
          <w:szCs w:val="16"/>
        </w:rPr>
        <w:tab/>
        <w:t>51875</w:t>
      </w:r>
      <w:r w:rsidRPr="00376B0F">
        <w:rPr>
          <w:rFonts w:ascii="Arial" w:eastAsia="@Batang" w:hAnsi="Arial" w:cs="Arial"/>
          <w:sz w:val="16"/>
          <w:szCs w:val="16"/>
        </w:rPr>
        <w:tab/>
        <w:t>MICROBIOLOGIA - Solução de lugol para coloração GRAM.</w:t>
      </w:r>
      <w:r w:rsidRPr="00376B0F">
        <w:rPr>
          <w:rFonts w:ascii="Arial" w:eastAsia="@Batang" w:hAnsi="Arial" w:cs="Arial"/>
          <w:sz w:val="16"/>
          <w:szCs w:val="16"/>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ab/>
        <w:t>30.000,0000</w:t>
      </w:r>
      <w:r w:rsidRPr="00376B0F">
        <w:rPr>
          <w:rFonts w:ascii="Arial" w:eastAsia="@Batang" w:hAnsi="Arial" w:cs="Arial"/>
          <w:sz w:val="16"/>
          <w:szCs w:val="16"/>
        </w:rPr>
        <w:tab/>
        <w:t>0,0418</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623</w:t>
      </w:r>
      <w:r w:rsidRPr="00376B0F">
        <w:rPr>
          <w:rFonts w:ascii="Arial" w:eastAsia="@Batang" w:hAnsi="Arial" w:cs="Arial"/>
          <w:sz w:val="16"/>
          <w:szCs w:val="16"/>
        </w:rPr>
        <w:tab/>
        <w:t>59157</w:t>
      </w:r>
      <w:r w:rsidRPr="00376B0F">
        <w:rPr>
          <w:rFonts w:ascii="Arial" w:eastAsia="@Batang" w:hAnsi="Arial" w:cs="Arial"/>
          <w:sz w:val="16"/>
          <w:szCs w:val="16"/>
        </w:rPr>
        <w:tab/>
        <w:t>Sulfato de Zinco PA</w:t>
      </w:r>
      <w:r w:rsidRPr="00376B0F">
        <w:rPr>
          <w:rFonts w:ascii="Arial" w:eastAsia="@Batang" w:hAnsi="Arial" w:cs="Arial"/>
          <w:sz w:val="16"/>
          <w:szCs w:val="16"/>
        </w:rPr>
        <w:tab/>
        <w:t>g</w:t>
      </w:r>
      <w:r w:rsidRPr="00376B0F">
        <w:rPr>
          <w:rFonts w:ascii="Arial" w:eastAsia="@Batang" w:hAnsi="Arial" w:cs="Arial"/>
          <w:sz w:val="16"/>
          <w:szCs w:val="16"/>
        </w:rPr>
        <w:tab/>
        <w:t>1.000,0000</w:t>
      </w:r>
      <w:r w:rsidRPr="00376B0F">
        <w:rPr>
          <w:rFonts w:ascii="Arial" w:eastAsia="@Batang" w:hAnsi="Arial" w:cs="Arial"/>
          <w:sz w:val="16"/>
          <w:szCs w:val="16"/>
        </w:rPr>
        <w:tab/>
        <w:t>0,0480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624</w:t>
      </w:r>
      <w:r w:rsidRPr="00376B0F">
        <w:rPr>
          <w:rFonts w:ascii="Arial" w:eastAsia="@Batang" w:hAnsi="Arial" w:cs="Arial"/>
          <w:sz w:val="16"/>
          <w:szCs w:val="16"/>
        </w:rPr>
        <w:tab/>
        <w:t>51603</w:t>
      </w:r>
      <w:r w:rsidRPr="00376B0F">
        <w:rPr>
          <w:rFonts w:ascii="Arial" w:eastAsia="@Batang" w:hAnsi="Arial" w:cs="Arial"/>
          <w:sz w:val="16"/>
          <w:szCs w:val="16"/>
        </w:rPr>
        <w:tab/>
        <w:t xml:space="preserve">Termo higrômetro digital, display de leitura em cristal líquido, escala de </w:t>
      </w:r>
      <w:r w:rsidRPr="00376B0F">
        <w:rPr>
          <w:rFonts w:ascii="Arial" w:eastAsia="@Batang" w:hAnsi="Arial" w:cs="Arial"/>
          <w:sz w:val="16"/>
          <w:szCs w:val="16"/>
        </w:rPr>
        <w:tab/>
        <w:t>Pç</w:t>
      </w:r>
      <w:r w:rsidRPr="00376B0F">
        <w:rPr>
          <w:rFonts w:ascii="Arial" w:eastAsia="@Batang" w:hAnsi="Arial" w:cs="Arial"/>
          <w:sz w:val="16"/>
          <w:szCs w:val="16"/>
        </w:rPr>
        <w:tab/>
        <w:t>45,0000</w:t>
      </w:r>
      <w:r w:rsidRPr="00376B0F">
        <w:rPr>
          <w:rFonts w:ascii="Arial" w:eastAsia="@Batang" w:hAnsi="Arial" w:cs="Arial"/>
          <w:sz w:val="16"/>
          <w:szCs w:val="16"/>
        </w:rPr>
        <w:tab/>
        <w:t>46,5000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temperatura</w:t>
      </w:r>
      <w:proofErr w:type="gramEnd"/>
      <w:r w:rsidRPr="00376B0F">
        <w:rPr>
          <w:rFonts w:ascii="Arial" w:eastAsia="@Batang" w:hAnsi="Arial" w:cs="Arial"/>
          <w:sz w:val="16"/>
          <w:szCs w:val="16"/>
        </w:rPr>
        <w:t xml:space="preserve"> interna de no mínimo -10ºC e máximo +60ºC, escala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temperatura</w:t>
      </w:r>
      <w:proofErr w:type="gramEnd"/>
      <w:r w:rsidRPr="00376B0F">
        <w:rPr>
          <w:rFonts w:ascii="Arial" w:eastAsia="@Batang" w:hAnsi="Arial" w:cs="Arial"/>
          <w:sz w:val="16"/>
          <w:szCs w:val="16"/>
        </w:rPr>
        <w:t xml:space="preserve"> externa de no mínimo -40ºC à +70ºC com resolução de 0,1ºC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temperatura e 1% para umidadecom extensor com sensor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medições</w:t>
      </w:r>
      <w:proofErr w:type="gramEnd"/>
      <w:r w:rsidRPr="00376B0F">
        <w:rPr>
          <w:rFonts w:ascii="Arial" w:eastAsia="@Batang" w:hAnsi="Arial" w:cs="Arial"/>
          <w:sz w:val="16"/>
          <w:szCs w:val="16"/>
        </w:rPr>
        <w:t xml:space="preserve"> internas, com alimentação a pilha e certificado de calibração,  dois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mostradores</w:t>
      </w:r>
      <w:proofErr w:type="gramEnd"/>
      <w:r w:rsidRPr="00376B0F">
        <w:rPr>
          <w:rFonts w:ascii="Arial" w:eastAsia="@Batang" w:hAnsi="Arial" w:cs="Arial"/>
          <w:sz w:val="16"/>
          <w:szCs w:val="16"/>
        </w:rPr>
        <w:t xml:space="preserve"> de cristal líquido, permitindo a visualização da temperatura 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umidade</w:t>
      </w:r>
      <w:proofErr w:type="gramEnd"/>
      <w:r w:rsidRPr="00376B0F">
        <w:rPr>
          <w:rFonts w:ascii="Arial" w:eastAsia="@Batang" w:hAnsi="Arial" w:cs="Arial"/>
          <w:sz w:val="16"/>
          <w:szCs w:val="16"/>
        </w:rPr>
        <w:t xml:space="preserve"> de maneira simultânea, memória de máximo e mínimo, tanto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temperatura</w:t>
      </w:r>
      <w:proofErr w:type="gramEnd"/>
      <w:r w:rsidRPr="00376B0F">
        <w:rPr>
          <w:rFonts w:ascii="Arial" w:eastAsia="@Batang" w:hAnsi="Arial" w:cs="Arial"/>
          <w:sz w:val="16"/>
          <w:szCs w:val="16"/>
        </w:rPr>
        <w:t xml:space="preserve"> como para umidade, e tempo minimo para calibração, com dados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identificação e procedência.</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625</w:t>
      </w:r>
      <w:r w:rsidRPr="00376B0F">
        <w:rPr>
          <w:rFonts w:ascii="Arial" w:eastAsia="@Batang" w:hAnsi="Arial" w:cs="Arial"/>
          <w:sz w:val="16"/>
          <w:szCs w:val="16"/>
        </w:rPr>
        <w:tab/>
        <w:t>63327</w:t>
      </w:r>
      <w:r w:rsidRPr="00376B0F">
        <w:rPr>
          <w:rFonts w:ascii="Arial" w:eastAsia="@Batang" w:hAnsi="Arial" w:cs="Arial"/>
          <w:sz w:val="16"/>
          <w:szCs w:val="16"/>
        </w:rPr>
        <w:tab/>
        <w:t xml:space="preserve">Teste Imunocromatográfico para detecção de </w:t>
      </w:r>
      <w:r w:rsidRPr="00376B0F">
        <w:rPr>
          <w:rFonts w:ascii="Arial" w:eastAsia="@Batang" w:hAnsi="Arial" w:cs="Arial"/>
          <w:sz w:val="16"/>
          <w:szCs w:val="16"/>
        </w:rPr>
        <w:tab/>
        <w:t>un</w:t>
      </w:r>
      <w:r w:rsidRPr="00376B0F">
        <w:rPr>
          <w:rFonts w:ascii="Arial" w:eastAsia="@Batang" w:hAnsi="Arial" w:cs="Arial"/>
          <w:sz w:val="16"/>
          <w:szCs w:val="16"/>
        </w:rPr>
        <w:tab/>
        <w:t>50,0000</w:t>
      </w:r>
      <w:r w:rsidRPr="00376B0F">
        <w:rPr>
          <w:rFonts w:ascii="Arial" w:eastAsia="@Batang" w:hAnsi="Arial" w:cs="Arial"/>
          <w:sz w:val="16"/>
          <w:szCs w:val="16"/>
        </w:rPr>
        <w:tab/>
        <w:t>49,9200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Cryptosporidium/Giardia/Entamoeba - Teste rápido imunocromatográfico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w:t>
      </w:r>
      <w:proofErr w:type="gramEnd"/>
      <w:r w:rsidRPr="00376B0F">
        <w:rPr>
          <w:rFonts w:ascii="Arial" w:eastAsia="@Batang" w:hAnsi="Arial" w:cs="Arial"/>
          <w:sz w:val="16"/>
          <w:szCs w:val="16"/>
        </w:rPr>
        <w:t xml:space="preserve"> comprovação qualitativa de Cryptosporidium parvum e / ou Giardia Lamblia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w:t>
      </w:r>
      <w:proofErr w:type="gramEnd"/>
      <w:r w:rsidRPr="00376B0F">
        <w:rPr>
          <w:rFonts w:ascii="Arial" w:eastAsia="@Batang" w:hAnsi="Arial" w:cs="Arial"/>
          <w:sz w:val="16"/>
          <w:szCs w:val="16"/>
        </w:rPr>
        <w:t xml:space="preserve"> / ou Entamoeba histolytica em amostras de fezes.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626</w:t>
      </w:r>
      <w:r w:rsidRPr="00376B0F">
        <w:rPr>
          <w:rFonts w:ascii="Arial" w:eastAsia="@Batang" w:hAnsi="Arial" w:cs="Arial"/>
          <w:sz w:val="16"/>
          <w:szCs w:val="16"/>
        </w:rPr>
        <w:tab/>
        <w:t>62712</w:t>
      </w:r>
      <w:r w:rsidRPr="00376B0F">
        <w:rPr>
          <w:rFonts w:ascii="Arial" w:eastAsia="@Batang" w:hAnsi="Arial" w:cs="Arial"/>
          <w:sz w:val="16"/>
          <w:szCs w:val="16"/>
        </w:rPr>
        <w:tab/>
        <w:t xml:space="preserve">Tubo secundário a vácuo, para descarte na coleta de sangue ou separação </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1,0300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w:t>
      </w:r>
      <w:proofErr w:type="gramEnd"/>
      <w:r w:rsidRPr="00376B0F">
        <w:rPr>
          <w:rFonts w:ascii="Arial" w:eastAsia="@Batang" w:hAnsi="Arial" w:cs="Arial"/>
          <w:sz w:val="16"/>
          <w:szCs w:val="16"/>
        </w:rPr>
        <w:t xml:space="preserve"> transporte de amostras líquidas , em plástico P.E.T., transparente, incolor,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estéril</w:t>
      </w:r>
      <w:proofErr w:type="gramEnd"/>
      <w:r w:rsidRPr="00376B0F">
        <w:rPr>
          <w:rFonts w:ascii="Arial" w:eastAsia="@Batang" w:hAnsi="Arial" w:cs="Arial"/>
          <w:sz w:val="16"/>
          <w:szCs w:val="16"/>
        </w:rPr>
        <w:t xml:space="preserve">, aspiração de 6ml, sem aditivo. Tubo não siliconizado, rolha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borracha</w:t>
      </w:r>
      <w:proofErr w:type="gramEnd"/>
      <w:r w:rsidRPr="00376B0F">
        <w:rPr>
          <w:rFonts w:ascii="Arial" w:eastAsia="@Batang" w:hAnsi="Arial" w:cs="Arial"/>
          <w:sz w:val="16"/>
          <w:szCs w:val="16"/>
        </w:rPr>
        <w:t xml:space="preserve"> siliconizada com tampa plástica protetora incolor. Registro no M.S.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627</w:t>
      </w:r>
      <w:r w:rsidRPr="00376B0F">
        <w:rPr>
          <w:rFonts w:ascii="Arial" w:eastAsia="@Batang" w:hAnsi="Arial" w:cs="Arial"/>
          <w:sz w:val="16"/>
          <w:szCs w:val="16"/>
        </w:rPr>
        <w:tab/>
        <w:t>65419</w:t>
      </w:r>
      <w:r w:rsidRPr="00376B0F">
        <w:rPr>
          <w:rFonts w:ascii="Arial" w:eastAsia="@Batang" w:hAnsi="Arial" w:cs="Arial"/>
          <w:sz w:val="16"/>
          <w:szCs w:val="16"/>
        </w:rPr>
        <w:tab/>
        <w:t>Alça bacteriológica descartável - 10 microlitros</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0,1250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628</w:t>
      </w:r>
      <w:r w:rsidRPr="00376B0F">
        <w:rPr>
          <w:rFonts w:ascii="Arial" w:eastAsia="@Batang" w:hAnsi="Arial" w:cs="Arial"/>
          <w:sz w:val="16"/>
          <w:szCs w:val="16"/>
        </w:rPr>
        <w:tab/>
        <w:t>55326</w:t>
      </w:r>
      <w:r w:rsidRPr="00376B0F">
        <w:rPr>
          <w:rFonts w:ascii="Arial" w:eastAsia="@Batang" w:hAnsi="Arial" w:cs="Arial"/>
          <w:sz w:val="16"/>
          <w:szCs w:val="16"/>
        </w:rPr>
        <w:tab/>
        <w:t xml:space="preserve">VIDRARIA - Tubo de ensaio confeccionado em vidro, tamanho 13 </w:t>
      </w:r>
      <w:proofErr w:type="gramStart"/>
      <w:r w:rsidRPr="00376B0F">
        <w:rPr>
          <w:rFonts w:ascii="Arial" w:eastAsia="@Batang" w:hAnsi="Arial" w:cs="Arial"/>
          <w:sz w:val="16"/>
          <w:szCs w:val="16"/>
        </w:rPr>
        <w:t>x</w:t>
      </w:r>
      <w:proofErr w:type="gramEnd"/>
      <w:r w:rsidRPr="00376B0F">
        <w:rPr>
          <w:rFonts w:ascii="Arial" w:eastAsia="@Batang" w:hAnsi="Arial" w:cs="Arial"/>
          <w:sz w:val="16"/>
          <w:szCs w:val="16"/>
        </w:rPr>
        <w:t xml:space="preserve"> 100 mm </w:t>
      </w:r>
      <w:r w:rsidRPr="00376B0F">
        <w:rPr>
          <w:rFonts w:ascii="Arial" w:eastAsia="@Batang" w:hAnsi="Arial" w:cs="Arial"/>
          <w:sz w:val="16"/>
          <w:szCs w:val="16"/>
        </w:rPr>
        <w:tab/>
        <w:t>un</w:t>
      </w:r>
      <w:r w:rsidRPr="00376B0F">
        <w:rPr>
          <w:rFonts w:ascii="Arial" w:eastAsia="@Batang" w:hAnsi="Arial" w:cs="Arial"/>
          <w:sz w:val="16"/>
          <w:szCs w:val="16"/>
        </w:rPr>
        <w:tab/>
        <w:t>2.000,0000</w:t>
      </w:r>
      <w:r w:rsidRPr="00376B0F">
        <w:rPr>
          <w:rFonts w:ascii="Arial" w:eastAsia="@Batang" w:hAnsi="Arial" w:cs="Arial"/>
          <w:sz w:val="16"/>
          <w:szCs w:val="16"/>
        </w:rPr>
        <w:tab/>
        <w:t>0,1900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SEM tampa de rosca, autoclavável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629</w:t>
      </w:r>
      <w:r w:rsidRPr="00376B0F">
        <w:rPr>
          <w:rFonts w:ascii="Arial" w:eastAsia="@Batang" w:hAnsi="Arial" w:cs="Arial"/>
          <w:sz w:val="16"/>
          <w:szCs w:val="16"/>
        </w:rPr>
        <w:tab/>
        <w:t>55258</w:t>
      </w:r>
      <w:r w:rsidRPr="00376B0F">
        <w:rPr>
          <w:rFonts w:ascii="Arial" w:eastAsia="@Batang" w:hAnsi="Arial" w:cs="Arial"/>
          <w:sz w:val="16"/>
          <w:szCs w:val="16"/>
        </w:rPr>
        <w:tab/>
        <w:t xml:space="preserve">VIDRARIA BOROSSILICATO- Frascos para reagentes em vidro </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19,4900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borosilicatado</w:t>
      </w:r>
      <w:proofErr w:type="gramEnd"/>
      <w:r w:rsidRPr="00376B0F">
        <w:rPr>
          <w:rFonts w:ascii="Arial" w:eastAsia="@Batang" w:hAnsi="Arial" w:cs="Arial"/>
          <w:sz w:val="16"/>
          <w:szCs w:val="16"/>
        </w:rPr>
        <w:t xml:space="preserve">, contendo tampa de rosca e anel corta-gotas em polipropileno,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capacidade para 50 mL, totalmente autoclavável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630</w:t>
      </w:r>
      <w:r w:rsidRPr="00376B0F">
        <w:rPr>
          <w:rFonts w:ascii="Arial" w:eastAsia="@Batang" w:hAnsi="Arial" w:cs="Arial"/>
          <w:sz w:val="16"/>
          <w:szCs w:val="16"/>
        </w:rPr>
        <w:tab/>
        <w:t>55259</w:t>
      </w:r>
      <w:r w:rsidRPr="00376B0F">
        <w:rPr>
          <w:rFonts w:ascii="Arial" w:eastAsia="@Batang" w:hAnsi="Arial" w:cs="Arial"/>
          <w:sz w:val="16"/>
          <w:szCs w:val="16"/>
        </w:rPr>
        <w:tab/>
        <w:t xml:space="preserve">VIDRARIA BOROSSILICATO- Frascos para reagentes em vidro </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23,8800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borosilicatado</w:t>
      </w:r>
      <w:proofErr w:type="gramEnd"/>
      <w:r w:rsidRPr="00376B0F">
        <w:rPr>
          <w:rFonts w:ascii="Arial" w:eastAsia="@Batang" w:hAnsi="Arial" w:cs="Arial"/>
          <w:sz w:val="16"/>
          <w:szCs w:val="16"/>
        </w:rPr>
        <w:t xml:space="preserve">, contendo tampa de rosca em polipropileno, com capacidade </w:t>
      </w:r>
    </w:p>
    <w:p w:rsidR="002B5C2B" w:rsidRPr="00376B0F" w:rsidRDefault="002B5C2B" w:rsidP="002266E2">
      <w:pPr>
        <w:widowControl w:val="0"/>
        <w:tabs>
          <w:tab w:val="left" w:pos="137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25 mL, totalmente autoclavável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631</w:t>
      </w:r>
      <w:r w:rsidRPr="00376B0F">
        <w:rPr>
          <w:rFonts w:ascii="Arial" w:eastAsia="@Batang" w:hAnsi="Arial" w:cs="Arial"/>
          <w:sz w:val="16"/>
          <w:szCs w:val="16"/>
        </w:rPr>
        <w:tab/>
        <w:t>53295</w:t>
      </w:r>
      <w:r w:rsidRPr="00376B0F">
        <w:rPr>
          <w:rFonts w:ascii="Arial" w:eastAsia="@Batang" w:hAnsi="Arial" w:cs="Arial"/>
          <w:sz w:val="16"/>
          <w:szCs w:val="16"/>
        </w:rPr>
        <w:tab/>
        <w:t xml:space="preserve">IMUNOLOGIA - Teste de Imunofluorescência Indireta para determinação de </w:t>
      </w:r>
      <w:r w:rsidRPr="00376B0F">
        <w:rPr>
          <w:rFonts w:ascii="Arial" w:eastAsia="@Batang" w:hAnsi="Arial" w:cs="Arial"/>
          <w:sz w:val="16"/>
          <w:szCs w:val="16"/>
        </w:rPr>
        <w:tab/>
        <w:t>un</w:t>
      </w:r>
      <w:r w:rsidRPr="00376B0F">
        <w:rPr>
          <w:rFonts w:ascii="Arial" w:eastAsia="@Batang" w:hAnsi="Arial" w:cs="Arial"/>
          <w:sz w:val="16"/>
          <w:szCs w:val="16"/>
        </w:rPr>
        <w:tab/>
        <w:t>400,0000</w:t>
      </w:r>
      <w:r w:rsidRPr="00376B0F">
        <w:rPr>
          <w:rFonts w:ascii="Arial" w:eastAsia="@Batang" w:hAnsi="Arial" w:cs="Arial"/>
          <w:sz w:val="16"/>
          <w:szCs w:val="16"/>
        </w:rPr>
        <w:tab/>
        <w:t>178,9900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anticorpos</w:t>
      </w:r>
      <w:proofErr w:type="gramEnd"/>
      <w:r w:rsidRPr="00376B0F">
        <w:rPr>
          <w:rFonts w:ascii="Arial" w:eastAsia="@Batang" w:hAnsi="Arial" w:cs="Arial"/>
          <w:sz w:val="16"/>
          <w:szCs w:val="16"/>
        </w:rPr>
        <w:t xml:space="preserve"> contra Treponema pallidum (sífilis)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632</w:t>
      </w:r>
      <w:r w:rsidRPr="00376B0F">
        <w:rPr>
          <w:rFonts w:ascii="Arial" w:eastAsia="@Batang" w:hAnsi="Arial" w:cs="Arial"/>
          <w:sz w:val="16"/>
          <w:szCs w:val="16"/>
        </w:rPr>
        <w:tab/>
        <w:t>54140</w:t>
      </w:r>
      <w:r w:rsidRPr="00376B0F">
        <w:rPr>
          <w:rFonts w:ascii="Arial" w:eastAsia="@Batang" w:hAnsi="Arial" w:cs="Arial"/>
          <w:sz w:val="16"/>
          <w:szCs w:val="16"/>
        </w:rPr>
        <w:tab/>
        <w:t xml:space="preserve">Ponteira descartável, capacidade 500 a 5000 microlitros, autoclavável, </w:t>
      </w:r>
      <w:r w:rsidRPr="00376B0F">
        <w:rPr>
          <w:rFonts w:ascii="Arial" w:eastAsia="@Batang" w:hAnsi="Arial" w:cs="Arial"/>
          <w:sz w:val="16"/>
          <w:szCs w:val="16"/>
        </w:rPr>
        <w:tab/>
        <w:t>pct</w:t>
      </w:r>
      <w:r w:rsidRPr="00376B0F">
        <w:rPr>
          <w:rFonts w:ascii="Arial" w:eastAsia="@Batang" w:hAnsi="Arial" w:cs="Arial"/>
          <w:sz w:val="16"/>
          <w:szCs w:val="16"/>
        </w:rPr>
        <w:tab/>
        <w:t>15,0000</w:t>
      </w:r>
      <w:r w:rsidRPr="00376B0F">
        <w:rPr>
          <w:rFonts w:ascii="Arial" w:eastAsia="@Batang" w:hAnsi="Arial" w:cs="Arial"/>
          <w:sz w:val="16"/>
          <w:szCs w:val="16"/>
        </w:rPr>
        <w:tab/>
        <w:t>32,4500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compatível</w:t>
      </w:r>
      <w:proofErr w:type="gramEnd"/>
      <w:r w:rsidRPr="00376B0F">
        <w:rPr>
          <w:rFonts w:ascii="Arial" w:eastAsia="@Batang" w:hAnsi="Arial" w:cs="Arial"/>
          <w:sz w:val="16"/>
          <w:szCs w:val="16"/>
        </w:rPr>
        <w:t xml:space="preserve"> com pipetador BRAND, pacote com 1000 unidades.</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633</w:t>
      </w:r>
      <w:r w:rsidRPr="00376B0F">
        <w:rPr>
          <w:rFonts w:ascii="Arial" w:eastAsia="@Batang" w:hAnsi="Arial" w:cs="Arial"/>
          <w:sz w:val="16"/>
          <w:szCs w:val="16"/>
        </w:rPr>
        <w:tab/>
        <w:t>54141</w:t>
      </w:r>
      <w:r w:rsidRPr="00376B0F">
        <w:rPr>
          <w:rFonts w:ascii="Arial" w:eastAsia="@Batang" w:hAnsi="Arial" w:cs="Arial"/>
          <w:sz w:val="16"/>
          <w:szCs w:val="16"/>
        </w:rPr>
        <w:tab/>
      </w:r>
      <w:proofErr w:type="gramStart"/>
      <w:r w:rsidRPr="00376B0F">
        <w:rPr>
          <w:rFonts w:ascii="Arial" w:eastAsia="@Batang" w:hAnsi="Arial" w:cs="Arial"/>
          <w:sz w:val="16"/>
          <w:szCs w:val="16"/>
        </w:rPr>
        <w:t xml:space="preserve"> Ponteira</w:t>
      </w:r>
      <w:proofErr w:type="gramEnd"/>
      <w:r w:rsidRPr="00376B0F">
        <w:rPr>
          <w:rFonts w:ascii="Arial" w:eastAsia="@Batang" w:hAnsi="Arial" w:cs="Arial"/>
          <w:sz w:val="16"/>
          <w:szCs w:val="16"/>
        </w:rPr>
        <w:t xml:space="preserve"> descartável, capacidade até 10000 microlitros, autoclavável, </w:t>
      </w:r>
      <w:r w:rsidRPr="00376B0F">
        <w:rPr>
          <w:rFonts w:ascii="Arial" w:eastAsia="@Batang" w:hAnsi="Arial" w:cs="Arial"/>
          <w:sz w:val="16"/>
          <w:szCs w:val="16"/>
        </w:rPr>
        <w:tab/>
        <w:t>pct</w:t>
      </w:r>
      <w:r w:rsidRPr="00376B0F">
        <w:rPr>
          <w:rFonts w:ascii="Arial" w:eastAsia="@Batang" w:hAnsi="Arial" w:cs="Arial"/>
          <w:sz w:val="16"/>
          <w:szCs w:val="16"/>
        </w:rPr>
        <w:tab/>
        <w:t>5,0000</w:t>
      </w:r>
      <w:r w:rsidRPr="00376B0F">
        <w:rPr>
          <w:rFonts w:ascii="Arial" w:eastAsia="@Batang" w:hAnsi="Arial" w:cs="Arial"/>
          <w:sz w:val="16"/>
          <w:szCs w:val="16"/>
        </w:rPr>
        <w:tab/>
        <w:t>118,3500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modelo</w:t>
      </w:r>
      <w:proofErr w:type="gramEnd"/>
      <w:r w:rsidRPr="00376B0F">
        <w:rPr>
          <w:rFonts w:ascii="Arial" w:eastAsia="@Batang" w:hAnsi="Arial" w:cs="Arial"/>
          <w:sz w:val="16"/>
          <w:szCs w:val="16"/>
        </w:rPr>
        <w:t xml:space="preserve"> universal, pacote com 200 unidades.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634</w:t>
      </w:r>
      <w:r w:rsidRPr="00376B0F">
        <w:rPr>
          <w:rFonts w:ascii="Arial" w:eastAsia="@Batang" w:hAnsi="Arial" w:cs="Arial"/>
          <w:sz w:val="16"/>
          <w:szCs w:val="16"/>
        </w:rPr>
        <w:tab/>
        <w:t>66586</w:t>
      </w:r>
      <w:r w:rsidRPr="00376B0F">
        <w:rPr>
          <w:rFonts w:ascii="Arial" w:eastAsia="@Batang" w:hAnsi="Arial" w:cs="Arial"/>
          <w:sz w:val="16"/>
          <w:szCs w:val="16"/>
        </w:rPr>
        <w:tab/>
        <w:t xml:space="preserve">Ponteira descartável, capacidade até 5000 ml, autoclavável, tipo eppendorf, </w:t>
      </w:r>
      <w:r w:rsidRPr="00376B0F">
        <w:rPr>
          <w:rFonts w:ascii="Arial" w:eastAsia="@Batang" w:hAnsi="Arial" w:cs="Arial"/>
          <w:sz w:val="16"/>
          <w:szCs w:val="16"/>
        </w:rPr>
        <w:tab/>
        <w:t>pct</w:t>
      </w:r>
      <w:r w:rsidRPr="00376B0F">
        <w:rPr>
          <w:rFonts w:ascii="Arial" w:eastAsia="@Batang" w:hAnsi="Arial" w:cs="Arial"/>
          <w:sz w:val="16"/>
          <w:szCs w:val="16"/>
        </w:rPr>
        <w:tab/>
        <w:t>5,0000</w:t>
      </w:r>
      <w:r w:rsidRPr="00376B0F">
        <w:rPr>
          <w:rFonts w:ascii="Arial" w:eastAsia="@Batang" w:hAnsi="Arial" w:cs="Arial"/>
          <w:sz w:val="16"/>
          <w:szCs w:val="16"/>
        </w:rPr>
        <w:tab/>
        <w:t>29,0000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pacote</w:t>
      </w:r>
      <w:proofErr w:type="gramEnd"/>
      <w:r w:rsidRPr="00376B0F">
        <w:rPr>
          <w:rFonts w:ascii="Arial" w:eastAsia="@Batang" w:hAnsi="Arial" w:cs="Arial"/>
          <w:sz w:val="16"/>
          <w:szCs w:val="16"/>
        </w:rPr>
        <w:t xml:space="preserve"> com 100 unidades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635</w:t>
      </w:r>
      <w:r w:rsidRPr="00376B0F">
        <w:rPr>
          <w:rFonts w:ascii="Arial" w:eastAsia="@Batang" w:hAnsi="Arial" w:cs="Arial"/>
          <w:sz w:val="16"/>
          <w:szCs w:val="16"/>
        </w:rPr>
        <w:tab/>
        <w:t>55411</w:t>
      </w:r>
      <w:r w:rsidRPr="00376B0F">
        <w:rPr>
          <w:rFonts w:ascii="Arial" w:eastAsia="@Batang" w:hAnsi="Arial" w:cs="Arial"/>
          <w:sz w:val="16"/>
          <w:szCs w:val="16"/>
        </w:rPr>
        <w:tab/>
        <w:t xml:space="preserve">MATERIAL E REAGENTE - Membrana filtrante hidrofóbica, 3,0 (três) </w:t>
      </w:r>
      <w:r w:rsidRPr="00376B0F">
        <w:rPr>
          <w:rFonts w:ascii="Arial" w:eastAsia="@Batang" w:hAnsi="Arial" w:cs="Arial"/>
          <w:sz w:val="16"/>
          <w:szCs w:val="16"/>
        </w:rPr>
        <w:tab/>
        <w:t>un</w:t>
      </w:r>
      <w:r w:rsidRPr="00376B0F">
        <w:rPr>
          <w:rFonts w:ascii="Arial" w:eastAsia="@Batang" w:hAnsi="Arial" w:cs="Arial"/>
          <w:sz w:val="16"/>
          <w:szCs w:val="16"/>
        </w:rPr>
        <w:tab/>
        <w:t>30,0000</w:t>
      </w:r>
      <w:r w:rsidRPr="00376B0F">
        <w:rPr>
          <w:rFonts w:ascii="Arial" w:eastAsia="@Batang" w:hAnsi="Arial" w:cs="Arial"/>
          <w:sz w:val="16"/>
          <w:szCs w:val="16"/>
        </w:rPr>
        <w:tab/>
        <w:t>20,4000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micrômetros</w:t>
      </w:r>
      <w:proofErr w:type="gramEnd"/>
      <w:r w:rsidRPr="00376B0F">
        <w:rPr>
          <w:rFonts w:ascii="Arial" w:eastAsia="@Batang" w:hAnsi="Arial" w:cs="Arial"/>
          <w:sz w:val="16"/>
          <w:szCs w:val="16"/>
        </w:rPr>
        <w:t>, compatível com macrocontrolador BRAND</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636</w:t>
      </w:r>
      <w:r w:rsidRPr="00376B0F">
        <w:rPr>
          <w:rFonts w:ascii="Arial" w:eastAsia="@Batang" w:hAnsi="Arial" w:cs="Arial"/>
          <w:sz w:val="16"/>
          <w:szCs w:val="16"/>
        </w:rPr>
        <w:tab/>
        <w:t>54050</w:t>
      </w:r>
      <w:r w:rsidRPr="00376B0F">
        <w:rPr>
          <w:rFonts w:ascii="Arial" w:eastAsia="@Batang" w:hAnsi="Arial" w:cs="Arial"/>
          <w:sz w:val="16"/>
          <w:szCs w:val="16"/>
        </w:rPr>
        <w:tab/>
        <w:t xml:space="preserve">HEMATOLOGIA - Corante Panótico Rápido No 1 (fixador triarilmetano) para </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0,0650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Hematologia, frascos de 500 mL cada</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637</w:t>
      </w:r>
      <w:r w:rsidRPr="00376B0F">
        <w:rPr>
          <w:rFonts w:ascii="Arial" w:eastAsia="@Batang" w:hAnsi="Arial" w:cs="Arial"/>
          <w:sz w:val="16"/>
          <w:szCs w:val="16"/>
        </w:rPr>
        <w:tab/>
        <w:t>53589</w:t>
      </w:r>
      <w:r w:rsidRPr="00376B0F">
        <w:rPr>
          <w:rFonts w:ascii="Arial" w:eastAsia="@Batang" w:hAnsi="Arial" w:cs="Arial"/>
          <w:sz w:val="16"/>
          <w:szCs w:val="16"/>
        </w:rPr>
        <w:tab/>
        <w:t xml:space="preserve">HEMATOLOGIA - Corante Panótico Rápido No 2 (solução de xantenos) para </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0,0487</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Hematologia, frascos de 500 mL cada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638</w:t>
      </w:r>
      <w:r w:rsidRPr="00376B0F">
        <w:rPr>
          <w:rFonts w:ascii="Arial" w:eastAsia="@Batang" w:hAnsi="Arial" w:cs="Arial"/>
          <w:sz w:val="16"/>
          <w:szCs w:val="16"/>
        </w:rPr>
        <w:tab/>
        <w:t>53588</w:t>
      </w:r>
      <w:r w:rsidRPr="00376B0F">
        <w:rPr>
          <w:rFonts w:ascii="Arial" w:eastAsia="@Batang" w:hAnsi="Arial" w:cs="Arial"/>
          <w:sz w:val="16"/>
          <w:szCs w:val="16"/>
        </w:rPr>
        <w:tab/>
        <w:t xml:space="preserve">HEMATOLOGIA - Corante Panótico Rápido No 3 (solução de tiazinas) para </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0,0473</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Hematologia, frascos de 500 mL cada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639</w:t>
      </w:r>
      <w:r w:rsidRPr="00376B0F">
        <w:rPr>
          <w:rFonts w:ascii="Arial" w:eastAsia="@Batang" w:hAnsi="Arial" w:cs="Arial"/>
          <w:sz w:val="16"/>
          <w:szCs w:val="16"/>
        </w:rPr>
        <w:tab/>
        <w:t>55394</w:t>
      </w:r>
      <w:r w:rsidRPr="00376B0F">
        <w:rPr>
          <w:rFonts w:ascii="Arial" w:eastAsia="@Batang" w:hAnsi="Arial" w:cs="Arial"/>
          <w:sz w:val="16"/>
          <w:szCs w:val="16"/>
        </w:rPr>
        <w:tab/>
        <w:t>MATERIAL E REAGENTE - Fenol líquido 5%</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0,0207</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640</w:t>
      </w:r>
      <w:r w:rsidRPr="00376B0F">
        <w:rPr>
          <w:rFonts w:ascii="Arial" w:eastAsia="@Batang" w:hAnsi="Arial" w:cs="Arial"/>
          <w:sz w:val="16"/>
          <w:szCs w:val="16"/>
        </w:rPr>
        <w:tab/>
        <w:t>54192</w:t>
      </w:r>
      <w:r w:rsidRPr="00376B0F">
        <w:rPr>
          <w:rFonts w:ascii="Arial" w:eastAsia="@Batang" w:hAnsi="Arial" w:cs="Arial"/>
          <w:sz w:val="16"/>
          <w:szCs w:val="16"/>
        </w:rPr>
        <w:tab/>
        <w:t xml:space="preserve">Tubo Capilar Para Micro Hematocrito (sem </w:t>
      </w:r>
      <w:proofErr w:type="gramStart"/>
      <w:r w:rsidRPr="00376B0F">
        <w:rPr>
          <w:rFonts w:ascii="Arial" w:eastAsia="@Batang" w:hAnsi="Arial" w:cs="Arial"/>
          <w:sz w:val="16"/>
          <w:szCs w:val="16"/>
        </w:rPr>
        <w:t>Anticoagulante)</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25.000,0000</w:t>
      </w:r>
      <w:r w:rsidRPr="00376B0F">
        <w:rPr>
          <w:rFonts w:ascii="Arial" w:eastAsia="@Batang" w:hAnsi="Arial" w:cs="Arial"/>
          <w:sz w:val="16"/>
          <w:szCs w:val="16"/>
        </w:rPr>
        <w:tab/>
        <w:t>0,0380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641</w:t>
      </w:r>
      <w:r w:rsidRPr="00376B0F">
        <w:rPr>
          <w:rFonts w:ascii="Arial" w:eastAsia="@Batang" w:hAnsi="Arial" w:cs="Arial"/>
          <w:sz w:val="16"/>
          <w:szCs w:val="16"/>
        </w:rPr>
        <w:tab/>
        <w:t>53744</w:t>
      </w:r>
      <w:r w:rsidRPr="00376B0F">
        <w:rPr>
          <w:rFonts w:ascii="Arial" w:eastAsia="@Batang" w:hAnsi="Arial" w:cs="Arial"/>
          <w:sz w:val="16"/>
          <w:szCs w:val="16"/>
        </w:rPr>
        <w:tab/>
        <w:t xml:space="preserve">Termômetro calibrado pela Rede Brasileira de Calibração com escala interna </w:t>
      </w:r>
      <w:r w:rsidRPr="00376B0F">
        <w:rPr>
          <w:rFonts w:ascii="Arial" w:eastAsia="@Batang" w:hAnsi="Arial" w:cs="Arial"/>
          <w:sz w:val="16"/>
          <w:szCs w:val="16"/>
        </w:rPr>
        <w:tab/>
        <w:t>Pç</w:t>
      </w:r>
      <w:r w:rsidRPr="00376B0F">
        <w:rPr>
          <w:rFonts w:ascii="Arial" w:eastAsia="@Batang" w:hAnsi="Arial" w:cs="Arial"/>
          <w:sz w:val="16"/>
          <w:szCs w:val="16"/>
        </w:rPr>
        <w:tab/>
        <w:t>10,0000</w:t>
      </w:r>
      <w:r w:rsidRPr="00376B0F">
        <w:rPr>
          <w:rFonts w:ascii="Arial" w:eastAsia="@Batang" w:hAnsi="Arial" w:cs="Arial"/>
          <w:sz w:val="16"/>
          <w:szCs w:val="16"/>
        </w:rPr>
        <w:tab/>
        <w:t>213,6000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mercúrio graduada de -10° a 110°C, com divisão de 0,5 em 0,5°C,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sensibilidade</w:t>
      </w:r>
      <w:proofErr w:type="gramEnd"/>
      <w:r w:rsidRPr="00376B0F">
        <w:rPr>
          <w:rFonts w:ascii="Arial" w:eastAsia="@Batang" w:hAnsi="Arial" w:cs="Arial"/>
          <w:sz w:val="16"/>
          <w:szCs w:val="16"/>
        </w:rPr>
        <w:t xml:space="preserve"> de 0,1°C e certificado de calibração em pelo menos dois pontos.</w:t>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p>
    <w:p w:rsidR="002B5C2B" w:rsidRPr="00776E69"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2266E2">
        <w:rPr>
          <w:rFonts w:ascii="Arial" w:eastAsia="@Batang" w:hAnsi="Arial" w:cs="Arial"/>
          <w:b/>
          <w:sz w:val="24"/>
          <w:szCs w:val="24"/>
          <w:shd w:val="clear" w:color="auto" w:fill="BFBFBF"/>
        </w:rPr>
        <w:t>Lote: 1</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255.510,0000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w:t>
      </w:r>
      <w:r w:rsidRPr="00376B0F">
        <w:rPr>
          <w:rFonts w:ascii="Arial" w:eastAsia="@Batang" w:hAnsi="Arial" w:cs="Arial"/>
          <w:sz w:val="16"/>
          <w:szCs w:val="16"/>
        </w:rPr>
        <w:tab/>
        <w:t>58371</w:t>
      </w:r>
      <w:r w:rsidRPr="00376B0F">
        <w:rPr>
          <w:rFonts w:ascii="Arial" w:eastAsia="@Batang" w:hAnsi="Arial" w:cs="Arial"/>
          <w:sz w:val="16"/>
          <w:szCs w:val="16"/>
        </w:rPr>
        <w:tab/>
        <w:t xml:space="preserve">Fibrinogenio - Teste de Fibrinogênio Plasmático (coagulação) em </w:t>
      </w:r>
      <w:r w:rsidRPr="00376B0F">
        <w:rPr>
          <w:rFonts w:ascii="Arial" w:eastAsia="@Batang" w:hAnsi="Arial" w:cs="Arial"/>
          <w:sz w:val="16"/>
          <w:szCs w:val="16"/>
        </w:rPr>
        <w:tab/>
        <w:t>Det</w:t>
      </w:r>
      <w:r w:rsidRPr="00376B0F">
        <w:rPr>
          <w:rFonts w:ascii="Arial" w:eastAsia="@Batang" w:hAnsi="Arial" w:cs="Arial"/>
          <w:sz w:val="16"/>
          <w:szCs w:val="16"/>
        </w:rPr>
        <w:tab/>
        <w:t>1.500,0000</w:t>
      </w:r>
      <w:r w:rsidRPr="00376B0F">
        <w:rPr>
          <w:rFonts w:ascii="Arial" w:eastAsia="@Batang" w:hAnsi="Arial" w:cs="Arial"/>
          <w:sz w:val="16"/>
          <w:szCs w:val="16"/>
        </w:rPr>
        <w:tab/>
        <w:t>3,1400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equipamento</w:t>
      </w:r>
      <w:proofErr w:type="gramEnd"/>
      <w:r w:rsidRPr="00376B0F">
        <w:rPr>
          <w:rFonts w:ascii="Arial" w:eastAsia="@Batang" w:hAnsi="Arial" w:cs="Arial"/>
          <w:sz w:val="16"/>
          <w:szCs w:val="16"/>
        </w:rPr>
        <w:t xml:space="preserve"> automatizado com acesso randomico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2</w:t>
      </w:r>
      <w:r w:rsidRPr="00376B0F">
        <w:rPr>
          <w:rFonts w:ascii="Arial" w:eastAsia="@Batang" w:hAnsi="Arial" w:cs="Arial"/>
          <w:sz w:val="16"/>
          <w:szCs w:val="16"/>
        </w:rPr>
        <w:tab/>
        <w:t>58369</w:t>
      </w:r>
      <w:r w:rsidRPr="00376B0F">
        <w:rPr>
          <w:rFonts w:ascii="Arial" w:eastAsia="@Batang" w:hAnsi="Arial" w:cs="Arial"/>
          <w:sz w:val="16"/>
          <w:szCs w:val="16"/>
        </w:rPr>
        <w:tab/>
        <w:t xml:space="preserve">TAP automatizado - Teste de protrombina (coagulação) em equipamento </w:t>
      </w:r>
      <w:r w:rsidRPr="00376B0F">
        <w:rPr>
          <w:rFonts w:ascii="Arial" w:eastAsia="@Batang" w:hAnsi="Arial" w:cs="Arial"/>
          <w:sz w:val="16"/>
          <w:szCs w:val="16"/>
        </w:rPr>
        <w:tab/>
        <w:t>Det</w:t>
      </w:r>
      <w:r w:rsidRPr="00376B0F">
        <w:rPr>
          <w:rFonts w:ascii="Arial" w:eastAsia="@Batang" w:hAnsi="Arial" w:cs="Arial"/>
          <w:sz w:val="16"/>
          <w:szCs w:val="16"/>
        </w:rPr>
        <w:tab/>
        <w:t>40.000,0000</w:t>
      </w:r>
      <w:r w:rsidRPr="00376B0F">
        <w:rPr>
          <w:rFonts w:ascii="Arial" w:eastAsia="@Batang" w:hAnsi="Arial" w:cs="Arial"/>
          <w:sz w:val="16"/>
          <w:szCs w:val="16"/>
        </w:rPr>
        <w:tab/>
        <w:t>3,5400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com acesso randomico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w:t>
      </w:r>
      <w:r w:rsidRPr="00376B0F">
        <w:rPr>
          <w:rFonts w:ascii="Arial" w:eastAsia="@Batang" w:hAnsi="Arial" w:cs="Arial"/>
          <w:sz w:val="16"/>
          <w:szCs w:val="16"/>
        </w:rPr>
        <w:tab/>
        <w:t>58370</w:t>
      </w:r>
      <w:r w:rsidRPr="00376B0F">
        <w:rPr>
          <w:rFonts w:ascii="Arial" w:eastAsia="@Batang" w:hAnsi="Arial" w:cs="Arial"/>
          <w:sz w:val="16"/>
          <w:szCs w:val="16"/>
        </w:rPr>
        <w:tab/>
        <w:t xml:space="preserve">KPTT - Teste de tromboplastina parcial ativada (coagulação) em equipamento </w:t>
      </w:r>
      <w:r w:rsidRPr="00376B0F">
        <w:rPr>
          <w:rFonts w:ascii="Arial" w:eastAsia="@Batang" w:hAnsi="Arial" w:cs="Arial"/>
          <w:sz w:val="16"/>
          <w:szCs w:val="16"/>
        </w:rPr>
        <w:tab/>
        <w:t>Det</w:t>
      </w:r>
      <w:r w:rsidRPr="00376B0F">
        <w:rPr>
          <w:rFonts w:ascii="Arial" w:eastAsia="@Batang" w:hAnsi="Arial" w:cs="Arial"/>
          <w:sz w:val="16"/>
          <w:szCs w:val="16"/>
        </w:rPr>
        <w:tab/>
        <w:t>40.000,0000</w:t>
      </w:r>
      <w:r w:rsidRPr="00376B0F">
        <w:rPr>
          <w:rFonts w:ascii="Arial" w:eastAsia="@Batang" w:hAnsi="Arial" w:cs="Arial"/>
          <w:sz w:val="16"/>
          <w:szCs w:val="16"/>
        </w:rPr>
        <w:tab/>
        <w:t>2,7300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com acesso randomico</w:t>
      </w:r>
    </w:p>
    <w:p w:rsidR="002B5C2B" w:rsidRPr="00376B0F"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p>
    <w:p w:rsidR="002B5C2B" w:rsidRPr="00776E69"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2266E2">
        <w:rPr>
          <w:rFonts w:ascii="Arial" w:eastAsia="@Batang" w:hAnsi="Arial" w:cs="Arial"/>
          <w:b/>
          <w:sz w:val="24"/>
          <w:szCs w:val="24"/>
          <w:shd w:val="clear" w:color="auto" w:fill="BFBFBF"/>
        </w:rPr>
        <w:t>Lote: 2</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608.400,0000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w:t>
      </w:r>
      <w:r w:rsidRPr="00376B0F">
        <w:rPr>
          <w:rFonts w:ascii="Arial" w:eastAsia="@Batang" w:hAnsi="Arial" w:cs="Arial"/>
          <w:sz w:val="16"/>
          <w:szCs w:val="16"/>
        </w:rPr>
        <w:tab/>
        <w:t>51598</w:t>
      </w:r>
      <w:r w:rsidRPr="00376B0F">
        <w:rPr>
          <w:rFonts w:ascii="Arial" w:eastAsia="@Batang" w:hAnsi="Arial" w:cs="Arial"/>
          <w:sz w:val="16"/>
          <w:szCs w:val="16"/>
        </w:rPr>
        <w:tab/>
        <w:t xml:space="preserve">MICROBIOLOGIA - Frasco para hemocultura e cultura de outros fluidos </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38,0000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corporais</w:t>
      </w:r>
      <w:proofErr w:type="gramEnd"/>
      <w:r w:rsidRPr="00376B0F">
        <w:rPr>
          <w:rFonts w:ascii="Arial" w:eastAsia="@Batang" w:hAnsi="Arial" w:cs="Arial"/>
          <w:sz w:val="16"/>
          <w:szCs w:val="16"/>
        </w:rPr>
        <w:t xml:space="preserve"> contendo carvão ativado ou resina inibidora de medicamentos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antimicrobianos</w:t>
      </w:r>
      <w:proofErr w:type="gramEnd"/>
      <w:r w:rsidRPr="00376B0F">
        <w:rPr>
          <w:rFonts w:ascii="Arial" w:eastAsia="@Batang" w:hAnsi="Arial" w:cs="Arial"/>
          <w:sz w:val="16"/>
          <w:szCs w:val="16"/>
        </w:rPr>
        <w:t xml:space="preserve">, específico para bactérias ANAERÓBIAS. Deve ser estéril,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descartável</w:t>
      </w:r>
      <w:proofErr w:type="gramEnd"/>
      <w:r w:rsidRPr="00376B0F">
        <w:rPr>
          <w:rFonts w:ascii="Arial" w:eastAsia="@Batang" w:hAnsi="Arial" w:cs="Arial"/>
          <w:sz w:val="16"/>
          <w:szCs w:val="16"/>
        </w:rPr>
        <w:t xml:space="preserve"> e construído em material resistente a impactos para garantir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maior</w:t>
      </w:r>
      <w:proofErr w:type="gramEnd"/>
      <w:r w:rsidRPr="00376B0F">
        <w:rPr>
          <w:rFonts w:ascii="Arial" w:eastAsia="@Batang" w:hAnsi="Arial" w:cs="Arial"/>
          <w:sz w:val="16"/>
          <w:szCs w:val="16"/>
        </w:rPr>
        <w:t xml:space="preserve"> segurança à equipe técnica. Metodologia de leitura através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colorimetria</w:t>
      </w:r>
      <w:proofErr w:type="gramEnd"/>
      <w:r w:rsidRPr="00376B0F">
        <w:rPr>
          <w:rFonts w:ascii="Arial" w:eastAsia="@Batang" w:hAnsi="Arial" w:cs="Arial"/>
          <w:sz w:val="16"/>
          <w:szCs w:val="16"/>
        </w:rPr>
        <w:t xml:space="preserve"> ou fluorescência que detecta  a presença de dióxido de carbono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como</w:t>
      </w:r>
      <w:proofErr w:type="gramEnd"/>
      <w:r w:rsidRPr="00376B0F">
        <w:rPr>
          <w:rFonts w:ascii="Arial" w:eastAsia="@Batang" w:hAnsi="Arial" w:cs="Arial"/>
          <w:sz w:val="16"/>
          <w:szCs w:val="16"/>
        </w:rPr>
        <w:t xml:space="preserve"> um indicador de crescimento microbiano.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w:t>
      </w:r>
      <w:r w:rsidRPr="00376B0F">
        <w:rPr>
          <w:rFonts w:ascii="Arial" w:eastAsia="@Batang" w:hAnsi="Arial" w:cs="Arial"/>
          <w:sz w:val="16"/>
          <w:szCs w:val="16"/>
        </w:rPr>
        <w:tab/>
        <w:t>51801</w:t>
      </w:r>
      <w:r w:rsidRPr="00376B0F">
        <w:rPr>
          <w:rFonts w:ascii="Arial" w:eastAsia="@Batang" w:hAnsi="Arial" w:cs="Arial"/>
          <w:sz w:val="16"/>
          <w:szCs w:val="16"/>
        </w:rPr>
        <w:tab/>
        <w:t xml:space="preserve">MICROBIOLOGIA - Frasco para hemocultura e cultura de outros fluidos </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90,0000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corporais</w:t>
      </w:r>
      <w:proofErr w:type="gramEnd"/>
      <w:r w:rsidRPr="00376B0F">
        <w:rPr>
          <w:rFonts w:ascii="Arial" w:eastAsia="@Batang" w:hAnsi="Arial" w:cs="Arial"/>
          <w:sz w:val="16"/>
          <w:szCs w:val="16"/>
        </w:rPr>
        <w:t xml:space="preserve"> contendo carvão ativado ou resina inibidora de medicamentos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antimicrobianos</w:t>
      </w:r>
      <w:proofErr w:type="gramEnd"/>
      <w:r w:rsidRPr="00376B0F">
        <w:rPr>
          <w:rFonts w:ascii="Arial" w:eastAsia="@Batang" w:hAnsi="Arial" w:cs="Arial"/>
          <w:sz w:val="16"/>
          <w:szCs w:val="16"/>
        </w:rPr>
        <w:t xml:space="preserve">, específico para MICOBACTÉRIAS. Deve ser estéril,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descartável</w:t>
      </w:r>
      <w:proofErr w:type="gramEnd"/>
      <w:r w:rsidRPr="00376B0F">
        <w:rPr>
          <w:rFonts w:ascii="Arial" w:eastAsia="@Batang" w:hAnsi="Arial" w:cs="Arial"/>
          <w:sz w:val="16"/>
          <w:szCs w:val="16"/>
        </w:rPr>
        <w:t xml:space="preserve"> e construído em material resistente a impactos para garantir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maior</w:t>
      </w:r>
      <w:proofErr w:type="gramEnd"/>
      <w:r w:rsidRPr="00376B0F">
        <w:rPr>
          <w:rFonts w:ascii="Arial" w:eastAsia="@Batang" w:hAnsi="Arial" w:cs="Arial"/>
          <w:sz w:val="16"/>
          <w:szCs w:val="16"/>
        </w:rPr>
        <w:t xml:space="preserve"> segurança à equipe técnica. Metodologia de leitura através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colorimetria</w:t>
      </w:r>
      <w:proofErr w:type="gramEnd"/>
      <w:r w:rsidRPr="00376B0F">
        <w:rPr>
          <w:rFonts w:ascii="Arial" w:eastAsia="@Batang" w:hAnsi="Arial" w:cs="Arial"/>
          <w:sz w:val="16"/>
          <w:szCs w:val="16"/>
        </w:rPr>
        <w:t xml:space="preserve"> ou fluorescência que detecta  a presença de dióxido de carbono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como</w:t>
      </w:r>
      <w:proofErr w:type="gramEnd"/>
      <w:r w:rsidRPr="00376B0F">
        <w:rPr>
          <w:rFonts w:ascii="Arial" w:eastAsia="@Batang" w:hAnsi="Arial" w:cs="Arial"/>
          <w:sz w:val="16"/>
          <w:szCs w:val="16"/>
        </w:rPr>
        <w:t xml:space="preserve"> um indicador de crescimento microbiano.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w:t>
      </w:r>
      <w:r w:rsidRPr="00376B0F">
        <w:rPr>
          <w:rFonts w:ascii="Arial" w:eastAsia="@Batang" w:hAnsi="Arial" w:cs="Arial"/>
          <w:sz w:val="16"/>
          <w:szCs w:val="16"/>
        </w:rPr>
        <w:tab/>
        <w:t>51466</w:t>
      </w:r>
      <w:r w:rsidRPr="00376B0F">
        <w:rPr>
          <w:rFonts w:ascii="Arial" w:eastAsia="@Batang" w:hAnsi="Arial" w:cs="Arial"/>
          <w:sz w:val="16"/>
          <w:szCs w:val="16"/>
        </w:rPr>
        <w:tab/>
        <w:t xml:space="preserve">MICROBIOLOGIA - Frasco para hemocultura ADULTO e cultura de outros </w:t>
      </w:r>
      <w:r w:rsidRPr="00376B0F">
        <w:rPr>
          <w:rFonts w:ascii="Arial" w:eastAsia="@Batang" w:hAnsi="Arial" w:cs="Arial"/>
          <w:sz w:val="16"/>
          <w:szCs w:val="16"/>
        </w:rPr>
        <w:tab/>
        <w:t>un</w:t>
      </w:r>
      <w:r w:rsidRPr="00376B0F">
        <w:rPr>
          <w:rFonts w:ascii="Arial" w:eastAsia="@Batang" w:hAnsi="Arial" w:cs="Arial"/>
          <w:sz w:val="16"/>
          <w:szCs w:val="16"/>
        </w:rPr>
        <w:tab/>
        <w:t>7.500,0000</w:t>
      </w:r>
      <w:r w:rsidRPr="00376B0F">
        <w:rPr>
          <w:rFonts w:ascii="Arial" w:eastAsia="@Batang" w:hAnsi="Arial" w:cs="Arial"/>
          <w:sz w:val="16"/>
          <w:szCs w:val="16"/>
        </w:rPr>
        <w:tab/>
        <w:t>38,0000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fluidos</w:t>
      </w:r>
      <w:proofErr w:type="gramEnd"/>
      <w:r w:rsidRPr="00376B0F">
        <w:rPr>
          <w:rFonts w:ascii="Arial" w:eastAsia="@Batang" w:hAnsi="Arial" w:cs="Arial"/>
          <w:sz w:val="16"/>
          <w:szCs w:val="16"/>
        </w:rPr>
        <w:t xml:space="preserve"> corporais contendo carvão ativado ou resina inibidora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medicamentos</w:t>
      </w:r>
      <w:proofErr w:type="gramEnd"/>
      <w:r w:rsidRPr="00376B0F">
        <w:rPr>
          <w:rFonts w:ascii="Arial" w:eastAsia="@Batang" w:hAnsi="Arial" w:cs="Arial"/>
          <w:sz w:val="16"/>
          <w:szCs w:val="16"/>
        </w:rPr>
        <w:t xml:space="preserve"> antimicrobianos, específico para bactérias AERÓBIAS. Deve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ser</w:t>
      </w:r>
      <w:proofErr w:type="gramEnd"/>
      <w:r w:rsidRPr="00376B0F">
        <w:rPr>
          <w:rFonts w:ascii="Arial" w:eastAsia="@Batang" w:hAnsi="Arial" w:cs="Arial"/>
          <w:sz w:val="16"/>
          <w:szCs w:val="16"/>
        </w:rPr>
        <w:t xml:space="preserve"> estéril, descartável e construído em material resistente a impactos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garantir</w:t>
      </w:r>
      <w:proofErr w:type="gramEnd"/>
      <w:r w:rsidRPr="00376B0F">
        <w:rPr>
          <w:rFonts w:ascii="Arial" w:eastAsia="@Batang" w:hAnsi="Arial" w:cs="Arial"/>
          <w:sz w:val="16"/>
          <w:szCs w:val="16"/>
        </w:rPr>
        <w:t xml:space="preserve"> maior segurança à equipe técnica. Metodologia de leitura através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colorimetria</w:t>
      </w:r>
      <w:proofErr w:type="gramEnd"/>
      <w:r w:rsidRPr="00376B0F">
        <w:rPr>
          <w:rFonts w:ascii="Arial" w:eastAsia="@Batang" w:hAnsi="Arial" w:cs="Arial"/>
          <w:sz w:val="16"/>
          <w:szCs w:val="16"/>
        </w:rPr>
        <w:t xml:space="preserve"> ou fluorescência que detecta  a presença de dióxido de carbono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como</w:t>
      </w:r>
      <w:proofErr w:type="gramEnd"/>
      <w:r w:rsidRPr="00376B0F">
        <w:rPr>
          <w:rFonts w:ascii="Arial" w:eastAsia="@Batang" w:hAnsi="Arial" w:cs="Arial"/>
          <w:sz w:val="16"/>
          <w:szCs w:val="16"/>
        </w:rPr>
        <w:t xml:space="preserve"> um indicador de crescimento microbiano.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w:t>
      </w:r>
      <w:r w:rsidRPr="00376B0F">
        <w:rPr>
          <w:rFonts w:ascii="Arial" w:eastAsia="@Batang" w:hAnsi="Arial" w:cs="Arial"/>
          <w:sz w:val="16"/>
          <w:szCs w:val="16"/>
        </w:rPr>
        <w:tab/>
        <w:t>53944</w:t>
      </w:r>
      <w:r w:rsidRPr="00376B0F">
        <w:rPr>
          <w:rFonts w:ascii="Arial" w:eastAsia="@Batang" w:hAnsi="Arial" w:cs="Arial"/>
          <w:sz w:val="16"/>
          <w:szCs w:val="16"/>
        </w:rPr>
        <w:tab/>
        <w:t xml:space="preserve">MICROBIOLOGIA - Frasco para hemocultura PEDIÁTRICO e cultura de outros </w:t>
      </w:r>
      <w:r w:rsidRPr="00376B0F">
        <w:rPr>
          <w:rFonts w:ascii="Arial" w:eastAsia="@Batang" w:hAnsi="Arial" w:cs="Arial"/>
          <w:sz w:val="16"/>
          <w:szCs w:val="16"/>
        </w:rPr>
        <w:tab/>
        <w:t>un</w:t>
      </w:r>
      <w:r w:rsidRPr="00376B0F">
        <w:rPr>
          <w:rFonts w:ascii="Arial" w:eastAsia="@Batang" w:hAnsi="Arial" w:cs="Arial"/>
          <w:sz w:val="16"/>
          <w:szCs w:val="16"/>
        </w:rPr>
        <w:tab/>
        <w:t>7.500,0000</w:t>
      </w:r>
      <w:r w:rsidRPr="00376B0F">
        <w:rPr>
          <w:rFonts w:ascii="Arial" w:eastAsia="@Batang" w:hAnsi="Arial" w:cs="Arial"/>
          <w:sz w:val="16"/>
          <w:szCs w:val="16"/>
        </w:rPr>
        <w:tab/>
        <w:t>38,0000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fluidos</w:t>
      </w:r>
      <w:proofErr w:type="gramEnd"/>
      <w:r w:rsidRPr="00376B0F">
        <w:rPr>
          <w:rFonts w:ascii="Arial" w:eastAsia="@Batang" w:hAnsi="Arial" w:cs="Arial"/>
          <w:sz w:val="16"/>
          <w:szCs w:val="16"/>
        </w:rPr>
        <w:t xml:space="preserve"> corporais contendo carvão ativado ou resina inibidora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medicamentos</w:t>
      </w:r>
      <w:proofErr w:type="gramEnd"/>
      <w:r w:rsidRPr="00376B0F">
        <w:rPr>
          <w:rFonts w:ascii="Arial" w:eastAsia="@Batang" w:hAnsi="Arial" w:cs="Arial"/>
          <w:sz w:val="16"/>
          <w:szCs w:val="16"/>
        </w:rPr>
        <w:t xml:space="preserve"> antimicrobianos, específico para bactérias AERÓBIAS. Deve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ser</w:t>
      </w:r>
      <w:proofErr w:type="gramEnd"/>
      <w:r w:rsidRPr="00376B0F">
        <w:rPr>
          <w:rFonts w:ascii="Arial" w:eastAsia="@Batang" w:hAnsi="Arial" w:cs="Arial"/>
          <w:sz w:val="16"/>
          <w:szCs w:val="16"/>
        </w:rPr>
        <w:t xml:space="preserve"> estéril, descartável e construído em material resistente a impactos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garantir</w:t>
      </w:r>
      <w:proofErr w:type="gramEnd"/>
      <w:r w:rsidRPr="00376B0F">
        <w:rPr>
          <w:rFonts w:ascii="Arial" w:eastAsia="@Batang" w:hAnsi="Arial" w:cs="Arial"/>
          <w:sz w:val="16"/>
          <w:szCs w:val="16"/>
        </w:rPr>
        <w:t xml:space="preserve"> maior segurança à equipe técnica. Metodologia de leitura através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colorimetria</w:t>
      </w:r>
      <w:proofErr w:type="gramEnd"/>
      <w:r w:rsidRPr="00376B0F">
        <w:rPr>
          <w:rFonts w:ascii="Arial" w:eastAsia="@Batang" w:hAnsi="Arial" w:cs="Arial"/>
          <w:sz w:val="16"/>
          <w:szCs w:val="16"/>
        </w:rPr>
        <w:t xml:space="preserve"> ou fluorescência que detecta  a presença de dióxido de carbono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como</w:t>
      </w:r>
      <w:proofErr w:type="gramEnd"/>
      <w:r w:rsidRPr="00376B0F">
        <w:rPr>
          <w:rFonts w:ascii="Arial" w:eastAsia="@Batang" w:hAnsi="Arial" w:cs="Arial"/>
          <w:sz w:val="16"/>
          <w:szCs w:val="16"/>
        </w:rPr>
        <w:t xml:space="preserve"> um indicador de crescimento microbiano.</w:t>
      </w:r>
    </w:p>
    <w:p w:rsidR="002B5C2B" w:rsidRPr="00376B0F"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p>
    <w:p w:rsidR="002B5C2B" w:rsidRPr="002266E2"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shd w:val="clear" w:color="auto" w:fill="BFBFBF"/>
        </w:rPr>
      </w:pPr>
      <w:r w:rsidRPr="002266E2">
        <w:rPr>
          <w:rFonts w:ascii="@Batang" w:eastAsia="@Batang"/>
          <w:b/>
          <w:sz w:val="24"/>
          <w:szCs w:val="24"/>
          <w:shd w:val="clear" w:color="auto" w:fill="BFBFBF"/>
        </w:rPr>
        <w:tab/>
      </w:r>
      <w:r w:rsidRPr="002266E2">
        <w:rPr>
          <w:rFonts w:ascii="Arial" w:eastAsia="@Batang" w:hAnsi="Arial" w:cs="Arial"/>
          <w:b/>
          <w:sz w:val="24"/>
          <w:szCs w:val="24"/>
          <w:shd w:val="clear" w:color="auto" w:fill="BFBFBF"/>
        </w:rPr>
        <w:t>Lote: 3</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780.638,0000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w:t>
      </w:r>
      <w:r w:rsidRPr="00376B0F">
        <w:rPr>
          <w:rFonts w:ascii="Arial" w:eastAsia="@Batang" w:hAnsi="Arial" w:cs="Arial"/>
          <w:sz w:val="16"/>
          <w:szCs w:val="16"/>
        </w:rPr>
        <w:tab/>
        <w:t>58367</w:t>
      </w:r>
      <w:r w:rsidRPr="00376B0F">
        <w:rPr>
          <w:rFonts w:ascii="Arial" w:eastAsia="@Batang" w:hAnsi="Arial" w:cs="Arial"/>
          <w:sz w:val="16"/>
          <w:szCs w:val="16"/>
        </w:rPr>
        <w:tab/>
        <w:t>Alfafetoproteína</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9,9200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w:t>
      </w:r>
      <w:r w:rsidRPr="00376B0F">
        <w:rPr>
          <w:rFonts w:ascii="Arial" w:eastAsia="@Batang" w:hAnsi="Arial" w:cs="Arial"/>
          <w:sz w:val="16"/>
          <w:szCs w:val="16"/>
        </w:rPr>
        <w:tab/>
        <w:t>55012</w:t>
      </w:r>
      <w:r w:rsidRPr="00376B0F">
        <w:rPr>
          <w:rFonts w:ascii="Arial" w:eastAsia="@Batang" w:hAnsi="Arial" w:cs="Arial"/>
          <w:sz w:val="16"/>
          <w:szCs w:val="16"/>
        </w:rPr>
        <w:tab/>
        <w:t xml:space="preserve">Anti-HBc IgM - Pesquisa de Anticorpos Igm Contra O Antígeno "core" do </w:t>
      </w:r>
      <w:r w:rsidRPr="00376B0F">
        <w:rPr>
          <w:rFonts w:ascii="Arial" w:eastAsia="@Batang" w:hAnsi="Arial" w:cs="Arial"/>
          <w:sz w:val="16"/>
          <w:szCs w:val="16"/>
        </w:rPr>
        <w:tab/>
        <w:t>Det</w:t>
      </w:r>
      <w:r w:rsidRPr="00376B0F">
        <w:rPr>
          <w:rFonts w:ascii="Arial" w:eastAsia="@Batang" w:hAnsi="Arial" w:cs="Arial"/>
          <w:sz w:val="16"/>
          <w:szCs w:val="16"/>
        </w:rPr>
        <w:tab/>
        <w:t>1.500,0000</w:t>
      </w:r>
      <w:r w:rsidRPr="00376B0F">
        <w:rPr>
          <w:rFonts w:ascii="Arial" w:eastAsia="@Batang" w:hAnsi="Arial" w:cs="Arial"/>
          <w:sz w:val="16"/>
          <w:szCs w:val="16"/>
        </w:rPr>
        <w:tab/>
        <w:t>13,0600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Vírus da Hepatite 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w:t>
      </w:r>
      <w:r w:rsidRPr="00376B0F">
        <w:rPr>
          <w:rFonts w:ascii="Arial" w:eastAsia="@Batang" w:hAnsi="Arial" w:cs="Arial"/>
          <w:sz w:val="16"/>
          <w:szCs w:val="16"/>
        </w:rPr>
        <w:tab/>
        <w:t>55011</w:t>
      </w:r>
      <w:r w:rsidRPr="00376B0F">
        <w:rPr>
          <w:rFonts w:ascii="Arial" w:eastAsia="@Batang" w:hAnsi="Arial" w:cs="Arial"/>
          <w:sz w:val="16"/>
          <w:szCs w:val="16"/>
        </w:rPr>
        <w:tab/>
        <w:t xml:space="preserve">Anti-HBc Total - Pesquisa de Anticorpos Totais Contra O Antígeno "core" do </w:t>
      </w:r>
      <w:r w:rsidRPr="00376B0F">
        <w:rPr>
          <w:rFonts w:ascii="Arial" w:eastAsia="@Batang" w:hAnsi="Arial" w:cs="Arial"/>
          <w:sz w:val="16"/>
          <w:szCs w:val="16"/>
        </w:rPr>
        <w:tab/>
        <w:t>Det</w:t>
      </w:r>
      <w:r w:rsidRPr="00376B0F">
        <w:rPr>
          <w:rFonts w:ascii="Arial" w:eastAsia="@Batang" w:hAnsi="Arial" w:cs="Arial"/>
          <w:sz w:val="16"/>
          <w:szCs w:val="16"/>
        </w:rPr>
        <w:tab/>
        <w:t>2.500,0000</w:t>
      </w:r>
      <w:r w:rsidRPr="00376B0F">
        <w:rPr>
          <w:rFonts w:ascii="Arial" w:eastAsia="@Batang" w:hAnsi="Arial" w:cs="Arial"/>
          <w:sz w:val="16"/>
          <w:szCs w:val="16"/>
        </w:rPr>
        <w:tab/>
        <w:t>9,3400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Vírus da Hepatite B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w:t>
      </w:r>
      <w:r w:rsidRPr="00376B0F">
        <w:rPr>
          <w:rFonts w:ascii="Arial" w:eastAsia="@Batang" w:hAnsi="Arial" w:cs="Arial"/>
          <w:sz w:val="16"/>
          <w:szCs w:val="16"/>
        </w:rPr>
        <w:tab/>
        <w:t>55002</w:t>
      </w:r>
      <w:r w:rsidRPr="00376B0F">
        <w:rPr>
          <w:rFonts w:ascii="Arial" w:eastAsia="@Batang" w:hAnsi="Arial" w:cs="Arial"/>
          <w:sz w:val="16"/>
          <w:szCs w:val="16"/>
        </w:rPr>
        <w:tab/>
        <w:t xml:space="preserve">Anti HBe- Pesquisa de Anticorpos Contra O Antígeno "e" do Vírus da </w:t>
      </w:r>
      <w:r w:rsidRPr="00376B0F">
        <w:rPr>
          <w:rFonts w:ascii="Arial" w:eastAsia="@Batang" w:hAnsi="Arial" w:cs="Arial"/>
          <w:sz w:val="16"/>
          <w:szCs w:val="16"/>
        </w:rPr>
        <w:tab/>
        <w:t>Det</w:t>
      </w:r>
      <w:r w:rsidRPr="00376B0F">
        <w:rPr>
          <w:rFonts w:ascii="Arial" w:eastAsia="@Batang" w:hAnsi="Arial" w:cs="Arial"/>
          <w:sz w:val="16"/>
          <w:szCs w:val="16"/>
        </w:rPr>
        <w:tab/>
        <w:t>400,0000</w:t>
      </w:r>
      <w:r w:rsidRPr="00376B0F">
        <w:rPr>
          <w:rFonts w:ascii="Arial" w:eastAsia="@Batang" w:hAnsi="Arial" w:cs="Arial"/>
          <w:sz w:val="16"/>
          <w:szCs w:val="16"/>
        </w:rPr>
        <w:tab/>
        <w:t>12,3500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Hepatite B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w:t>
      </w:r>
      <w:r w:rsidRPr="00376B0F">
        <w:rPr>
          <w:rFonts w:ascii="Arial" w:eastAsia="@Batang" w:hAnsi="Arial" w:cs="Arial"/>
          <w:sz w:val="16"/>
          <w:szCs w:val="16"/>
        </w:rPr>
        <w:tab/>
        <w:t>55016</w:t>
      </w:r>
      <w:r w:rsidRPr="00376B0F">
        <w:rPr>
          <w:rFonts w:ascii="Arial" w:eastAsia="@Batang" w:hAnsi="Arial" w:cs="Arial"/>
          <w:sz w:val="16"/>
          <w:szCs w:val="16"/>
        </w:rPr>
        <w:tab/>
        <w:t xml:space="preserve">Anti-HBs - Pesquisa de Anticorpos Totais Contra O Antígeno de Superfície </w:t>
      </w:r>
      <w:r w:rsidRPr="00376B0F">
        <w:rPr>
          <w:rFonts w:ascii="Arial" w:eastAsia="@Batang" w:hAnsi="Arial" w:cs="Arial"/>
          <w:sz w:val="16"/>
          <w:szCs w:val="16"/>
        </w:rPr>
        <w:tab/>
        <w:t>Det</w:t>
      </w:r>
      <w:r w:rsidRPr="00376B0F">
        <w:rPr>
          <w:rFonts w:ascii="Arial" w:eastAsia="@Batang" w:hAnsi="Arial" w:cs="Arial"/>
          <w:sz w:val="16"/>
          <w:szCs w:val="16"/>
        </w:rPr>
        <w:tab/>
        <w:t>6.000,0000</w:t>
      </w:r>
      <w:r w:rsidRPr="00376B0F">
        <w:rPr>
          <w:rFonts w:ascii="Arial" w:eastAsia="@Batang" w:hAnsi="Arial" w:cs="Arial"/>
          <w:sz w:val="16"/>
          <w:szCs w:val="16"/>
        </w:rPr>
        <w:tab/>
        <w:t>10,5300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do</w:t>
      </w:r>
      <w:proofErr w:type="gramEnd"/>
      <w:r w:rsidRPr="00376B0F">
        <w:rPr>
          <w:rFonts w:ascii="Arial" w:eastAsia="@Batang" w:hAnsi="Arial" w:cs="Arial"/>
          <w:sz w:val="16"/>
          <w:szCs w:val="16"/>
        </w:rPr>
        <w:t xml:space="preserve"> Vírus da Hepatite B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w:t>
      </w:r>
      <w:r w:rsidRPr="00376B0F">
        <w:rPr>
          <w:rFonts w:ascii="Arial" w:eastAsia="@Batang" w:hAnsi="Arial" w:cs="Arial"/>
          <w:sz w:val="16"/>
          <w:szCs w:val="16"/>
        </w:rPr>
        <w:tab/>
        <w:t>55013</w:t>
      </w:r>
      <w:r w:rsidRPr="00376B0F">
        <w:rPr>
          <w:rFonts w:ascii="Arial" w:eastAsia="@Batang" w:hAnsi="Arial" w:cs="Arial"/>
          <w:sz w:val="16"/>
          <w:szCs w:val="16"/>
        </w:rPr>
        <w:tab/>
        <w:t xml:space="preserve">Anti-HCV 3ª Geração - Pesquisa de Anticorpos Totais Contra O Vírus da </w:t>
      </w:r>
      <w:r w:rsidRPr="00376B0F">
        <w:rPr>
          <w:rFonts w:ascii="Arial" w:eastAsia="@Batang" w:hAnsi="Arial" w:cs="Arial"/>
          <w:sz w:val="16"/>
          <w:szCs w:val="16"/>
        </w:rPr>
        <w:tab/>
        <w:t>Det</w:t>
      </w:r>
      <w:r w:rsidRPr="00376B0F">
        <w:rPr>
          <w:rFonts w:ascii="Arial" w:eastAsia="@Batang" w:hAnsi="Arial" w:cs="Arial"/>
          <w:sz w:val="16"/>
          <w:szCs w:val="16"/>
        </w:rPr>
        <w:tab/>
        <w:t>3.000,0000</w:t>
      </w:r>
      <w:r w:rsidRPr="00376B0F">
        <w:rPr>
          <w:rFonts w:ascii="Arial" w:eastAsia="@Batang" w:hAnsi="Arial" w:cs="Arial"/>
          <w:sz w:val="16"/>
          <w:szCs w:val="16"/>
        </w:rPr>
        <w:tab/>
        <w:t>17,8600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Hepatite C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w:t>
      </w:r>
      <w:r w:rsidRPr="00376B0F">
        <w:rPr>
          <w:rFonts w:ascii="Arial" w:eastAsia="@Batang" w:hAnsi="Arial" w:cs="Arial"/>
          <w:sz w:val="16"/>
          <w:szCs w:val="16"/>
        </w:rPr>
        <w:tab/>
        <w:t>55005</w:t>
      </w:r>
      <w:r w:rsidRPr="00376B0F">
        <w:rPr>
          <w:rFonts w:ascii="Arial" w:eastAsia="@Batang" w:hAnsi="Arial" w:cs="Arial"/>
          <w:sz w:val="16"/>
          <w:szCs w:val="16"/>
        </w:rPr>
        <w:tab/>
        <w:t>Anti-HVA IgM - Pesquisa de Anticorpos Igm Contra O Vírus da Hepatite A</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11,2700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w:t>
      </w:r>
      <w:r w:rsidRPr="00376B0F">
        <w:rPr>
          <w:rFonts w:ascii="Arial" w:eastAsia="@Batang" w:hAnsi="Arial" w:cs="Arial"/>
          <w:sz w:val="16"/>
          <w:szCs w:val="16"/>
        </w:rPr>
        <w:tab/>
        <w:t>55008</w:t>
      </w:r>
      <w:r w:rsidRPr="00376B0F">
        <w:rPr>
          <w:rFonts w:ascii="Arial" w:eastAsia="@Batang" w:hAnsi="Arial" w:cs="Arial"/>
          <w:sz w:val="16"/>
          <w:szCs w:val="16"/>
        </w:rPr>
        <w:tab/>
        <w:t xml:space="preserve">Anti-HVA Total - Pesquisa de Anticorpos Totais Contra O Vírus da Hepatite </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11,2900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A Quantitativo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w:t>
      </w:r>
      <w:r w:rsidRPr="00376B0F">
        <w:rPr>
          <w:rFonts w:ascii="Arial" w:eastAsia="@Batang" w:hAnsi="Arial" w:cs="Arial"/>
          <w:sz w:val="16"/>
          <w:szCs w:val="16"/>
        </w:rPr>
        <w:tab/>
        <w:t>55024</w:t>
      </w:r>
      <w:r w:rsidRPr="00376B0F">
        <w:rPr>
          <w:rFonts w:ascii="Arial" w:eastAsia="@Batang" w:hAnsi="Arial" w:cs="Arial"/>
          <w:sz w:val="16"/>
          <w:szCs w:val="16"/>
        </w:rPr>
        <w:tab/>
        <w:t>CEA - Antígeno Carcinoembrionário</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9,3100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w:t>
      </w:r>
      <w:r w:rsidRPr="00376B0F">
        <w:rPr>
          <w:rFonts w:ascii="Arial" w:eastAsia="@Batang" w:hAnsi="Arial" w:cs="Arial"/>
          <w:sz w:val="16"/>
          <w:szCs w:val="16"/>
        </w:rPr>
        <w:tab/>
        <w:t>55069</w:t>
      </w:r>
      <w:r w:rsidRPr="00376B0F">
        <w:rPr>
          <w:rFonts w:ascii="Arial" w:eastAsia="@Batang" w:hAnsi="Arial" w:cs="Arial"/>
          <w:sz w:val="16"/>
          <w:szCs w:val="16"/>
        </w:rPr>
        <w:tab/>
        <w:t xml:space="preserve">Beta-HCG Dosagem de Hormônio da Gravidez </w:t>
      </w:r>
      <w:r w:rsidRPr="00376B0F">
        <w:rPr>
          <w:rFonts w:ascii="Arial" w:eastAsia="@Batang" w:hAnsi="Arial" w:cs="Arial"/>
          <w:sz w:val="16"/>
          <w:szCs w:val="16"/>
        </w:rPr>
        <w:tab/>
        <w:t>Det</w:t>
      </w:r>
      <w:r w:rsidRPr="00376B0F">
        <w:rPr>
          <w:rFonts w:ascii="Arial" w:eastAsia="@Batang" w:hAnsi="Arial" w:cs="Arial"/>
          <w:sz w:val="16"/>
          <w:szCs w:val="16"/>
        </w:rPr>
        <w:tab/>
        <w:t>1.500,0000</w:t>
      </w:r>
      <w:r w:rsidRPr="00376B0F">
        <w:rPr>
          <w:rFonts w:ascii="Arial" w:eastAsia="@Batang" w:hAnsi="Arial" w:cs="Arial"/>
          <w:sz w:val="16"/>
          <w:szCs w:val="16"/>
        </w:rPr>
        <w:tab/>
        <w:t>7,7400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w:t>
      </w:r>
      <w:r w:rsidRPr="00376B0F">
        <w:rPr>
          <w:rFonts w:ascii="Arial" w:eastAsia="@Batang" w:hAnsi="Arial" w:cs="Arial"/>
          <w:sz w:val="16"/>
          <w:szCs w:val="16"/>
        </w:rPr>
        <w:tab/>
        <w:t>55019</w:t>
      </w:r>
      <w:r w:rsidRPr="00376B0F">
        <w:rPr>
          <w:rFonts w:ascii="Arial" w:eastAsia="@Batang" w:hAnsi="Arial" w:cs="Arial"/>
          <w:sz w:val="16"/>
          <w:szCs w:val="16"/>
        </w:rPr>
        <w:tab/>
        <w:t xml:space="preserve">CA 125 (Antígeno CA </w:t>
      </w:r>
      <w:proofErr w:type="gramStart"/>
      <w:r w:rsidRPr="00376B0F">
        <w:rPr>
          <w:rFonts w:ascii="Arial" w:eastAsia="@Batang" w:hAnsi="Arial" w:cs="Arial"/>
          <w:sz w:val="16"/>
          <w:szCs w:val="16"/>
        </w:rPr>
        <w:t>125)</w:t>
      </w:r>
      <w:r w:rsidRPr="00376B0F">
        <w:rPr>
          <w:rFonts w:ascii="Arial" w:eastAsia="@Batang" w:hAnsi="Arial" w:cs="Arial"/>
          <w:sz w:val="16"/>
          <w:szCs w:val="16"/>
        </w:rPr>
        <w:tab/>
      </w:r>
      <w:proofErr w:type="gramEnd"/>
      <w:r w:rsidRPr="00376B0F">
        <w:rPr>
          <w:rFonts w:ascii="Arial" w:eastAsia="@Batang" w:hAnsi="Arial" w:cs="Arial"/>
          <w:sz w:val="16"/>
          <w:szCs w:val="16"/>
        </w:rPr>
        <w:t>Det</w:t>
      </w:r>
      <w:r w:rsidRPr="00376B0F">
        <w:rPr>
          <w:rFonts w:ascii="Arial" w:eastAsia="@Batang" w:hAnsi="Arial" w:cs="Arial"/>
          <w:sz w:val="16"/>
          <w:szCs w:val="16"/>
        </w:rPr>
        <w:tab/>
        <w:t>300,0000</w:t>
      </w:r>
      <w:r w:rsidRPr="00376B0F">
        <w:rPr>
          <w:rFonts w:ascii="Arial" w:eastAsia="@Batang" w:hAnsi="Arial" w:cs="Arial"/>
          <w:sz w:val="16"/>
          <w:szCs w:val="16"/>
        </w:rPr>
        <w:tab/>
        <w:t>15,5400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w:t>
      </w:r>
      <w:r w:rsidRPr="00376B0F">
        <w:rPr>
          <w:rFonts w:ascii="Arial" w:eastAsia="@Batang" w:hAnsi="Arial" w:cs="Arial"/>
          <w:sz w:val="16"/>
          <w:szCs w:val="16"/>
        </w:rPr>
        <w:tab/>
        <w:t>55020</w:t>
      </w:r>
      <w:r w:rsidRPr="00376B0F">
        <w:rPr>
          <w:rFonts w:ascii="Arial" w:eastAsia="@Batang" w:hAnsi="Arial" w:cs="Arial"/>
          <w:sz w:val="16"/>
          <w:szCs w:val="16"/>
        </w:rPr>
        <w:tab/>
        <w:t xml:space="preserve">CA 15.3 (Antígeno CA </w:t>
      </w:r>
      <w:proofErr w:type="gramStart"/>
      <w:r w:rsidRPr="00376B0F">
        <w:rPr>
          <w:rFonts w:ascii="Arial" w:eastAsia="@Batang" w:hAnsi="Arial" w:cs="Arial"/>
          <w:sz w:val="16"/>
          <w:szCs w:val="16"/>
        </w:rPr>
        <w:t>15.3)</w:t>
      </w:r>
      <w:r w:rsidRPr="00376B0F">
        <w:rPr>
          <w:rFonts w:ascii="Arial" w:eastAsia="@Batang" w:hAnsi="Arial" w:cs="Arial"/>
          <w:sz w:val="16"/>
          <w:szCs w:val="16"/>
        </w:rPr>
        <w:tab/>
      </w:r>
      <w:proofErr w:type="gramEnd"/>
      <w:r w:rsidRPr="00376B0F">
        <w:rPr>
          <w:rFonts w:ascii="Arial" w:eastAsia="@Batang" w:hAnsi="Arial" w:cs="Arial"/>
          <w:sz w:val="16"/>
          <w:szCs w:val="16"/>
        </w:rPr>
        <w:t>Det</w:t>
      </w:r>
      <w:r w:rsidRPr="00376B0F">
        <w:rPr>
          <w:rFonts w:ascii="Arial" w:eastAsia="@Batang" w:hAnsi="Arial" w:cs="Arial"/>
          <w:sz w:val="16"/>
          <w:szCs w:val="16"/>
        </w:rPr>
        <w:tab/>
        <w:t>200,0000</w:t>
      </w:r>
      <w:r w:rsidRPr="00376B0F">
        <w:rPr>
          <w:rFonts w:ascii="Arial" w:eastAsia="@Batang" w:hAnsi="Arial" w:cs="Arial"/>
          <w:sz w:val="16"/>
          <w:szCs w:val="16"/>
        </w:rPr>
        <w:tab/>
        <w:t>15,5400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w:t>
      </w:r>
      <w:r w:rsidRPr="00376B0F">
        <w:rPr>
          <w:rFonts w:ascii="Arial" w:eastAsia="@Batang" w:hAnsi="Arial" w:cs="Arial"/>
          <w:sz w:val="16"/>
          <w:szCs w:val="16"/>
        </w:rPr>
        <w:tab/>
        <w:t>55021</w:t>
      </w:r>
      <w:r w:rsidRPr="00376B0F">
        <w:rPr>
          <w:rFonts w:ascii="Arial" w:eastAsia="@Batang" w:hAnsi="Arial" w:cs="Arial"/>
          <w:sz w:val="16"/>
          <w:szCs w:val="16"/>
        </w:rPr>
        <w:tab/>
        <w:t xml:space="preserve">CA 19.9 (Antígeno CA </w:t>
      </w:r>
      <w:proofErr w:type="gramStart"/>
      <w:r w:rsidRPr="00376B0F">
        <w:rPr>
          <w:rFonts w:ascii="Arial" w:eastAsia="@Batang" w:hAnsi="Arial" w:cs="Arial"/>
          <w:sz w:val="16"/>
          <w:szCs w:val="16"/>
        </w:rPr>
        <w:t>19.9)</w:t>
      </w:r>
      <w:r w:rsidRPr="00376B0F">
        <w:rPr>
          <w:rFonts w:ascii="Arial" w:eastAsia="@Batang" w:hAnsi="Arial" w:cs="Arial"/>
          <w:sz w:val="16"/>
          <w:szCs w:val="16"/>
        </w:rPr>
        <w:tab/>
      </w:r>
      <w:proofErr w:type="gramEnd"/>
      <w:r w:rsidRPr="00376B0F">
        <w:rPr>
          <w:rFonts w:ascii="Arial" w:eastAsia="@Batang" w:hAnsi="Arial" w:cs="Arial"/>
          <w:sz w:val="16"/>
          <w:szCs w:val="16"/>
        </w:rPr>
        <w:t>Det</w:t>
      </w:r>
      <w:r w:rsidRPr="00376B0F">
        <w:rPr>
          <w:rFonts w:ascii="Arial" w:eastAsia="@Batang" w:hAnsi="Arial" w:cs="Arial"/>
          <w:sz w:val="16"/>
          <w:szCs w:val="16"/>
        </w:rPr>
        <w:tab/>
        <w:t>200,0000</w:t>
      </w:r>
      <w:r w:rsidRPr="00376B0F">
        <w:rPr>
          <w:rFonts w:ascii="Arial" w:eastAsia="@Batang" w:hAnsi="Arial" w:cs="Arial"/>
          <w:sz w:val="16"/>
          <w:szCs w:val="16"/>
        </w:rPr>
        <w:tab/>
        <w:t>14,6800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w:t>
      </w:r>
      <w:r w:rsidRPr="00376B0F">
        <w:rPr>
          <w:rFonts w:ascii="Arial" w:eastAsia="@Batang" w:hAnsi="Arial" w:cs="Arial"/>
          <w:sz w:val="16"/>
          <w:szCs w:val="16"/>
        </w:rPr>
        <w:tab/>
        <w:t>55027</w:t>
      </w:r>
      <w:r w:rsidRPr="00376B0F">
        <w:rPr>
          <w:rFonts w:ascii="Arial" w:eastAsia="@Batang" w:hAnsi="Arial" w:cs="Arial"/>
          <w:sz w:val="16"/>
          <w:szCs w:val="16"/>
        </w:rPr>
        <w:tab/>
        <w:t>CMV IgG - Pesquisa de Anticorpos IgG Contra Citomegalovírus</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13,9400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w:t>
      </w:r>
      <w:r w:rsidRPr="00376B0F">
        <w:rPr>
          <w:rFonts w:ascii="Arial" w:eastAsia="@Batang" w:hAnsi="Arial" w:cs="Arial"/>
          <w:sz w:val="16"/>
          <w:szCs w:val="16"/>
        </w:rPr>
        <w:tab/>
        <w:t>55028</w:t>
      </w:r>
      <w:r w:rsidRPr="00376B0F">
        <w:rPr>
          <w:rFonts w:ascii="Arial" w:eastAsia="@Batang" w:hAnsi="Arial" w:cs="Arial"/>
          <w:sz w:val="16"/>
          <w:szCs w:val="16"/>
        </w:rPr>
        <w:tab/>
        <w:t>CMV IgM - Pesquisa de Anticorpos IgM Contra Citomegalovírus</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16,4800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w:t>
      </w:r>
      <w:r w:rsidRPr="00376B0F">
        <w:rPr>
          <w:rFonts w:ascii="Arial" w:eastAsia="@Batang" w:hAnsi="Arial" w:cs="Arial"/>
          <w:sz w:val="16"/>
          <w:szCs w:val="16"/>
        </w:rPr>
        <w:tab/>
        <w:t>55029</w:t>
      </w:r>
      <w:r w:rsidRPr="00376B0F">
        <w:rPr>
          <w:rFonts w:ascii="Arial" w:eastAsia="@Batang" w:hAnsi="Arial" w:cs="Arial"/>
          <w:sz w:val="16"/>
          <w:szCs w:val="16"/>
        </w:rPr>
        <w:tab/>
        <w:t>Cortisol</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12,5600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w:t>
      </w:r>
      <w:r w:rsidRPr="00376B0F">
        <w:rPr>
          <w:rFonts w:ascii="Arial" w:eastAsia="@Batang" w:hAnsi="Arial" w:cs="Arial"/>
          <w:sz w:val="16"/>
          <w:szCs w:val="16"/>
        </w:rPr>
        <w:tab/>
        <w:t>55034</w:t>
      </w:r>
      <w:r w:rsidRPr="00376B0F">
        <w:rPr>
          <w:rFonts w:ascii="Arial" w:eastAsia="@Batang" w:hAnsi="Arial" w:cs="Arial"/>
          <w:sz w:val="16"/>
          <w:szCs w:val="16"/>
        </w:rPr>
        <w:tab/>
        <w:t>Estradiol</w:t>
      </w:r>
      <w:r w:rsidRPr="00376B0F">
        <w:rPr>
          <w:rFonts w:ascii="Arial" w:eastAsia="@Batang" w:hAnsi="Arial" w:cs="Arial"/>
          <w:sz w:val="16"/>
          <w:szCs w:val="16"/>
        </w:rPr>
        <w:tab/>
        <w:t>Det</w:t>
      </w:r>
      <w:r w:rsidRPr="00376B0F">
        <w:rPr>
          <w:rFonts w:ascii="Arial" w:eastAsia="@Batang" w:hAnsi="Arial" w:cs="Arial"/>
          <w:sz w:val="16"/>
          <w:szCs w:val="16"/>
        </w:rPr>
        <w:tab/>
        <w:t>400,0000</w:t>
      </w:r>
      <w:r w:rsidRPr="00376B0F">
        <w:rPr>
          <w:rFonts w:ascii="Arial" w:eastAsia="@Batang" w:hAnsi="Arial" w:cs="Arial"/>
          <w:sz w:val="16"/>
          <w:szCs w:val="16"/>
        </w:rPr>
        <w:tab/>
        <w:t>8,6900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w:t>
      </w:r>
      <w:r w:rsidRPr="00376B0F">
        <w:rPr>
          <w:rFonts w:ascii="Arial" w:eastAsia="@Batang" w:hAnsi="Arial" w:cs="Arial"/>
          <w:sz w:val="16"/>
          <w:szCs w:val="16"/>
        </w:rPr>
        <w:tab/>
        <w:t>55039</w:t>
      </w:r>
      <w:r w:rsidRPr="00376B0F">
        <w:rPr>
          <w:rFonts w:ascii="Arial" w:eastAsia="@Batang" w:hAnsi="Arial" w:cs="Arial"/>
          <w:sz w:val="16"/>
          <w:szCs w:val="16"/>
        </w:rPr>
        <w:tab/>
        <w:t xml:space="preserve">Ferritina </w:t>
      </w:r>
      <w:r w:rsidRPr="00376B0F">
        <w:rPr>
          <w:rFonts w:ascii="Arial" w:eastAsia="@Batang" w:hAnsi="Arial" w:cs="Arial"/>
          <w:sz w:val="16"/>
          <w:szCs w:val="16"/>
        </w:rPr>
        <w:tab/>
        <w:t>Det</w:t>
      </w:r>
      <w:r w:rsidRPr="00376B0F">
        <w:rPr>
          <w:rFonts w:ascii="Arial" w:eastAsia="@Batang" w:hAnsi="Arial" w:cs="Arial"/>
          <w:sz w:val="16"/>
          <w:szCs w:val="16"/>
        </w:rPr>
        <w:tab/>
        <w:t>2.000,0000</w:t>
      </w:r>
      <w:r w:rsidRPr="00376B0F">
        <w:rPr>
          <w:rFonts w:ascii="Arial" w:eastAsia="@Batang" w:hAnsi="Arial" w:cs="Arial"/>
          <w:sz w:val="16"/>
          <w:szCs w:val="16"/>
        </w:rPr>
        <w:tab/>
        <w:t>8,8000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w:t>
      </w:r>
      <w:r w:rsidRPr="00376B0F">
        <w:rPr>
          <w:rFonts w:ascii="Arial" w:eastAsia="@Batang" w:hAnsi="Arial" w:cs="Arial"/>
          <w:sz w:val="16"/>
          <w:szCs w:val="16"/>
        </w:rPr>
        <w:tab/>
        <w:t>62586</w:t>
      </w:r>
      <w:r w:rsidRPr="00376B0F">
        <w:rPr>
          <w:rFonts w:ascii="Arial" w:eastAsia="@Batang" w:hAnsi="Arial" w:cs="Arial"/>
          <w:sz w:val="16"/>
          <w:szCs w:val="16"/>
        </w:rPr>
        <w:tab/>
        <w:t>Folato</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10,6200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w:t>
      </w:r>
      <w:r w:rsidRPr="00376B0F">
        <w:rPr>
          <w:rFonts w:ascii="Arial" w:eastAsia="@Batang" w:hAnsi="Arial" w:cs="Arial"/>
          <w:sz w:val="16"/>
          <w:szCs w:val="16"/>
        </w:rPr>
        <w:tab/>
        <w:t>55040</w:t>
      </w:r>
      <w:r w:rsidRPr="00376B0F">
        <w:rPr>
          <w:rFonts w:ascii="Arial" w:eastAsia="@Batang" w:hAnsi="Arial" w:cs="Arial"/>
          <w:sz w:val="16"/>
          <w:szCs w:val="16"/>
        </w:rPr>
        <w:tab/>
        <w:t>FSH - hormonio foliculo estimulante</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7,8800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w:t>
      </w:r>
      <w:r w:rsidRPr="00376B0F">
        <w:rPr>
          <w:rFonts w:ascii="Arial" w:eastAsia="@Batang" w:hAnsi="Arial" w:cs="Arial"/>
          <w:sz w:val="16"/>
          <w:szCs w:val="16"/>
        </w:rPr>
        <w:tab/>
        <w:t>55055</w:t>
      </w:r>
      <w:r w:rsidRPr="00376B0F">
        <w:rPr>
          <w:rFonts w:ascii="Arial" w:eastAsia="@Batang" w:hAnsi="Arial" w:cs="Arial"/>
          <w:sz w:val="16"/>
          <w:szCs w:val="16"/>
        </w:rPr>
        <w:tab/>
        <w:t>Rubéola IgG - Pesquisa de Anticorpos IgG Contra o Vírus da Rubéola</w:t>
      </w:r>
      <w:r w:rsidRPr="00376B0F">
        <w:rPr>
          <w:rFonts w:ascii="Arial" w:eastAsia="@Batang" w:hAnsi="Arial" w:cs="Arial"/>
          <w:sz w:val="16"/>
          <w:szCs w:val="16"/>
        </w:rPr>
        <w:tab/>
        <w:t>Det</w:t>
      </w:r>
      <w:r w:rsidRPr="00376B0F">
        <w:rPr>
          <w:rFonts w:ascii="Arial" w:eastAsia="@Batang" w:hAnsi="Arial" w:cs="Arial"/>
          <w:sz w:val="16"/>
          <w:szCs w:val="16"/>
        </w:rPr>
        <w:tab/>
        <w:t>3.000,0000</w:t>
      </w:r>
      <w:r w:rsidRPr="00376B0F">
        <w:rPr>
          <w:rFonts w:ascii="Arial" w:eastAsia="@Batang" w:hAnsi="Arial" w:cs="Arial"/>
          <w:sz w:val="16"/>
          <w:szCs w:val="16"/>
        </w:rPr>
        <w:tab/>
        <w:t>12,1900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w:t>
      </w:r>
      <w:r w:rsidRPr="00376B0F">
        <w:rPr>
          <w:rFonts w:ascii="Arial" w:eastAsia="@Batang" w:hAnsi="Arial" w:cs="Arial"/>
          <w:sz w:val="16"/>
          <w:szCs w:val="16"/>
        </w:rPr>
        <w:tab/>
        <w:t>55041</w:t>
      </w:r>
      <w:r w:rsidRPr="00376B0F">
        <w:rPr>
          <w:rFonts w:ascii="Arial" w:eastAsia="@Batang" w:hAnsi="Arial" w:cs="Arial"/>
          <w:sz w:val="16"/>
          <w:szCs w:val="16"/>
        </w:rPr>
        <w:tab/>
        <w:t>HBeAg - Pesquisa do Antígeno "e" do Vírus da Hepatite B</w:t>
      </w:r>
      <w:r w:rsidRPr="00376B0F">
        <w:rPr>
          <w:rFonts w:ascii="Arial" w:eastAsia="@Batang" w:hAnsi="Arial" w:cs="Arial"/>
          <w:sz w:val="16"/>
          <w:szCs w:val="16"/>
        </w:rPr>
        <w:tab/>
        <w:t>Det</w:t>
      </w:r>
      <w:r w:rsidRPr="00376B0F">
        <w:rPr>
          <w:rFonts w:ascii="Arial" w:eastAsia="@Batang" w:hAnsi="Arial" w:cs="Arial"/>
          <w:sz w:val="16"/>
          <w:szCs w:val="16"/>
        </w:rPr>
        <w:tab/>
        <w:t>400,0000</w:t>
      </w:r>
      <w:r w:rsidRPr="00376B0F">
        <w:rPr>
          <w:rFonts w:ascii="Arial" w:eastAsia="@Batang" w:hAnsi="Arial" w:cs="Arial"/>
          <w:sz w:val="16"/>
          <w:szCs w:val="16"/>
        </w:rPr>
        <w:tab/>
        <w:t>11,6300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30</w:t>
      </w:r>
      <w:r w:rsidRPr="00376B0F">
        <w:rPr>
          <w:rFonts w:ascii="Arial" w:eastAsia="@Batang" w:hAnsi="Arial" w:cs="Arial"/>
          <w:sz w:val="16"/>
          <w:szCs w:val="16"/>
        </w:rPr>
        <w:tab/>
        <w:t>55042</w:t>
      </w:r>
      <w:r w:rsidRPr="00376B0F">
        <w:rPr>
          <w:rFonts w:ascii="Arial" w:eastAsia="@Batang" w:hAnsi="Arial" w:cs="Arial"/>
          <w:sz w:val="16"/>
          <w:szCs w:val="16"/>
        </w:rPr>
        <w:tab/>
      </w:r>
      <w:proofErr w:type="gramStart"/>
      <w:r w:rsidRPr="00376B0F">
        <w:rPr>
          <w:rFonts w:ascii="Arial" w:eastAsia="@Batang" w:hAnsi="Arial" w:cs="Arial"/>
          <w:sz w:val="16"/>
          <w:szCs w:val="16"/>
        </w:rPr>
        <w:t>HBsAg  -</w:t>
      </w:r>
      <w:proofErr w:type="gramEnd"/>
      <w:r w:rsidRPr="00376B0F">
        <w:rPr>
          <w:rFonts w:ascii="Arial" w:eastAsia="@Batang" w:hAnsi="Arial" w:cs="Arial"/>
          <w:sz w:val="16"/>
          <w:szCs w:val="16"/>
        </w:rPr>
        <w:t xml:space="preserve"> Pesquisa de Antígeno de Superfície do Vírus da Hepatite B </w:t>
      </w:r>
      <w:r w:rsidRPr="00376B0F">
        <w:rPr>
          <w:rFonts w:ascii="Arial" w:eastAsia="@Batang" w:hAnsi="Arial" w:cs="Arial"/>
          <w:sz w:val="16"/>
          <w:szCs w:val="16"/>
        </w:rPr>
        <w:tab/>
        <w:t>Det</w:t>
      </w:r>
      <w:r w:rsidRPr="00376B0F">
        <w:rPr>
          <w:rFonts w:ascii="Arial" w:eastAsia="@Batang" w:hAnsi="Arial" w:cs="Arial"/>
          <w:sz w:val="16"/>
          <w:szCs w:val="16"/>
        </w:rPr>
        <w:tab/>
        <w:t>7.000,0000</w:t>
      </w:r>
      <w:r w:rsidRPr="00376B0F">
        <w:rPr>
          <w:rFonts w:ascii="Arial" w:eastAsia="@Batang" w:hAnsi="Arial" w:cs="Arial"/>
          <w:sz w:val="16"/>
          <w:szCs w:val="16"/>
        </w:rPr>
        <w:tab/>
        <w:t>8,1600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w:t>
      </w:r>
      <w:r w:rsidRPr="00376B0F">
        <w:rPr>
          <w:rFonts w:ascii="Arial" w:eastAsia="@Batang" w:hAnsi="Arial" w:cs="Arial"/>
          <w:sz w:val="16"/>
          <w:szCs w:val="16"/>
        </w:rPr>
        <w:tab/>
        <w:t>62584</w:t>
      </w:r>
      <w:r w:rsidRPr="00376B0F">
        <w:rPr>
          <w:rFonts w:ascii="Arial" w:eastAsia="@Batang" w:hAnsi="Arial" w:cs="Arial"/>
          <w:sz w:val="16"/>
          <w:szCs w:val="16"/>
        </w:rPr>
        <w:tab/>
        <w:t>HBsAg (antígeno de Superfície da Hep. B) teste confirmatório</w:t>
      </w:r>
      <w:r w:rsidRPr="00376B0F">
        <w:rPr>
          <w:rFonts w:ascii="Arial" w:eastAsia="@Batang" w:hAnsi="Arial" w:cs="Arial"/>
          <w:sz w:val="16"/>
          <w:szCs w:val="16"/>
        </w:rPr>
        <w:tab/>
        <w:t>Det</w:t>
      </w:r>
      <w:r w:rsidRPr="00376B0F">
        <w:rPr>
          <w:rFonts w:ascii="Arial" w:eastAsia="@Batang" w:hAnsi="Arial" w:cs="Arial"/>
          <w:sz w:val="16"/>
          <w:szCs w:val="16"/>
        </w:rPr>
        <w:tab/>
        <w:t>200,0000</w:t>
      </w:r>
      <w:r w:rsidRPr="00376B0F">
        <w:rPr>
          <w:rFonts w:ascii="Arial" w:eastAsia="@Batang" w:hAnsi="Arial" w:cs="Arial"/>
          <w:sz w:val="16"/>
          <w:szCs w:val="16"/>
        </w:rPr>
        <w:tab/>
        <w:t>17,9800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w:t>
      </w:r>
      <w:r w:rsidRPr="00376B0F">
        <w:rPr>
          <w:rFonts w:ascii="Arial" w:eastAsia="@Batang" w:hAnsi="Arial" w:cs="Arial"/>
          <w:sz w:val="16"/>
          <w:szCs w:val="16"/>
        </w:rPr>
        <w:tab/>
        <w:t>55048</w:t>
      </w:r>
      <w:r w:rsidRPr="00376B0F">
        <w:rPr>
          <w:rFonts w:ascii="Arial" w:eastAsia="@Batang" w:hAnsi="Arial" w:cs="Arial"/>
          <w:sz w:val="16"/>
          <w:szCs w:val="16"/>
        </w:rPr>
        <w:tab/>
        <w:t>LH - hormonio luteinizante</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8,1200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w:t>
      </w:r>
      <w:r w:rsidRPr="00376B0F">
        <w:rPr>
          <w:rFonts w:ascii="Arial" w:eastAsia="@Batang" w:hAnsi="Arial" w:cs="Arial"/>
          <w:sz w:val="16"/>
          <w:szCs w:val="16"/>
        </w:rPr>
        <w:tab/>
        <w:t>55050</w:t>
      </w:r>
      <w:r w:rsidRPr="00376B0F">
        <w:rPr>
          <w:rFonts w:ascii="Arial" w:eastAsia="@Batang" w:hAnsi="Arial" w:cs="Arial"/>
          <w:sz w:val="16"/>
          <w:szCs w:val="16"/>
        </w:rPr>
        <w:tab/>
        <w:t>Mioglobina</w:t>
      </w:r>
      <w:r w:rsidRPr="00376B0F">
        <w:rPr>
          <w:rFonts w:ascii="Arial" w:eastAsia="@Batang" w:hAnsi="Arial" w:cs="Arial"/>
          <w:sz w:val="16"/>
          <w:szCs w:val="16"/>
        </w:rPr>
        <w:tab/>
        <w:t>Det</w:t>
      </w:r>
      <w:r w:rsidRPr="00376B0F">
        <w:rPr>
          <w:rFonts w:ascii="Arial" w:eastAsia="@Batang" w:hAnsi="Arial" w:cs="Arial"/>
          <w:sz w:val="16"/>
          <w:szCs w:val="16"/>
        </w:rPr>
        <w:tab/>
        <w:t>100,0000</w:t>
      </w:r>
      <w:r w:rsidRPr="00376B0F">
        <w:rPr>
          <w:rFonts w:ascii="Arial" w:eastAsia="@Batang" w:hAnsi="Arial" w:cs="Arial"/>
          <w:sz w:val="16"/>
          <w:szCs w:val="16"/>
        </w:rPr>
        <w:tab/>
        <w:t>15,6500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34</w:t>
      </w:r>
      <w:r w:rsidRPr="00376B0F">
        <w:rPr>
          <w:rFonts w:ascii="Arial" w:eastAsia="@Batang" w:hAnsi="Arial" w:cs="Arial"/>
          <w:sz w:val="16"/>
          <w:szCs w:val="16"/>
        </w:rPr>
        <w:tab/>
        <w:t>62589</w:t>
      </w:r>
      <w:r w:rsidRPr="00376B0F">
        <w:rPr>
          <w:rFonts w:ascii="Arial" w:eastAsia="@Batang" w:hAnsi="Arial" w:cs="Arial"/>
          <w:sz w:val="16"/>
          <w:szCs w:val="16"/>
        </w:rPr>
        <w:tab/>
        <w:t>Paratormônio (</w:t>
      </w:r>
      <w:proofErr w:type="gramStart"/>
      <w:r w:rsidRPr="00376B0F">
        <w:rPr>
          <w:rFonts w:ascii="Arial" w:eastAsia="@Batang" w:hAnsi="Arial" w:cs="Arial"/>
          <w:sz w:val="16"/>
          <w:szCs w:val="16"/>
        </w:rPr>
        <w:t>PTH)</w:t>
      </w:r>
      <w:r w:rsidRPr="00376B0F">
        <w:rPr>
          <w:rFonts w:ascii="Arial" w:eastAsia="@Batang" w:hAnsi="Arial" w:cs="Arial"/>
          <w:sz w:val="16"/>
          <w:szCs w:val="16"/>
        </w:rPr>
        <w:tab/>
      </w:r>
      <w:proofErr w:type="gramEnd"/>
      <w:r w:rsidRPr="00376B0F">
        <w:rPr>
          <w:rFonts w:ascii="Arial" w:eastAsia="@Batang" w:hAnsi="Arial" w:cs="Arial"/>
          <w:sz w:val="16"/>
          <w:szCs w:val="16"/>
        </w:rPr>
        <w:t>Det</w:t>
      </w:r>
      <w:r w:rsidRPr="00376B0F">
        <w:rPr>
          <w:rFonts w:ascii="Arial" w:eastAsia="@Batang" w:hAnsi="Arial" w:cs="Arial"/>
          <w:sz w:val="16"/>
          <w:szCs w:val="16"/>
        </w:rPr>
        <w:tab/>
        <w:t>200,0000</w:t>
      </w:r>
      <w:r w:rsidRPr="00376B0F">
        <w:rPr>
          <w:rFonts w:ascii="Arial" w:eastAsia="@Batang" w:hAnsi="Arial" w:cs="Arial"/>
          <w:sz w:val="16"/>
          <w:szCs w:val="16"/>
        </w:rPr>
        <w:tab/>
        <w:t>13,5000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35</w:t>
      </w:r>
      <w:r w:rsidRPr="00376B0F">
        <w:rPr>
          <w:rFonts w:ascii="Arial" w:eastAsia="@Batang" w:hAnsi="Arial" w:cs="Arial"/>
          <w:sz w:val="16"/>
          <w:szCs w:val="16"/>
        </w:rPr>
        <w:tab/>
        <w:t>55051</w:t>
      </w:r>
      <w:r w:rsidRPr="00376B0F">
        <w:rPr>
          <w:rFonts w:ascii="Arial" w:eastAsia="@Batang" w:hAnsi="Arial" w:cs="Arial"/>
          <w:sz w:val="16"/>
          <w:szCs w:val="16"/>
        </w:rPr>
        <w:tab/>
        <w:t>Progesterona</w:t>
      </w:r>
      <w:r w:rsidRPr="00376B0F">
        <w:rPr>
          <w:rFonts w:ascii="Arial" w:eastAsia="@Batang" w:hAnsi="Arial" w:cs="Arial"/>
          <w:sz w:val="16"/>
          <w:szCs w:val="16"/>
        </w:rPr>
        <w:tab/>
        <w:t>Det</w:t>
      </w:r>
      <w:r w:rsidRPr="00376B0F">
        <w:rPr>
          <w:rFonts w:ascii="Arial" w:eastAsia="@Batang" w:hAnsi="Arial" w:cs="Arial"/>
          <w:sz w:val="16"/>
          <w:szCs w:val="16"/>
        </w:rPr>
        <w:tab/>
        <w:t>400,0000</w:t>
      </w:r>
      <w:r w:rsidRPr="00376B0F">
        <w:rPr>
          <w:rFonts w:ascii="Arial" w:eastAsia="@Batang" w:hAnsi="Arial" w:cs="Arial"/>
          <w:sz w:val="16"/>
          <w:szCs w:val="16"/>
        </w:rPr>
        <w:tab/>
        <w:t>9,2700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36</w:t>
      </w:r>
      <w:r w:rsidRPr="00376B0F">
        <w:rPr>
          <w:rFonts w:ascii="Arial" w:eastAsia="@Batang" w:hAnsi="Arial" w:cs="Arial"/>
          <w:sz w:val="16"/>
          <w:szCs w:val="16"/>
        </w:rPr>
        <w:tab/>
        <w:t>55052</w:t>
      </w:r>
      <w:r w:rsidRPr="00376B0F">
        <w:rPr>
          <w:rFonts w:ascii="Arial" w:eastAsia="@Batang" w:hAnsi="Arial" w:cs="Arial"/>
          <w:sz w:val="16"/>
          <w:szCs w:val="16"/>
        </w:rPr>
        <w:tab/>
        <w:t>Prolactina</w:t>
      </w:r>
      <w:r w:rsidRPr="00376B0F">
        <w:rPr>
          <w:rFonts w:ascii="Arial" w:eastAsia="@Batang" w:hAnsi="Arial" w:cs="Arial"/>
          <w:sz w:val="16"/>
          <w:szCs w:val="16"/>
        </w:rPr>
        <w:tab/>
        <w:t>Det</w:t>
      </w:r>
      <w:r w:rsidRPr="00376B0F">
        <w:rPr>
          <w:rFonts w:ascii="Arial" w:eastAsia="@Batang" w:hAnsi="Arial" w:cs="Arial"/>
          <w:sz w:val="16"/>
          <w:szCs w:val="16"/>
        </w:rPr>
        <w:tab/>
        <w:t>600,0000</w:t>
      </w:r>
      <w:r w:rsidRPr="00376B0F">
        <w:rPr>
          <w:rFonts w:ascii="Arial" w:eastAsia="@Batang" w:hAnsi="Arial" w:cs="Arial"/>
          <w:sz w:val="16"/>
          <w:szCs w:val="16"/>
        </w:rPr>
        <w:tab/>
        <w:t>8,1400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37</w:t>
      </w:r>
      <w:r w:rsidRPr="00376B0F">
        <w:rPr>
          <w:rFonts w:ascii="Arial" w:eastAsia="@Batang" w:hAnsi="Arial" w:cs="Arial"/>
          <w:sz w:val="16"/>
          <w:szCs w:val="16"/>
        </w:rPr>
        <w:tab/>
        <w:t>55053</w:t>
      </w:r>
      <w:r w:rsidRPr="00376B0F">
        <w:rPr>
          <w:rFonts w:ascii="Arial" w:eastAsia="@Batang" w:hAnsi="Arial" w:cs="Arial"/>
          <w:sz w:val="16"/>
          <w:szCs w:val="16"/>
        </w:rPr>
        <w:tab/>
        <w:t>PSA Livre - Antigeno Prostatico Específico fração livre</w:t>
      </w:r>
      <w:r w:rsidRPr="00376B0F">
        <w:rPr>
          <w:rFonts w:ascii="Arial" w:eastAsia="@Batang" w:hAnsi="Arial" w:cs="Arial"/>
          <w:sz w:val="16"/>
          <w:szCs w:val="16"/>
        </w:rPr>
        <w:tab/>
        <w:t>Det</w:t>
      </w:r>
      <w:r w:rsidRPr="00376B0F">
        <w:rPr>
          <w:rFonts w:ascii="Arial" w:eastAsia="@Batang" w:hAnsi="Arial" w:cs="Arial"/>
          <w:sz w:val="16"/>
          <w:szCs w:val="16"/>
        </w:rPr>
        <w:tab/>
        <w:t>300,0000</w:t>
      </w:r>
      <w:r w:rsidRPr="00376B0F">
        <w:rPr>
          <w:rFonts w:ascii="Arial" w:eastAsia="@Batang" w:hAnsi="Arial" w:cs="Arial"/>
          <w:sz w:val="16"/>
          <w:szCs w:val="16"/>
        </w:rPr>
        <w:tab/>
        <w:t>10,5100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38</w:t>
      </w:r>
      <w:r w:rsidRPr="00376B0F">
        <w:rPr>
          <w:rFonts w:ascii="Arial" w:eastAsia="@Batang" w:hAnsi="Arial" w:cs="Arial"/>
          <w:sz w:val="16"/>
          <w:szCs w:val="16"/>
        </w:rPr>
        <w:tab/>
        <w:t>55054</w:t>
      </w:r>
      <w:r w:rsidRPr="00376B0F">
        <w:rPr>
          <w:rFonts w:ascii="Arial" w:eastAsia="@Batang" w:hAnsi="Arial" w:cs="Arial"/>
          <w:sz w:val="16"/>
          <w:szCs w:val="16"/>
        </w:rPr>
        <w:tab/>
        <w:t>PSA Total - Antigeno Prostatico Especifico fração total</w:t>
      </w:r>
      <w:r w:rsidRPr="00376B0F">
        <w:rPr>
          <w:rFonts w:ascii="Arial" w:eastAsia="@Batang" w:hAnsi="Arial" w:cs="Arial"/>
          <w:sz w:val="16"/>
          <w:szCs w:val="16"/>
        </w:rPr>
        <w:tab/>
        <w:t>Det</w:t>
      </w:r>
      <w:r w:rsidRPr="00376B0F">
        <w:rPr>
          <w:rFonts w:ascii="Arial" w:eastAsia="@Batang" w:hAnsi="Arial" w:cs="Arial"/>
          <w:sz w:val="16"/>
          <w:szCs w:val="16"/>
        </w:rPr>
        <w:tab/>
        <w:t>700,0000</w:t>
      </w:r>
      <w:r w:rsidRPr="00376B0F">
        <w:rPr>
          <w:rFonts w:ascii="Arial" w:eastAsia="@Batang" w:hAnsi="Arial" w:cs="Arial"/>
          <w:sz w:val="16"/>
          <w:szCs w:val="16"/>
        </w:rPr>
        <w:tab/>
        <w:t>9,3900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39</w:t>
      </w:r>
      <w:r w:rsidRPr="00376B0F">
        <w:rPr>
          <w:rFonts w:ascii="Arial" w:eastAsia="@Batang" w:hAnsi="Arial" w:cs="Arial"/>
          <w:sz w:val="16"/>
          <w:szCs w:val="16"/>
        </w:rPr>
        <w:tab/>
        <w:t>55056</w:t>
      </w:r>
      <w:r w:rsidRPr="00376B0F">
        <w:rPr>
          <w:rFonts w:ascii="Arial" w:eastAsia="@Batang" w:hAnsi="Arial" w:cs="Arial"/>
          <w:sz w:val="16"/>
          <w:szCs w:val="16"/>
        </w:rPr>
        <w:tab/>
        <w:t xml:space="preserve">Rubéola IgM - Pesquisa de Anticorpos IgM Contra o Vírus da </w:t>
      </w:r>
      <w:proofErr w:type="gramStart"/>
      <w:r w:rsidRPr="00376B0F">
        <w:rPr>
          <w:rFonts w:ascii="Arial" w:eastAsia="@Batang" w:hAnsi="Arial" w:cs="Arial"/>
          <w:sz w:val="16"/>
          <w:szCs w:val="16"/>
        </w:rPr>
        <w:t>Rubéola .</w:t>
      </w:r>
      <w:proofErr w:type="gramEnd"/>
      <w:r w:rsidRPr="00376B0F">
        <w:rPr>
          <w:rFonts w:ascii="Arial" w:eastAsia="@Batang" w:hAnsi="Arial" w:cs="Arial"/>
          <w:sz w:val="16"/>
          <w:szCs w:val="16"/>
        </w:rPr>
        <w:tab/>
        <w:t>Det</w:t>
      </w:r>
      <w:r w:rsidRPr="00376B0F">
        <w:rPr>
          <w:rFonts w:ascii="Arial" w:eastAsia="@Batang" w:hAnsi="Arial" w:cs="Arial"/>
          <w:sz w:val="16"/>
          <w:szCs w:val="16"/>
        </w:rPr>
        <w:tab/>
        <w:t>3.000,0000</w:t>
      </w:r>
      <w:r w:rsidRPr="00376B0F">
        <w:rPr>
          <w:rFonts w:ascii="Arial" w:eastAsia="@Batang" w:hAnsi="Arial" w:cs="Arial"/>
          <w:sz w:val="16"/>
          <w:szCs w:val="16"/>
        </w:rPr>
        <w:tab/>
        <w:t>14,7500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40</w:t>
      </w:r>
      <w:r w:rsidRPr="00376B0F">
        <w:rPr>
          <w:rFonts w:ascii="Arial" w:eastAsia="@Batang" w:hAnsi="Arial" w:cs="Arial"/>
          <w:sz w:val="16"/>
          <w:szCs w:val="16"/>
        </w:rPr>
        <w:tab/>
        <w:t>62594</w:t>
      </w:r>
      <w:r w:rsidRPr="00376B0F">
        <w:rPr>
          <w:rFonts w:ascii="Arial" w:eastAsia="@Batang" w:hAnsi="Arial" w:cs="Arial"/>
          <w:sz w:val="16"/>
          <w:szCs w:val="16"/>
        </w:rPr>
        <w:tab/>
        <w:t>Sífilis</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12,2000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41</w:t>
      </w:r>
      <w:r w:rsidRPr="00376B0F">
        <w:rPr>
          <w:rFonts w:ascii="Arial" w:eastAsia="@Batang" w:hAnsi="Arial" w:cs="Arial"/>
          <w:sz w:val="16"/>
          <w:szCs w:val="16"/>
        </w:rPr>
        <w:tab/>
        <w:t>55062</w:t>
      </w:r>
      <w:r w:rsidRPr="00376B0F">
        <w:rPr>
          <w:rFonts w:ascii="Arial" w:eastAsia="@Batang" w:hAnsi="Arial" w:cs="Arial"/>
          <w:sz w:val="16"/>
          <w:szCs w:val="16"/>
        </w:rPr>
        <w:tab/>
        <w:t>Testosterona</w:t>
      </w:r>
      <w:r w:rsidRPr="00376B0F">
        <w:rPr>
          <w:rFonts w:ascii="Arial" w:eastAsia="@Batang" w:hAnsi="Arial" w:cs="Arial"/>
          <w:sz w:val="16"/>
          <w:szCs w:val="16"/>
        </w:rPr>
        <w:tab/>
        <w:t>Det</w:t>
      </w:r>
      <w:r w:rsidRPr="00376B0F">
        <w:rPr>
          <w:rFonts w:ascii="Arial" w:eastAsia="@Batang" w:hAnsi="Arial" w:cs="Arial"/>
          <w:sz w:val="16"/>
          <w:szCs w:val="16"/>
        </w:rPr>
        <w:tab/>
        <w:t>200,0000</w:t>
      </w:r>
      <w:r w:rsidRPr="00376B0F">
        <w:rPr>
          <w:rFonts w:ascii="Arial" w:eastAsia="@Batang" w:hAnsi="Arial" w:cs="Arial"/>
          <w:sz w:val="16"/>
          <w:szCs w:val="16"/>
        </w:rPr>
        <w:tab/>
        <w:t>8,5800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42</w:t>
      </w:r>
      <w:r w:rsidRPr="00376B0F">
        <w:rPr>
          <w:rFonts w:ascii="Arial" w:eastAsia="@Batang" w:hAnsi="Arial" w:cs="Arial"/>
          <w:sz w:val="16"/>
          <w:szCs w:val="16"/>
        </w:rPr>
        <w:tab/>
        <w:t>55063</w:t>
      </w:r>
      <w:r w:rsidRPr="00376B0F">
        <w:rPr>
          <w:rFonts w:ascii="Arial" w:eastAsia="@Batang" w:hAnsi="Arial" w:cs="Arial"/>
          <w:sz w:val="16"/>
          <w:szCs w:val="16"/>
        </w:rPr>
        <w:tab/>
        <w:t>Toxoplasmose IgG - Pesquisa de Anticorpos IgG Contra Toxoplasma gondii</w:t>
      </w:r>
      <w:r w:rsidRPr="00376B0F">
        <w:rPr>
          <w:rFonts w:ascii="Arial" w:eastAsia="@Batang" w:hAnsi="Arial" w:cs="Arial"/>
          <w:sz w:val="16"/>
          <w:szCs w:val="16"/>
        </w:rPr>
        <w:tab/>
        <w:t>Det</w:t>
      </w:r>
      <w:r w:rsidRPr="00376B0F">
        <w:rPr>
          <w:rFonts w:ascii="Arial" w:eastAsia="@Batang" w:hAnsi="Arial" w:cs="Arial"/>
          <w:sz w:val="16"/>
          <w:szCs w:val="16"/>
        </w:rPr>
        <w:tab/>
        <w:t>6.000,0000</w:t>
      </w:r>
      <w:r w:rsidRPr="00376B0F">
        <w:rPr>
          <w:rFonts w:ascii="Arial" w:eastAsia="@Batang" w:hAnsi="Arial" w:cs="Arial"/>
          <w:sz w:val="16"/>
          <w:szCs w:val="16"/>
        </w:rPr>
        <w:tab/>
        <w:t>12,6700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43</w:t>
      </w:r>
      <w:r w:rsidRPr="00376B0F">
        <w:rPr>
          <w:rFonts w:ascii="Arial" w:eastAsia="@Batang" w:hAnsi="Arial" w:cs="Arial"/>
          <w:sz w:val="16"/>
          <w:szCs w:val="16"/>
        </w:rPr>
        <w:tab/>
        <w:t>55064</w:t>
      </w:r>
      <w:r w:rsidRPr="00376B0F">
        <w:rPr>
          <w:rFonts w:ascii="Arial" w:eastAsia="@Batang" w:hAnsi="Arial" w:cs="Arial"/>
          <w:sz w:val="16"/>
          <w:szCs w:val="16"/>
        </w:rPr>
        <w:tab/>
        <w:t>Toxoplasmose IgM - Pesquisa de Anticorpos IgM Contra Toxoplasma gondii.</w:t>
      </w:r>
      <w:r w:rsidRPr="00376B0F">
        <w:rPr>
          <w:rFonts w:ascii="Arial" w:eastAsia="@Batang" w:hAnsi="Arial" w:cs="Arial"/>
          <w:sz w:val="16"/>
          <w:szCs w:val="16"/>
        </w:rPr>
        <w:tab/>
        <w:t>Det</w:t>
      </w:r>
      <w:r w:rsidRPr="00376B0F">
        <w:rPr>
          <w:rFonts w:ascii="Arial" w:eastAsia="@Batang" w:hAnsi="Arial" w:cs="Arial"/>
          <w:sz w:val="16"/>
          <w:szCs w:val="16"/>
        </w:rPr>
        <w:tab/>
        <w:t>6.000,0000</w:t>
      </w:r>
      <w:r w:rsidRPr="00376B0F">
        <w:rPr>
          <w:rFonts w:ascii="Arial" w:eastAsia="@Batang" w:hAnsi="Arial" w:cs="Arial"/>
          <w:sz w:val="16"/>
          <w:szCs w:val="16"/>
        </w:rPr>
        <w:tab/>
        <w:t>13,2400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44</w:t>
      </w:r>
      <w:r w:rsidRPr="00376B0F">
        <w:rPr>
          <w:rFonts w:ascii="Arial" w:eastAsia="@Batang" w:hAnsi="Arial" w:cs="Arial"/>
          <w:sz w:val="16"/>
          <w:szCs w:val="16"/>
        </w:rPr>
        <w:tab/>
        <w:t>55067</w:t>
      </w:r>
      <w:r w:rsidRPr="00376B0F">
        <w:rPr>
          <w:rFonts w:ascii="Arial" w:eastAsia="@Batang" w:hAnsi="Arial" w:cs="Arial"/>
          <w:sz w:val="16"/>
          <w:szCs w:val="16"/>
        </w:rPr>
        <w:tab/>
        <w:t>TSH - hormonio tireoestimulante</w:t>
      </w:r>
      <w:r w:rsidRPr="00376B0F">
        <w:rPr>
          <w:rFonts w:ascii="Arial" w:eastAsia="@Batang" w:hAnsi="Arial" w:cs="Arial"/>
          <w:sz w:val="16"/>
          <w:szCs w:val="16"/>
        </w:rPr>
        <w:tab/>
        <w:t>Det</w:t>
      </w:r>
      <w:r w:rsidRPr="00376B0F">
        <w:rPr>
          <w:rFonts w:ascii="Arial" w:eastAsia="@Batang" w:hAnsi="Arial" w:cs="Arial"/>
          <w:sz w:val="16"/>
          <w:szCs w:val="16"/>
        </w:rPr>
        <w:tab/>
        <w:t>5.000,0000</w:t>
      </w:r>
      <w:r w:rsidRPr="00376B0F">
        <w:rPr>
          <w:rFonts w:ascii="Arial" w:eastAsia="@Batang" w:hAnsi="Arial" w:cs="Arial"/>
          <w:sz w:val="16"/>
          <w:szCs w:val="16"/>
        </w:rPr>
        <w:tab/>
        <w:t>6,7500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45</w:t>
      </w:r>
      <w:r w:rsidRPr="00376B0F">
        <w:rPr>
          <w:rFonts w:ascii="Arial" w:eastAsia="@Batang" w:hAnsi="Arial" w:cs="Arial"/>
          <w:sz w:val="16"/>
          <w:szCs w:val="16"/>
        </w:rPr>
        <w:tab/>
        <w:t>55057</w:t>
      </w:r>
      <w:r w:rsidRPr="00376B0F">
        <w:rPr>
          <w:rFonts w:ascii="Arial" w:eastAsia="@Batang" w:hAnsi="Arial" w:cs="Arial"/>
          <w:sz w:val="16"/>
          <w:szCs w:val="16"/>
        </w:rPr>
        <w:tab/>
        <w:t>T3 Livre - hormonio triiodotironina livre FT3</w:t>
      </w:r>
      <w:r w:rsidRPr="00376B0F">
        <w:rPr>
          <w:rFonts w:ascii="Arial" w:eastAsia="@Batang" w:hAnsi="Arial" w:cs="Arial"/>
          <w:sz w:val="16"/>
          <w:szCs w:val="16"/>
        </w:rPr>
        <w:tab/>
        <w:t>Det</w:t>
      </w:r>
      <w:r w:rsidRPr="00376B0F">
        <w:rPr>
          <w:rFonts w:ascii="Arial" w:eastAsia="@Batang" w:hAnsi="Arial" w:cs="Arial"/>
          <w:sz w:val="16"/>
          <w:szCs w:val="16"/>
        </w:rPr>
        <w:tab/>
        <w:t>500,0000</w:t>
      </w:r>
      <w:r w:rsidRPr="00376B0F">
        <w:rPr>
          <w:rFonts w:ascii="Arial" w:eastAsia="@Batang" w:hAnsi="Arial" w:cs="Arial"/>
          <w:sz w:val="16"/>
          <w:szCs w:val="16"/>
        </w:rPr>
        <w:tab/>
        <w:t>7,0800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46</w:t>
      </w:r>
      <w:r w:rsidRPr="00376B0F">
        <w:rPr>
          <w:rFonts w:ascii="Arial" w:eastAsia="@Batang" w:hAnsi="Arial" w:cs="Arial"/>
          <w:sz w:val="16"/>
          <w:szCs w:val="16"/>
        </w:rPr>
        <w:tab/>
        <w:t>55058</w:t>
      </w:r>
      <w:r w:rsidRPr="00376B0F">
        <w:rPr>
          <w:rFonts w:ascii="Arial" w:eastAsia="@Batang" w:hAnsi="Arial" w:cs="Arial"/>
          <w:sz w:val="16"/>
          <w:szCs w:val="16"/>
        </w:rPr>
        <w:tab/>
        <w:t>T3 Total - hormonio triiodotironina total</w:t>
      </w:r>
      <w:r w:rsidRPr="00376B0F">
        <w:rPr>
          <w:rFonts w:ascii="Arial" w:eastAsia="@Batang" w:hAnsi="Arial" w:cs="Arial"/>
          <w:sz w:val="16"/>
          <w:szCs w:val="16"/>
        </w:rPr>
        <w:tab/>
        <w:t>Det</w:t>
      </w:r>
      <w:r w:rsidRPr="00376B0F">
        <w:rPr>
          <w:rFonts w:ascii="Arial" w:eastAsia="@Batang" w:hAnsi="Arial" w:cs="Arial"/>
          <w:sz w:val="16"/>
          <w:szCs w:val="16"/>
        </w:rPr>
        <w:tab/>
        <w:t>200,0000</w:t>
      </w:r>
      <w:r w:rsidRPr="00376B0F">
        <w:rPr>
          <w:rFonts w:ascii="Arial" w:eastAsia="@Batang" w:hAnsi="Arial" w:cs="Arial"/>
          <w:sz w:val="16"/>
          <w:szCs w:val="16"/>
        </w:rPr>
        <w:tab/>
        <w:t>7,3500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47</w:t>
      </w:r>
      <w:r w:rsidRPr="00376B0F">
        <w:rPr>
          <w:rFonts w:ascii="Arial" w:eastAsia="@Batang" w:hAnsi="Arial" w:cs="Arial"/>
          <w:sz w:val="16"/>
          <w:szCs w:val="16"/>
        </w:rPr>
        <w:tab/>
        <w:t>55059</w:t>
      </w:r>
      <w:r w:rsidRPr="00376B0F">
        <w:rPr>
          <w:rFonts w:ascii="Arial" w:eastAsia="@Batang" w:hAnsi="Arial" w:cs="Arial"/>
          <w:sz w:val="16"/>
          <w:szCs w:val="16"/>
        </w:rPr>
        <w:tab/>
        <w:t>T4 Livre - hormonio tiroxina livre FT4</w:t>
      </w:r>
      <w:r w:rsidRPr="00376B0F">
        <w:rPr>
          <w:rFonts w:ascii="Arial" w:eastAsia="@Batang" w:hAnsi="Arial" w:cs="Arial"/>
          <w:sz w:val="16"/>
          <w:szCs w:val="16"/>
        </w:rPr>
        <w:tab/>
        <w:t>Det</w:t>
      </w:r>
      <w:r w:rsidRPr="00376B0F">
        <w:rPr>
          <w:rFonts w:ascii="Arial" w:eastAsia="@Batang" w:hAnsi="Arial" w:cs="Arial"/>
          <w:sz w:val="16"/>
          <w:szCs w:val="16"/>
        </w:rPr>
        <w:tab/>
        <w:t>3.000,0000</w:t>
      </w:r>
      <w:r w:rsidRPr="00376B0F">
        <w:rPr>
          <w:rFonts w:ascii="Arial" w:eastAsia="@Batang" w:hAnsi="Arial" w:cs="Arial"/>
          <w:sz w:val="16"/>
          <w:szCs w:val="16"/>
        </w:rPr>
        <w:tab/>
        <w:t>6,7600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48</w:t>
      </w:r>
      <w:r w:rsidRPr="00376B0F">
        <w:rPr>
          <w:rFonts w:ascii="Arial" w:eastAsia="@Batang" w:hAnsi="Arial" w:cs="Arial"/>
          <w:sz w:val="16"/>
          <w:szCs w:val="16"/>
        </w:rPr>
        <w:tab/>
        <w:t>55060</w:t>
      </w:r>
      <w:r w:rsidRPr="00376B0F">
        <w:rPr>
          <w:rFonts w:ascii="Arial" w:eastAsia="@Batang" w:hAnsi="Arial" w:cs="Arial"/>
          <w:sz w:val="16"/>
          <w:szCs w:val="16"/>
        </w:rPr>
        <w:tab/>
        <w:t>T4 Total - hormonio tiroxina total</w:t>
      </w:r>
      <w:r w:rsidRPr="00376B0F">
        <w:rPr>
          <w:rFonts w:ascii="Arial" w:eastAsia="@Batang" w:hAnsi="Arial" w:cs="Arial"/>
          <w:sz w:val="16"/>
          <w:szCs w:val="16"/>
        </w:rPr>
        <w:tab/>
        <w:t>Det</w:t>
      </w:r>
      <w:r w:rsidRPr="00376B0F">
        <w:rPr>
          <w:rFonts w:ascii="Arial" w:eastAsia="@Batang" w:hAnsi="Arial" w:cs="Arial"/>
          <w:sz w:val="16"/>
          <w:szCs w:val="16"/>
        </w:rPr>
        <w:tab/>
        <w:t>100,0000</w:t>
      </w:r>
      <w:r w:rsidRPr="00376B0F">
        <w:rPr>
          <w:rFonts w:ascii="Arial" w:eastAsia="@Batang" w:hAnsi="Arial" w:cs="Arial"/>
          <w:sz w:val="16"/>
          <w:szCs w:val="16"/>
        </w:rPr>
        <w:tab/>
        <w:t>7,3400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49</w:t>
      </w:r>
      <w:r w:rsidRPr="00376B0F">
        <w:rPr>
          <w:rFonts w:ascii="Arial" w:eastAsia="@Batang" w:hAnsi="Arial" w:cs="Arial"/>
          <w:sz w:val="16"/>
          <w:szCs w:val="16"/>
        </w:rPr>
        <w:tab/>
        <w:t>55068</w:t>
      </w:r>
      <w:r w:rsidRPr="00376B0F">
        <w:rPr>
          <w:rFonts w:ascii="Arial" w:eastAsia="@Batang" w:hAnsi="Arial" w:cs="Arial"/>
          <w:sz w:val="16"/>
          <w:szCs w:val="16"/>
        </w:rPr>
        <w:tab/>
        <w:t>Vitamina B12</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11,7200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50</w:t>
      </w:r>
      <w:r w:rsidRPr="00376B0F">
        <w:rPr>
          <w:rFonts w:ascii="Arial" w:eastAsia="@Batang" w:hAnsi="Arial" w:cs="Arial"/>
          <w:sz w:val="16"/>
          <w:szCs w:val="16"/>
        </w:rPr>
        <w:tab/>
        <w:t>62587</w:t>
      </w:r>
      <w:r w:rsidRPr="00376B0F">
        <w:rPr>
          <w:rFonts w:ascii="Arial" w:eastAsia="@Batang" w:hAnsi="Arial" w:cs="Arial"/>
          <w:sz w:val="16"/>
          <w:szCs w:val="16"/>
        </w:rPr>
        <w:tab/>
        <w:t>Vitamina D</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19,3300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51</w:t>
      </w:r>
      <w:r w:rsidRPr="00376B0F">
        <w:rPr>
          <w:rFonts w:ascii="Arial" w:eastAsia="@Batang" w:hAnsi="Arial" w:cs="Arial"/>
          <w:sz w:val="16"/>
          <w:szCs w:val="16"/>
        </w:rPr>
        <w:tab/>
        <w:t>55045</w:t>
      </w:r>
      <w:r w:rsidRPr="00376B0F">
        <w:rPr>
          <w:rFonts w:ascii="Arial" w:eastAsia="@Batang" w:hAnsi="Arial" w:cs="Arial"/>
          <w:sz w:val="16"/>
          <w:szCs w:val="16"/>
        </w:rPr>
        <w:tab/>
        <w:t>HIV-1/HIV-2 - Pesquisa de Anticorpos Totais Contra Antígenos do Vírus HIV-</w:t>
      </w:r>
      <w:r w:rsidRPr="00376B0F">
        <w:rPr>
          <w:rFonts w:ascii="Arial" w:eastAsia="@Batang" w:hAnsi="Arial" w:cs="Arial"/>
          <w:sz w:val="16"/>
          <w:szCs w:val="16"/>
        </w:rPr>
        <w:tab/>
        <w:t>Det</w:t>
      </w:r>
      <w:r w:rsidRPr="00376B0F">
        <w:rPr>
          <w:rFonts w:ascii="Arial" w:eastAsia="@Batang" w:hAnsi="Arial" w:cs="Arial"/>
          <w:sz w:val="16"/>
          <w:szCs w:val="16"/>
        </w:rPr>
        <w:tab/>
        <w:t>4.500,0000</w:t>
      </w:r>
      <w:r w:rsidRPr="00376B0F">
        <w:rPr>
          <w:rFonts w:ascii="Arial" w:eastAsia="@Batang" w:hAnsi="Arial" w:cs="Arial"/>
          <w:sz w:val="16"/>
          <w:szCs w:val="16"/>
        </w:rPr>
        <w:tab/>
        <w:t>14,3600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 e HIV-2</w:t>
      </w:r>
    </w:p>
    <w:p w:rsidR="002B5C2B" w:rsidRDefault="002B5C2B" w:rsidP="002266E2">
      <w:pPr>
        <w:widowControl w:val="0"/>
        <w:tabs>
          <w:tab w:val="left" w:pos="-2980"/>
          <w:tab w:val="right" w:pos="6545"/>
          <w:tab w:val="right" w:pos="8645"/>
        </w:tabs>
        <w:autoSpaceDE w:val="0"/>
        <w:autoSpaceDN w:val="0"/>
        <w:adjustRightInd w:val="0"/>
        <w:rPr>
          <w:rFonts w:ascii="@Batang" w:eastAsia="@Batang"/>
          <w:sz w:val="24"/>
          <w:szCs w:val="24"/>
        </w:rPr>
      </w:pPr>
      <w:r w:rsidRPr="00376B0F">
        <w:rPr>
          <w:rFonts w:ascii="@Batang" w:eastAsia="@Batang"/>
          <w:sz w:val="24"/>
          <w:szCs w:val="24"/>
        </w:rPr>
        <w:tab/>
      </w:r>
    </w:p>
    <w:p w:rsidR="002B5C2B" w:rsidRPr="00376B0F"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p>
    <w:p w:rsidR="002B5C2B" w:rsidRPr="002266E2"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shd w:val="clear" w:color="auto" w:fill="BFBFBF"/>
        </w:rPr>
      </w:pPr>
      <w:r w:rsidRPr="00376B0F">
        <w:rPr>
          <w:rFonts w:ascii="@Batang" w:eastAsia="@Batang"/>
          <w:sz w:val="24"/>
          <w:szCs w:val="24"/>
        </w:rPr>
        <w:tab/>
      </w:r>
      <w:r w:rsidRPr="002266E2">
        <w:rPr>
          <w:rFonts w:ascii="Arial" w:eastAsia="@Batang" w:hAnsi="Arial" w:cs="Arial"/>
          <w:b/>
          <w:sz w:val="24"/>
          <w:szCs w:val="24"/>
          <w:shd w:val="clear" w:color="auto" w:fill="BFBFBF"/>
        </w:rPr>
        <w:t>Lote: 4</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1.214.840,0000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52</w:t>
      </w:r>
      <w:r w:rsidRPr="00376B0F">
        <w:rPr>
          <w:rFonts w:ascii="Arial" w:eastAsia="@Batang" w:hAnsi="Arial" w:cs="Arial"/>
          <w:sz w:val="16"/>
          <w:szCs w:val="16"/>
        </w:rPr>
        <w:tab/>
        <w:t>60146</w:t>
      </w:r>
      <w:r w:rsidRPr="00376B0F">
        <w:rPr>
          <w:rFonts w:ascii="Arial" w:eastAsia="@Batang" w:hAnsi="Arial" w:cs="Arial"/>
          <w:sz w:val="16"/>
          <w:szCs w:val="16"/>
        </w:rPr>
        <w:tab/>
        <w:t xml:space="preserve">Gasometria de sangue arterial ou venoso com dosagem de eletrólitos (sódio, </w:t>
      </w:r>
      <w:r w:rsidRPr="00376B0F">
        <w:rPr>
          <w:rFonts w:ascii="Arial" w:eastAsia="@Batang" w:hAnsi="Arial" w:cs="Arial"/>
          <w:sz w:val="16"/>
          <w:szCs w:val="16"/>
        </w:rPr>
        <w:tab/>
        <w:t>Det</w:t>
      </w:r>
      <w:r w:rsidRPr="00376B0F">
        <w:rPr>
          <w:rFonts w:ascii="Arial" w:eastAsia="@Batang" w:hAnsi="Arial" w:cs="Arial"/>
          <w:sz w:val="16"/>
          <w:szCs w:val="16"/>
        </w:rPr>
        <w:tab/>
        <w:t>44.000,0000</w:t>
      </w:r>
      <w:r w:rsidRPr="00376B0F">
        <w:rPr>
          <w:rFonts w:ascii="Arial" w:eastAsia="@Batang" w:hAnsi="Arial" w:cs="Arial"/>
          <w:sz w:val="16"/>
          <w:szCs w:val="16"/>
        </w:rPr>
        <w:tab/>
        <w:t>27,6100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potássio</w:t>
      </w:r>
      <w:proofErr w:type="gramEnd"/>
      <w:r w:rsidRPr="00376B0F">
        <w:rPr>
          <w:rFonts w:ascii="Arial" w:eastAsia="@Batang" w:hAnsi="Arial" w:cs="Arial"/>
          <w:sz w:val="16"/>
          <w:szCs w:val="16"/>
        </w:rPr>
        <w:t xml:space="preserve">, cloreto e cálcio iônico), lactato, creatinina, bilirrubinas 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hemoglobinas</w:t>
      </w:r>
      <w:proofErr w:type="gramEnd"/>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p>
    <w:p w:rsidR="002B5C2B" w:rsidRPr="00776E69"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2266E2">
        <w:rPr>
          <w:rFonts w:ascii="Arial" w:eastAsia="@Batang" w:hAnsi="Arial" w:cs="Arial"/>
          <w:b/>
          <w:sz w:val="24"/>
          <w:szCs w:val="24"/>
          <w:shd w:val="clear" w:color="auto" w:fill="BFBFBF"/>
        </w:rPr>
        <w:t>Lote: 5</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1.145.875,2500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53</w:t>
      </w:r>
      <w:r w:rsidRPr="00376B0F">
        <w:rPr>
          <w:rFonts w:ascii="Arial" w:eastAsia="@Batang" w:hAnsi="Arial" w:cs="Arial"/>
          <w:sz w:val="16"/>
          <w:szCs w:val="16"/>
        </w:rPr>
        <w:tab/>
        <w:t>54002</w:t>
      </w:r>
      <w:r w:rsidRPr="00376B0F">
        <w:rPr>
          <w:rFonts w:ascii="Arial" w:eastAsia="@Batang" w:hAnsi="Arial" w:cs="Arial"/>
          <w:sz w:val="16"/>
          <w:szCs w:val="16"/>
        </w:rPr>
        <w:tab/>
        <w:t xml:space="preserve">HEMATOLOGIA - Calibrador para analisador automatizado Cell Dyn 3200 </w:t>
      </w:r>
      <w:r w:rsidRPr="00376B0F">
        <w:rPr>
          <w:rFonts w:ascii="Arial" w:eastAsia="@Batang" w:hAnsi="Arial" w:cs="Arial"/>
          <w:sz w:val="16"/>
          <w:szCs w:val="16"/>
        </w:rPr>
        <w:tab/>
        <w:t>CX</w:t>
      </w:r>
      <w:r w:rsidRPr="00376B0F">
        <w:rPr>
          <w:rFonts w:ascii="Arial" w:eastAsia="@Batang" w:hAnsi="Arial" w:cs="Arial"/>
          <w:sz w:val="16"/>
          <w:szCs w:val="16"/>
        </w:rPr>
        <w:tab/>
        <w:t>2,0000</w:t>
      </w:r>
      <w:r w:rsidRPr="00376B0F">
        <w:rPr>
          <w:rFonts w:ascii="Arial" w:eastAsia="@Batang" w:hAnsi="Arial" w:cs="Arial"/>
          <w:sz w:val="16"/>
          <w:szCs w:val="16"/>
        </w:rPr>
        <w:tab/>
        <w:t>1.004,2400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ABBOTT, </w:t>
      </w:r>
      <w:proofErr w:type="gramStart"/>
      <w:r w:rsidRPr="00376B0F">
        <w:rPr>
          <w:rFonts w:ascii="Arial" w:eastAsia="@Batang" w:hAnsi="Arial" w:cs="Arial"/>
          <w:sz w:val="16"/>
          <w:szCs w:val="16"/>
        </w:rPr>
        <w:t>embalagem  com</w:t>
      </w:r>
      <w:proofErr w:type="gramEnd"/>
      <w:r w:rsidRPr="00376B0F">
        <w:rPr>
          <w:rFonts w:ascii="Arial" w:eastAsia="@Batang" w:hAnsi="Arial" w:cs="Arial"/>
          <w:sz w:val="16"/>
          <w:szCs w:val="16"/>
        </w:rPr>
        <w:t xml:space="preserve"> 2 frascos de 2,5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54</w:t>
      </w:r>
      <w:r w:rsidRPr="00376B0F">
        <w:rPr>
          <w:rFonts w:ascii="Arial" w:eastAsia="@Batang" w:hAnsi="Arial" w:cs="Arial"/>
          <w:sz w:val="16"/>
          <w:szCs w:val="16"/>
        </w:rPr>
        <w:tab/>
        <w:t>51568</w:t>
      </w:r>
      <w:r w:rsidRPr="00376B0F">
        <w:rPr>
          <w:rFonts w:ascii="Arial" w:eastAsia="@Batang" w:hAnsi="Arial" w:cs="Arial"/>
          <w:sz w:val="16"/>
          <w:szCs w:val="16"/>
        </w:rPr>
        <w:tab/>
        <w:t xml:space="preserve">HEMATOLOGIA - Cleaner (limpador enzimático) para analisador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448,5300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Cell Dyn 3200 ABBOTT - caixa com 2 frascos com 50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55</w:t>
      </w:r>
      <w:r w:rsidRPr="00376B0F">
        <w:rPr>
          <w:rFonts w:ascii="Arial" w:eastAsia="@Batang" w:hAnsi="Arial" w:cs="Arial"/>
          <w:sz w:val="16"/>
          <w:szCs w:val="16"/>
        </w:rPr>
        <w:tab/>
        <w:t>51563</w:t>
      </w:r>
      <w:r w:rsidRPr="00376B0F">
        <w:rPr>
          <w:rFonts w:ascii="Arial" w:eastAsia="@Batang" w:hAnsi="Arial" w:cs="Arial"/>
          <w:sz w:val="16"/>
          <w:szCs w:val="16"/>
        </w:rPr>
        <w:tab/>
        <w:t xml:space="preserve">HEMATOLOGIA - controle hematológico para hemograma e reticulócitos, </w:t>
      </w:r>
      <w:r w:rsidRPr="00376B0F">
        <w:rPr>
          <w:rFonts w:ascii="Arial" w:eastAsia="@Batang" w:hAnsi="Arial" w:cs="Arial"/>
          <w:sz w:val="16"/>
          <w:szCs w:val="16"/>
        </w:rPr>
        <w:tab/>
        <w:t>CX</w:t>
      </w:r>
      <w:r w:rsidRPr="00376B0F">
        <w:rPr>
          <w:rFonts w:ascii="Arial" w:eastAsia="@Batang" w:hAnsi="Arial" w:cs="Arial"/>
          <w:sz w:val="16"/>
          <w:szCs w:val="16"/>
        </w:rPr>
        <w:tab/>
        <w:t>36,0000</w:t>
      </w:r>
      <w:r w:rsidRPr="00376B0F">
        <w:rPr>
          <w:rFonts w:ascii="Arial" w:eastAsia="@Batang" w:hAnsi="Arial" w:cs="Arial"/>
          <w:sz w:val="16"/>
          <w:szCs w:val="16"/>
        </w:rPr>
        <w:tab/>
        <w:t>1.474,5200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embalagem</w:t>
      </w:r>
      <w:proofErr w:type="gramEnd"/>
      <w:r w:rsidRPr="00376B0F">
        <w:rPr>
          <w:rFonts w:ascii="Arial" w:eastAsia="@Batang" w:hAnsi="Arial" w:cs="Arial"/>
          <w:sz w:val="16"/>
          <w:szCs w:val="16"/>
        </w:rPr>
        <w:t xml:space="preserve"> com 3 frascos de 3,5 mL, sendo um nível baixo, um nível normal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w:t>
      </w:r>
      <w:proofErr w:type="gramEnd"/>
      <w:r w:rsidRPr="00376B0F">
        <w:rPr>
          <w:rFonts w:ascii="Arial" w:eastAsia="@Batang" w:hAnsi="Arial" w:cs="Arial"/>
          <w:sz w:val="16"/>
          <w:szCs w:val="16"/>
        </w:rPr>
        <w:t xml:space="preserve"> um alto.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56</w:t>
      </w:r>
      <w:r w:rsidRPr="00376B0F">
        <w:rPr>
          <w:rFonts w:ascii="Arial" w:eastAsia="@Batang" w:hAnsi="Arial" w:cs="Arial"/>
          <w:sz w:val="16"/>
          <w:szCs w:val="16"/>
        </w:rPr>
        <w:tab/>
        <w:t>51566</w:t>
      </w:r>
      <w:r w:rsidRPr="00376B0F">
        <w:rPr>
          <w:rFonts w:ascii="Arial" w:eastAsia="@Batang" w:hAnsi="Arial" w:cs="Arial"/>
          <w:sz w:val="16"/>
          <w:szCs w:val="16"/>
        </w:rPr>
        <w:tab/>
        <w:t xml:space="preserve">HEMATOLOGIA - Diluente Sheet, específico para analisador automatizado </w:t>
      </w:r>
      <w:r w:rsidRPr="00376B0F">
        <w:rPr>
          <w:rFonts w:ascii="Arial" w:eastAsia="@Batang" w:hAnsi="Arial" w:cs="Arial"/>
          <w:sz w:val="16"/>
          <w:szCs w:val="16"/>
        </w:rPr>
        <w:tab/>
        <w:t>Gl</w:t>
      </w:r>
      <w:r w:rsidRPr="00376B0F">
        <w:rPr>
          <w:rFonts w:ascii="Arial" w:eastAsia="@Batang" w:hAnsi="Arial" w:cs="Arial"/>
          <w:sz w:val="16"/>
          <w:szCs w:val="16"/>
        </w:rPr>
        <w:tab/>
        <w:t>300,0000</w:t>
      </w:r>
      <w:r w:rsidRPr="00376B0F">
        <w:rPr>
          <w:rFonts w:ascii="Arial" w:eastAsia="@Batang" w:hAnsi="Arial" w:cs="Arial"/>
          <w:sz w:val="16"/>
          <w:szCs w:val="16"/>
        </w:rPr>
        <w:tab/>
        <w:t>1.020,6800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Cell Dyn 3200 ABBOTT, Galão de 20 litros.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57</w:t>
      </w:r>
      <w:r w:rsidRPr="00376B0F">
        <w:rPr>
          <w:rFonts w:ascii="Arial" w:eastAsia="@Batang" w:hAnsi="Arial" w:cs="Arial"/>
          <w:sz w:val="16"/>
          <w:szCs w:val="16"/>
        </w:rPr>
        <w:tab/>
        <w:t>51822</w:t>
      </w:r>
      <w:r w:rsidRPr="00376B0F">
        <w:rPr>
          <w:rFonts w:ascii="Arial" w:eastAsia="@Batang" w:hAnsi="Arial" w:cs="Arial"/>
          <w:sz w:val="16"/>
          <w:szCs w:val="16"/>
        </w:rPr>
        <w:tab/>
        <w:t xml:space="preserve">HEMATOLOGIA - Filtro de plaquetas para o aparelho analizador Cell Dyn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430,8600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3200 ABBOTT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58</w:t>
      </w:r>
      <w:r w:rsidRPr="00376B0F">
        <w:rPr>
          <w:rFonts w:ascii="Arial" w:eastAsia="@Batang" w:hAnsi="Arial" w:cs="Arial"/>
          <w:sz w:val="16"/>
          <w:szCs w:val="16"/>
        </w:rPr>
        <w:tab/>
        <w:t>51560</w:t>
      </w:r>
      <w:r w:rsidRPr="00376B0F">
        <w:rPr>
          <w:rFonts w:ascii="Arial" w:eastAsia="@Batang" w:hAnsi="Arial" w:cs="Arial"/>
          <w:sz w:val="16"/>
          <w:szCs w:val="16"/>
        </w:rPr>
        <w:tab/>
        <w:t xml:space="preserve">HEMATOLOGIA- kit para análise de reticulócitos, embalagem contendo 100 </w:t>
      </w:r>
      <w:r w:rsidRPr="00376B0F">
        <w:rPr>
          <w:rFonts w:ascii="Arial" w:eastAsia="@Batang" w:hAnsi="Arial" w:cs="Arial"/>
          <w:sz w:val="16"/>
          <w:szCs w:val="16"/>
        </w:rPr>
        <w:tab/>
        <w:t>CX</w:t>
      </w:r>
      <w:r w:rsidRPr="00376B0F">
        <w:rPr>
          <w:rFonts w:ascii="Arial" w:eastAsia="@Batang" w:hAnsi="Arial" w:cs="Arial"/>
          <w:sz w:val="16"/>
          <w:szCs w:val="16"/>
        </w:rPr>
        <w:tab/>
        <w:t>80,0000</w:t>
      </w:r>
      <w:r w:rsidRPr="00376B0F">
        <w:rPr>
          <w:rFonts w:ascii="Arial" w:eastAsia="@Batang" w:hAnsi="Arial" w:cs="Arial"/>
          <w:sz w:val="16"/>
          <w:szCs w:val="16"/>
        </w:rPr>
        <w:tab/>
        <w:t>1.626,3800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testes</w:t>
      </w:r>
      <w:proofErr w:type="gramEnd"/>
      <w:r w:rsidRPr="00376B0F">
        <w:rPr>
          <w:rFonts w:ascii="Arial" w:eastAsia="@Batang" w:hAnsi="Arial" w:cs="Arial"/>
          <w:sz w:val="16"/>
          <w:szCs w:val="16"/>
        </w:rPr>
        <w:t>, compatível com Analisador Hematológico Cell Dyn 3200 ABBOTT.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59</w:t>
      </w:r>
      <w:r w:rsidRPr="00376B0F">
        <w:rPr>
          <w:rFonts w:ascii="Arial" w:eastAsia="@Batang" w:hAnsi="Arial" w:cs="Arial"/>
          <w:sz w:val="16"/>
          <w:szCs w:val="16"/>
        </w:rPr>
        <w:tab/>
        <w:t>51821</w:t>
      </w:r>
      <w:r w:rsidRPr="00376B0F">
        <w:rPr>
          <w:rFonts w:ascii="Arial" w:eastAsia="@Batang" w:hAnsi="Arial" w:cs="Arial"/>
          <w:sz w:val="16"/>
          <w:szCs w:val="16"/>
        </w:rPr>
        <w:tab/>
        <w:t xml:space="preserve">HEMATOLOGIA - Reagente LYSE NOC CN-FREE HGB específico para </w:t>
      </w:r>
      <w:r w:rsidRPr="00376B0F">
        <w:rPr>
          <w:rFonts w:ascii="Arial" w:eastAsia="@Batang" w:hAnsi="Arial" w:cs="Arial"/>
          <w:sz w:val="16"/>
          <w:szCs w:val="16"/>
        </w:rPr>
        <w:tab/>
        <w:t>Gl</w:t>
      </w:r>
      <w:r w:rsidRPr="00376B0F">
        <w:rPr>
          <w:rFonts w:ascii="Arial" w:eastAsia="@Batang" w:hAnsi="Arial" w:cs="Arial"/>
          <w:sz w:val="16"/>
          <w:szCs w:val="16"/>
        </w:rPr>
        <w:tab/>
        <w:t>60,0000</w:t>
      </w:r>
      <w:r w:rsidRPr="00376B0F">
        <w:rPr>
          <w:rFonts w:ascii="Arial" w:eastAsia="@Batang" w:hAnsi="Arial" w:cs="Arial"/>
          <w:sz w:val="16"/>
          <w:szCs w:val="16"/>
        </w:rPr>
        <w:tab/>
        <w:t>1.391,5200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Cell Dyn 3200 ABBOTT, galão 4 litros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60</w:t>
      </w:r>
      <w:r w:rsidRPr="00376B0F">
        <w:rPr>
          <w:rFonts w:ascii="Arial" w:eastAsia="@Batang" w:hAnsi="Arial" w:cs="Arial"/>
          <w:sz w:val="16"/>
          <w:szCs w:val="16"/>
        </w:rPr>
        <w:tab/>
        <w:t>59361</w:t>
      </w:r>
      <w:r w:rsidRPr="00376B0F">
        <w:rPr>
          <w:rFonts w:ascii="Arial" w:eastAsia="@Batang" w:hAnsi="Arial" w:cs="Arial"/>
          <w:sz w:val="16"/>
          <w:szCs w:val="16"/>
        </w:rPr>
        <w:tab/>
        <w:t xml:space="preserve">HEMATOLOGIA - Reagente WBC LYSE (reag. Leucócitos), específico para </w:t>
      </w:r>
      <w:r w:rsidRPr="00376B0F">
        <w:rPr>
          <w:rFonts w:ascii="Arial" w:eastAsia="@Batang" w:hAnsi="Arial" w:cs="Arial"/>
          <w:sz w:val="16"/>
          <w:szCs w:val="16"/>
        </w:rPr>
        <w:tab/>
        <w:t>Fr</w:t>
      </w:r>
      <w:r w:rsidRPr="00376B0F">
        <w:rPr>
          <w:rFonts w:ascii="Arial" w:eastAsia="@Batang" w:hAnsi="Arial" w:cs="Arial"/>
          <w:sz w:val="16"/>
          <w:szCs w:val="16"/>
        </w:rPr>
        <w:tab/>
        <w:t>200,0000</w:t>
      </w:r>
      <w:r w:rsidRPr="00376B0F">
        <w:rPr>
          <w:rFonts w:ascii="Arial" w:eastAsia="@Batang" w:hAnsi="Arial" w:cs="Arial"/>
          <w:sz w:val="16"/>
          <w:szCs w:val="16"/>
        </w:rPr>
        <w:tab/>
        <w:t>2.711,3700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Cell Dyn 3200 ABBOTT - embalagem com 4 litros. 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reagente</w:t>
      </w:r>
      <w:proofErr w:type="gramEnd"/>
      <w:r w:rsidRPr="00376B0F">
        <w:rPr>
          <w:rFonts w:ascii="Arial" w:eastAsia="@Batang" w:hAnsi="Arial" w:cs="Arial"/>
          <w:sz w:val="16"/>
          <w:szCs w:val="16"/>
        </w:rPr>
        <w:t xml:space="preserve"> deverá ser original ou licenciado pelo fabricante do equipamento.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61</w:t>
      </w:r>
      <w:r w:rsidRPr="00376B0F">
        <w:rPr>
          <w:rFonts w:ascii="Arial" w:eastAsia="@Batang" w:hAnsi="Arial" w:cs="Arial"/>
          <w:sz w:val="16"/>
          <w:szCs w:val="16"/>
        </w:rPr>
        <w:tab/>
        <w:t>51569</w:t>
      </w:r>
      <w:r w:rsidRPr="00376B0F">
        <w:rPr>
          <w:rFonts w:ascii="Arial" w:eastAsia="@Batang" w:hAnsi="Arial" w:cs="Arial"/>
          <w:sz w:val="16"/>
          <w:szCs w:val="16"/>
        </w:rPr>
        <w:tab/>
        <w:t xml:space="preserve">HEMATOLOGIA - Tubo peristáltico branco para analisador automatizado Cell </w:t>
      </w:r>
      <w:r w:rsidRPr="00376B0F">
        <w:rPr>
          <w:rFonts w:ascii="Arial" w:eastAsia="@Batang" w:hAnsi="Arial" w:cs="Arial"/>
          <w:sz w:val="16"/>
          <w:szCs w:val="16"/>
        </w:rPr>
        <w:tab/>
        <w:t>CX</w:t>
      </w:r>
      <w:r w:rsidRPr="00376B0F">
        <w:rPr>
          <w:rFonts w:ascii="Arial" w:eastAsia="@Batang" w:hAnsi="Arial" w:cs="Arial"/>
          <w:sz w:val="16"/>
          <w:szCs w:val="16"/>
        </w:rPr>
        <w:tab/>
        <w:t>15,0000</w:t>
      </w:r>
      <w:r w:rsidRPr="00376B0F">
        <w:rPr>
          <w:rFonts w:ascii="Arial" w:eastAsia="@Batang" w:hAnsi="Arial" w:cs="Arial"/>
          <w:sz w:val="16"/>
          <w:szCs w:val="16"/>
        </w:rPr>
        <w:tab/>
        <w:t>1.040,1300</w:t>
      </w:r>
      <w:r w:rsidRPr="00376B0F">
        <w:rPr>
          <w:rFonts w:ascii="Arial" w:eastAsia="@Batang" w:hAnsi="Arial" w:cs="Arial"/>
          <w:sz w:val="16"/>
          <w:szCs w:val="16"/>
        </w:rPr>
        <w:tab/>
        <w:t>N/N/N</w:t>
      </w:r>
    </w:p>
    <w:p w:rsidR="002B5C2B" w:rsidRPr="00C20200"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C20200">
        <w:rPr>
          <w:rFonts w:ascii="Arial" w:eastAsia="@Batang" w:hAnsi="Arial" w:cs="Arial"/>
          <w:sz w:val="16"/>
          <w:szCs w:val="16"/>
        </w:rPr>
        <w:t>Dyn 3200 ABBOTT, kit contendo 4 tubos</w:t>
      </w:r>
    </w:p>
    <w:p w:rsidR="002B5C2B" w:rsidRPr="00376B0F" w:rsidRDefault="002B5C2B" w:rsidP="002266E2">
      <w:pPr>
        <w:widowControl w:val="0"/>
        <w:tabs>
          <w:tab w:val="left" w:pos="-2980"/>
        </w:tabs>
        <w:autoSpaceDE w:val="0"/>
        <w:autoSpaceDN w:val="0"/>
        <w:adjustRightInd w:val="0"/>
        <w:rPr>
          <w:rFonts w:ascii="@Batang" w:eastAsia="@Batang"/>
          <w:sz w:val="24"/>
          <w:szCs w:val="24"/>
        </w:rPr>
      </w:pPr>
      <w:r w:rsidRPr="00C20200">
        <w:rPr>
          <w:rFonts w:ascii="@Batang" w:eastAsia="@Batang"/>
          <w:sz w:val="24"/>
          <w:szCs w:val="24"/>
        </w:rPr>
        <w:tab/>
      </w:r>
    </w:p>
    <w:p w:rsidR="002B5C2B" w:rsidRPr="00376B0F" w:rsidRDefault="002B5C2B" w:rsidP="002266E2">
      <w:pPr>
        <w:widowControl w:val="0"/>
        <w:tabs>
          <w:tab w:val="center" w:pos="5345"/>
        </w:tabs>
        <w:autoSpaceDE w:val="0"/>
        <w:autoSpaceDN w:val="0"/>
        <w:adjustRightInd w:val="0"/>
        <w:spacing w:before="25"/>
        <w:rPr>
          <w:rFonts w:ascii="Arial" w:eastAsia="@Batang" w:hAnsi="Arial" w:cs="Arial"/>
          <w:sz w:val="2"/>
          <w:szCs w:val="2"/>
        </w:rPr>
      </w:pPr>
      <w:r w:rsidRPr="00376B0F">
        <w:rPr>
          <w:rFonts w:ascii="@Batang" w:eastAsia="@Batang"/>
          <w:sz w:val="24"/>
          <w:szCs w:val="24"/>
        </w:rPr>
        <w:tab/>
      </w: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6</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179.600,6400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62</w:t>
      </w:r>
      <w:r w:rsidRPr="00376B0F">
        <w:rPr>
          <w:rFonts w:ascii="Arial" w:eastAsia="@Batang" w:hAnsi="Arial" w:cs="Arial"/>
          <w:sz w:val="16"/>
          <w:szCs w:val="16"/>
        </w:rPr>
        <w:tab/>
        <w:t>59227</w:t>
      </w:r>
      <w:r w:rsidRPr="00376B0F">
        <w:rPr>
          <w:rFonts w:ascii="Arial" w:eastAsia="@Batang" w:hAnsi="Arial" w:cs="Arial"/>
          <w:sz w:val="16"/>
          <w:szCs w:val="16"/>
        </w:rPr>
        <w:tab/>
        <w:t xml:space="preserve">Kit de ELISA em placa para detecção quantitativa de Alfa </w:t>
      </w:r>
      <w:proofErr w:type="gramStart"/>
      <w:r w:rsidRPr="00376B0F">
        <w:rPr>
          <w:rFonts w:ascii="Arial" w:eastAsia="@Batang" w:hAnsi="Arial" w:cs="Arial"/>
          <w:sz w:val="16"/>
          <w:szCs w:val="16"/>
        </w:rPr>
        <w:t>FetoProteína  em</w:t>
      </w:r>
      <w:proofErr w:type="gramEnd"/>
      <w:r w:rsidRPr="00376B0F">
        <w:rPr>
          <w:rFonts w:ascii="Arial" w:eastAsia="@Batang" w:hAnsi="Arial" w:cs="Arial"/>
          <w:sz w:val="16"/>
          <w:szCs w:val="16"/>
        </w:rPr>
        <w:t xml:space="preserve"> </w:t>
      </w:r>
      <w:r w:rsidRPr="00376B0F">
        <w:rPr>
          <w:rFonts w:ascii="Arial" w:eastAsia="@Batang" w:hAnsi="Arial" w:cs="Arial"/>
          <w:sz w:val="16"/>
          <w:szCs w:val="16"/>
        </w:rPr>
        <w:tab/>
        <w:t>Det</w:t>
      </w:r>
      <w:r w:rsidRPr="00376B0F">
        <w:rPr>
          <w:rFonts w:ascii="Arial" w:eastAsia="@Batang" w:hAnsi="Arial" w:cs="Arial"/>
          <w:sz w:val="16"/>
          <w:szCs w:val="16"/>
        </w:rPr>
        <w:tab/>
        <w:t>384,0000</w:t>
      </w:r>
      <w:r w:rsidRPr="00376B0F">
        <w:rPr>
          <w:rFonts w:ascii="Arial" w:eastAsia="@Batang" w:hAnsi="Arial" w:cs="Arial"/>
          <w:sz w:val="16"/>
          <w:szCs w:val="16"/>
        </w:rPr>
        <w:tab/>
        <w:t>11,3400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soro</w:t>
      </w:r>
      <w:proofErr w:type="gramEnd"/>
      <w:r w:rsidRPr="00376B0F">
        <w:rPr>
          <w:rFonts w:ascii="Arial" w:eastAsia="@Batang" w:hAnsi="Arial" w:cs="Arial"/>
          <w:sz w:val="16"/>
          <w:szCs w:val="16"/>
        </w:rPr>
        <w:t xml:space="preserve">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63</w:t>
      </w:r>
      <w:r w:rsidRPr="00376B0F">
        <w:rPr>
          <w:rFonts w:ascii="Arial" w:eastAsia="@Batang" w:hAnsi="Arial" w:cs="Arial"/>
          <w:sz w:val="16"/>
          <w:szCs w:val="16"/>
        </w:rPr>
        <w:tab/>
        <w:t>59226</w:t>
      </w:r>
      <w:r w:rsidRPr="00376B0F">
        <w:rPr>
          <w:rFonts w:ascii="Arial" w:eastAsia="@Batang" w:hAnsi="Arial" w:cs="Arial"/>
          <w:sz w:val="16"/>
          <w:szCs w:val="16"/>
        </w:rPr>
        <w:tab/>
        <w:t xml:space="preserve">Kit de ELISA em placa para determinação quantitativa de Androstenediona </w:t>
      </w:r>
      <w:r w:rsidRPr="00376B0F">
        <w:rPr>
          <w:rFonts w:ascii="Arial" w:eastAsia="@Batang" w:hAnsi="Arial" w:cs="Arial"/>
          <w:sz w:val="16"/>
          <w:szCs w:val="16"/>
        </w:rPr>
        <w:tab/>
        <w:t>Det</w:t>
      </w:r>
      <w:r w:rsidRPr="00376B0F">
        <w:rPr>
          <w:rFonts w:ascii="Arial" w:eastAsia="@Batang" w:hAnsi="Arial" w:cs="Arial"/>
          <w:sz w:val="16"/>
          <w:szCs w:val="16"/>
        </w:rPr>
        <w:tab/>
        <w:t>384,0000</w:t>
      </w:r>
      <w:r w:rsidRPr="00376B0F">
        <w:rPr>
          <w:rFonts w:ascii="Arial" w:eastAsia="@Batang" w:hAnsi="Arial" w:cs="Arial"/>
          <w:sz w:val="16"/>
          <w:szCs w:val="16"/>
        </w:rPr>
        <w:tab/>
        <w:t>13,1000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w:t>
      </w:r>
      <w:proofErr w:type="gramEnd"/>
      <w:r w:rsidRPr="00376B0F">
        <w:rPr>
          <w:rFonts w:ascii="Arial" w:eastAsia="@Batang" w:hAnsi="Arial" w:cs="Arial"/>
          <w:sz w:val="16"/>
          <w:szCs w:val="16"/>
        </w:rPr>
        <w:t xml:space="preserve"> soro ou plasma. Kit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64</w:t>
      </w:r>
      <w:r w:rsidRPr="00376B0F">
        <w:rPr>
          <w:rFonts w:ascii="Arial" w:eastAsia="@Batang" w:hAnsi="Arial" w:cs="Arial"/>
          <w:sz w:val="16"/>
          <w:szCs w:val="16"/>
        </w:rPr>
        <w:tab/>
        <w:t>59192</w:t>
      </w:r>
      <w:r w:rsidRPr="00376B0F">
        <w:rPr>
          <w:rFonts w:ascii="Arial" w:eastAsia="@Batang" w:hAnsi="Arial" w:cs="Arial"/>
          <w:sz w:val="16"/>
          <w:szCs w:val="16"/>
        </w:rPr>
        <w:tab/>
        <w:t xml:space="preserve">Kit de ELISA em placa para detecção de auto-anticorpos IgG e IgM contra </w:t>
      </w:r>
      <w:r w:rsidRPr="00376B0F">
        <w:rPr>
          <w:rFonts w:ascii="Arial" w:eastAsia="@Batang" w:hAnsi="Arial" w:cs="Arial"/>
          <w:sz w:val="16"/>
          <w:szCs w:val="16"/>
        </w:rPr>
        <w:tab/>
        <w:t>Det</w:t>
      </w:r>
      <w:r w:rsidRPr="00376B0F">
        <w:rPr>
          <w:rFonts w:ascii="Arial" w:eastAsia="@Batang" w:hAnsi="Arial" w:cs="Arial"/>
          <w:sz w:val="16"/>
          <w:szCs w:val="16"/>
        </w:rPr>
        <w:tab/>
        <w:t>768,0000</w:t>
      </w:r>
      <w:r w:rsidRPr="00376B0F">
        <w:rPr>
          <w:rFonts w:ascii="Arial" w:eastAsia="@Batang" w:hAnsi="Arial" w:cs="Arial"/>
          <w:sz w:val="16"/>
          <w:szCs w:val="16"/>
        </w:rPr>
        <w:tab/>
        <w:t>14,6700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Cardiolipina. Kit completo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65</w:t>
      </w:r>
      <w:r w:rsidRPr="00376B0F">
        <w:rPr>
          <w:rFonts w:ascii="Arial" w:eastAsia="@Batang" w:hAnsi="Arial" w:cs="Arial"/>
          <w:sz w:val="16"/>
          <w:szCs w:val="16"/>
        </w:rPr>
        <w:tab/>
        <w:t>54988</w:t>
      </w:r>
      <w:r w:rsidRPr="00376B0F">
        <w:rPr>
          <w:rFonts w:ascii="Arial" w:eastAsia="@Batang" w:hAnsi="Arial" w:cs="Arial"/>
          <w:sz w:val="16"/>
          <w:szCs w:val="16"/>
        </w:rPr>
        <w:tab/>
        <w:t>IMUNOLOGIA - Kit de ELISA em placa para detecção de anticorpos IgA anti-</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12,4000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transglutaminase</w:t>
      </w:r>
      <w:proofErr w:type="gramEnd"/>
      <w:r w:rsidRPr="00376B0F">
        <w:rPr>
          <w:rFonts w:ascii="Arial" w:eastAsia="@Batang" w:hAnsi="Arial" w:cs="Arial"/>
          <w:sz w:val="16"/>
          <w:szCs w:val="16"/>
        </w:rPr>
        <w:t xml:space="preserve"> tecidual  (anti-tTG). Kit completo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66</w:t>
      </w:r>
      <w:r w:rsidRPr="00376B0F">
        <w:rPr>
          <w:rFonts w:ascii="Arial" w:eastAsia="@Batang" w:hAnsi="Arial" w:cs="Arial"/>
          <w:sz w:val="16"/>
          <w:szCs w:val="16"/>
        </w:rPr>
        <w:tab/>
        <w:t>54985</w:t>
      </w:r>
      <w:r w:rsidRPr="00376B0F">
        <w:rPr>
          <w:rFonts w:ascii="Arial" w:eastAsia="@Batang" w:hAnsi="Arial" w:cs="Arial"/>
          <w:sz w:val="16"/>
          <w:szCs w:val="16"/>
        </w:rPr>
        <w:tab/>
        <w:t>IMUNOLOGIA - Kit de ELISA em placa para detecção de anticorpos IgG anti-</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17,6100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transglutaminase</w:t>
      </w:r>
      <w:proofErr w:type="gramEnd"/>
      <w:r w:rsidRPr="00376B0F">
        <w:rPr>
          <w:rFonts w:ascii="Arial" w:eastAsia="@Batang" w:hAnsi="Arial" w:cs="Arial"/>
          <w:sz w:val="16"/>
          <w:szCs w:val="16"/>
        </w:rPr>
        <w:t xml:space="preserve"> tecidual  (anti-tTG). Kit completo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67</w:t>
      </w:r>
      <w:r w:rsidRPr="00376B0F">
        <w:rPr>
          <w:rFonts w:ascii="Arial" w:eastAsia="@Batang" w:hAnsi="Arial" w:cs="Arial"/>
          <w:sz w:val="16"/>
          <w:szCs w:val="16"/>
        </w:rPr>
        <w:tab/>
        <w:t>59200</w:t>
      </w:r>
      <w:r w:rsidRPr="00376B0F">
        <w:rPr>
          <w:rFonts w:ascii="Arial" w:eastAsia="@Batang" w:hAnsi="Arial" w:cs="Arial"/>
          <w:sz w:val="16"/>
          <w:szCs w:val="16"/>
        </w:rPr>
        <w:tab/>
        <w:t xml:space="preserve">Kit de ELISA em placa para detecção quantitativa de anticorpos IgA contra </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14,8200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Gliadina  em</w:t>
      </w:r>
      <w:proofErr w:type="gramEnd"/>
      <w:r w:rsidRPr="00376B0F">
        <w:rPr>
          <w:rFonts w:ascii="Arial" w:eastAsia="@Batang" w:hAnsi="Arial" w:cs="Arial"/>
          <w:sz w:val="16"/>
          <w:szCs w:val="16"/>
        </w:rPr>
        <w:t xml:space="preserve">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68</w:t>
      </w:r>
      <w:r w:rsidRPr="00376B0F">
        <w:rPr>
          <w:rFonts w:ascii="Arial" w:eastAsia="@Batang" w:hAnsi="Arial" w:cs="Arial"/>
          <w:sz w:val="16"/>
          <w:szCs w:val="16"/>
        </w:rPr>
        <w:tab/>
        <w:t>59199</w:t>
      </w:r>
      <w:r w:rsidRPr="00376B0F">
        <w:rPr>
          <w:rFonts w:ascii="Arial" w:eastAsia="@Batang" w:hAnsi="Arial" w:cs="Arial"/>
          <w:sz w:val="16"/>
          <w:szCs w:val="16"/>
        </w:rPr>
        <w:tab/>
        <w:t xml:space="preserve">Kit de ELISA em placa para detecção quantitativa de anticorpos IgG contra </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14,8200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Gliadina  em</w:t>
      </w:r>
      <w:proofErr w:type="gramEnd"/>
      <w:r w:rsidRPr="00376B0F">
        <w:rPr>
          <w:rFonts w:ascii="Arial" w:eastAsia="@Batang" w:hAnsi="Arial" w:cs="Arial"/>
          <w:sz w:val="16"/>
          <w:szCs w:val="16"/>
        </w:rPr>
        <w:t xml:space="preserve">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69</w:t>
      </w:r>
      <w:r w:rsidRPr="00376B0F">
        <w:rPr>
          <w:rFonts w:ascii="Arial" w:eastAsia="@Batang" w:hAnsi="Arial" w:cs="Arial"/>
          <w:sz w:val="16"/>
          <w:szCs w:val="16"/>
        </w:rPr>
        <w:tab/>
        <w:t>59194</w:t>
      </w:r>
      <w:r w:rsidRPr="00376B0F">
        <w:rPr>
          <w:rFonts w:ascii="Arial" w:eastAsia="@Batang" w:hAnsi="Arial" w:cs="Arial"/>
          <w:sz w:val="16"/>
          <w:szCs w:val="16"/>
        </w:rPr>
        <w:tab/>
        <w:t xml:space="preserve">Kit de ELISA em placa para detecção de anticorpos IgG anti-Peroxidase </w:t>
      </w:r>
      <w:r w:rsidRPr="00376B0F">
        <w:rPr>
          <w:rFonts w:ascii="Arial" w:eastAsia="@Batang" w:hAnsi="Arial" w:cs="Arial"/>
          <w:sz w:val="16"/>
          <w:szCs w:val="16"/>
        </w:rPr>
        <w:tab/>
        <w:t>Det</w:t>
      </w:r>
      <w:r w:rsidRPr="00376B0F">
        <w:rPr>
          <w:rFonts w:ascii="Arial" w:eastAsia="@Batang" w:hAnsi="Arial" w:cs="Arial"/>
          <w:sz w:val="16"/>
          <w:szCs w:val="16"/>
        </w:rPr>
        <w:tab/>
        <w:t>768,0000</w:t>
      </w:r>
      <w:r w:rsidRPr="00376B0F">
        <w:rPr>
          <w:rFonts w:ascii="Arial" w:eastAsia="@Batang" w:hAnsi="Arial" w:cs="Arial"/>
          <w:sz w:val="16"/>
          <w:szCs w:val="16"/>
        </w:rPr>
        <w:tab/>
        <w:t>12,3200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Tireoidiana (anti-TPO). Kit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70</w:t>
      </w:r>
      <w:r w:rsidRPr="00376B0F">
        <w:rPr>
          <w:rFonts w:ascii="Arial" w:eastAsia="@Batang" w:hAnsi="Arial" w:cs="Arial"/>
          <w:sz w:val="16"/>
          <w:szCs w:val="16"/>
        </w:rPr>
        <w:tab/>
        <w:t>59195</w:t>
      </w:r>
      <w:r w:rsidRPr="00376B0F">
        <w:rPr>
          <w:rFonts w:ascii="Arial" w:eastAsia="@Batang" w:hAnsi="Arial" w:cs="Arial"/>
          <w:sz w:val="16"/>
          <w:szCs w:val="16"/>
        </w:rPr>
        <w:tab/>
        <w:t xml:space="preserve">Kit de ELISA em placa para detecção de anticorpos IgG anti tireoglobulina </w:t>
      </w:r>
      <w:r w:rsidRPr="00376B0F">
        <w:rPr>
          <w:rFonts w:ascii="Arial" w:eastAsia="@Batang" w:hAnsi="Arial" w:cs="Arial"/>
          <w:sz w:val="16"/>
          <w:szCs w:val="16"/>
        </w:rPr>
        <w:tab/>
        <w:t>Det</w:t>
      </w:r>
      <w:r w:rsidRPr="00376B0F">
        <w:rPr>
          <w:rFonts w:ascii="Arial" w:eastAsia="@Batang" w:hAnsi="Arial" w:cs="Arial"/>
          <w:sz w:val="16"/>
          <w:szCs w:val="16"/>
        </w:rPr>
        <w:tab/>
        <w:t>768,0000</w:t>
      </w:r>
      <w:r w:rsidRPr="00376B0F">
        <w:rPr>
          <w:rFonts w:ascii="Arial" w:eastAsia="@Batang" w:hAnsi="Arial" w:cs="Arial"/>
          <w:sz w:val="16"/>
          <w:szCs w:val="16"/>
        </w:rPr>
        <w:tab/>
        <w:t>15,1500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w:t>
      </w:r>
      <w:proofErr w:type="gramStart"/>
      <w:r w:rsidRPr="00376B0F">
        <w:rPr>
          <w:rFonts w:ascii="Arial" w:eastAsia="@Batang" w:hAnsi="Arial" w:cs="Arial"/>
          <w:sz w:val="16"/>
          <w:szCs w:val="16"/>
        </w:rPr>
        <w:t>anti</w:t>
      </w:r>
      <w:proofErr w:type="gramEnd"/>
      <w:r w:rsidRPr="00376B0F">
        <w:rPr>
          <w:rFonts w:ascii="Arial" w:eastAsia="@Batang" w:hAnsi="Arial" w:cs="Arial"/>
          <w:sz w:val="16"/>
          <w:szCs w:val="16"/>
        </w:rPr>
        <w:t xml:space="preserve"> TG). Kit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71</w:t>
      </w:r>
      <w:r w:rsidRPr="00376B0F">
        <w:rPr>
          <w:rFonts w:ascii="Arial" w:eastAsia="@Batang" w:hAnsi="Arial" w:cs="Arial"/>
          <w:sz w:val="16"/>
          <w:szCs w:val="16"/>
        </w:rPr>
        <w:tab/>
        <w:t>59229</w:t>
      </w:r>
      <w:r w:rsidRPr="00376B0F">
        <w:rPr>
          <w:rFonts w:ascii="Arial" w:eastAsia="@Batang" w:hAnsi="Arial" w:cs="Arial"/>
          <w:sz w:val="16"/>
          <w:szCs w:val="16"/>
        </w:rPr>
        <w:tab/>
        <w:t xml:space="preserve">Kit de ELISA em placa para detecção quantitativa do antígeno associado ao </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15,0200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câncer</w:t>
      </w:r>
      <w:proofErr w:type="gramEnd"/>
      <w:r w:rsidRPr="00376B0F">
        <w:rPr>
          <w:rFonts w:ascii="Arial" w:eastAsia="@Batang" w:hAnsi="Arial" w:cs="Arial"/>
          <w:sz w:val="16"/>
          <w:szCs w:val="16"/>
        </w:rPr>
        <w:t xml:space="preserve"> ovariano CA125 em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72</w:t>
      </w:r>
      <w:r w:rsidRPr="00376B0F">
        <w:rPr>
          <w:rFonts w:ascii="Arial" w:eastAsia="@Batang" w:hAnsi="Arial" w:cs="Arial"/>
          <w:sz w:val="16"/>
          <w:szCs w:val="16"/>
        </w:rPr>
        <w:tab/>
        <w:t>59228</w:t>
      </w:r>
      <w:r w:rsidRPr="00376B0F">
        <w:rPr>
          <w:rFonts w:ascii="Arial" w:eastAsia="@Batang" w:hAnsi="Arial" w:cs="Arial"/>
          <w:sz w:val="16"/>
          <w:szCs w:val="16"/>
        </w:rPr>
        <w:tab/>
        <w:t xml:space="preserve">Kit de ELISA em placa para detecção quantitativa </w:t>
      </w:r>
      <w:proofErr w:type="gramStart"/>
      <w:r w:rsidRPr="00376B0F">
        <w:rPr>
          <w:rFonts w:ascii="Arial" w:eastAsia="@Batang" w:hAnsi="Arial" w:cs="Arial"/>
          <w:sz w:val="16"/>
          <w:szCs w:val="16"/>
        </w:rPr>
        <w:t>de  Antígeno</w:t>
      </w:r>
      <w:proofErr w:type="gramEnd"/>
      <w:r w:rsidRPr="00376B0F">
        <w:rPr>
          <w:rFonts w:ascii="Arial" w:eastAsia="@Batang" w:hAnsi="Arial" w:cs="Arial"/>
          <w:sz w:val="16"/>
          <w:szCs w:val="16"/>
        </w:rPr>
        <w:t xml:space="preserve"> Carcino </w:t>
      </w:r>
      <w:r w:rsidRPr="00376B0F">
        <w:rPr>
          <w:rFonts w:ascii="Arial" w:eastAsia="@Batang" w:hAnsi="Arial" w:cs="Arial"/>
          <w:sz w:val="16"/>
          <w:szCs w:val="16"/>
        </w:rPr>
        <w:tab/>
        <w:t>Det</w:t>
      </w:r>
      <w:r w:rsidRPr="00376B0F">
        <w:rPr>
          <w:rFonts w:ascii="Arial" w:eastAsia="@Batang" w:hAnsi="Arial" w:cs="Arial"/>
          <w:sz w:val="16"/>
          <w:szCs w:val="16"/>
        </w:rPr>
        <w:tab/>
        <w:t>192,0000</w:t>
      </w:r>
      <w:r w:rsidRPr="00376B0F">
        <w:rPr>
          <w:rFonts w:ascii="Arial" w:eastAsia="@Batang" w:hAnsi="Arial" w:cs="Arial"/>
          <w:sz w:val="16"/>
          <w:szCs w:val="16"/>
        </w:rPr>
        <w:tab/>
        <w:t>12,0900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Embrionário (</w:t>
      </w:r>
      <w:proofErr w:type="gramStart"/>
      <w:r w:rsidRPr="00376B0F">
        <w:rPr>
          <w:rFonts w:ascii="Arial" w:eastAsia="@Batang" w:hAnsi="Arial" w:cs="Arial"/>
          <w:sz w:val="16"/>
          <w:szCs w:val="16"/>
        </w:rPr>
        <w:t>CEA)  em</w:t>
      </w:r>
      <w:proofErr w:type="gramEnd"/>
      <w:r w:rsidRPr="00376B0F">
        <w:rPr>
          <w:rFonts w:ascii="Arial" w:eastAsia="@Batang" w:hAnsi="Arial" w:cs="Arial"/>
          <w:sz w:val="16"/>
          <w:szCs w:val="16"/>
        </w:rPr>
        <w:t xml:space="preserve">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73</w:t>
      </w:r>
      <w:r w:rsidRPr="00376B0F">
        <w:rPr>
          <w:rFonts w:ascii="Arial" w:eastAsia="@Batang" w:hAnsi="Arial" w:cs="Arial"/>
          <w:sz w:val="16"/>
          <w:szCs w:val="16"/>
        </w:rPr>
        <w:tab/>
        <w:t>55155</w:t>
      </w:r>
      <w:r w:rsidRPr="00376B0F">
        <w:rPr>
          <w:rFonts w:ascii="Arial" w:eastAsia="@Batang" w:hAnsi="Arial" w:cs="Arial"/>
          <w:sz w:val="16"/>
          <w:szCs w:val="16"/>
        </w:rPr>
        <w:tab/>
        <w:t xml:space="preserve">IMUNOLOGIA - Teste de ELISA em placa para determinação de anticorpos </w:t>
      </w:r>
      <w:r w:rsidRPr="00376B0F">
        <w:rPr>
          <w:rFonts w:ascii="Arial" w:eastAsia="@Batang" w:hAnsi="Arial" w:cs="Arial"/>
          <w:sz w:val="16"/>
          <w:szCs w:val="16"/>
        </w:rPr>
        <w:tab/>
        <w:t>un</w:t>
      </w:r>
      <w:r w:rsidRPr="00376B0F">
        <w:rPr>
          <w:rFonts w:ascii="Arial" w:eastAsia="@Batang" w:hAnsi="Arial" w:cs="Arial"/>
          <w:sz w:val="16"/>
          <w:szCs w:val="16"/>
        </w:rPr>
        <w:tab/>
        <w:t>384,0000</w:t>
      </w:r>
      <w:r w:rsidRPr="00376B0F">
        <w:rPr>
          <w:rFonts w:ascii="Arial" w:eastAsia="@Batang" w:hAnsi="Arial" w:cs="Arial"/>
          <w:sz w:val="16"/>
          <w:szCs w:val="16"/>
        </w:rPr>
        <w:tab/>
        <w:t>11,2600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IgG para Doença de Chagas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74</w:t>
      </w:r>
      <w:r w:rsidRPr="00376B0F">
        <w:rPr>
          <w:rFonts w:ascii="Arial" w:eastAsia="@Batang" w:hAnsi="Arial" w:cs="Arial"/>
          <w:sz w:val="16"/>
          <w:szCs w:val="16"/>
        </w:rPr>
        <w:tab/>
        <w:t>59215</w:t>
      </w:r>
      <w:r w:rsidRPr="00376B0F">
        <w:rPr>
          <w:rFonts w:ascii="Arial" w:eastAsia="@Batang" w:hAnsi="Arial" w:cs="Arial"/>
          <w:sz w:val="16"/>
          <w:szCs w:val="16"/>
        </w:rPr>
        <w:tab/>
        <w:t xml:space="preserve">Teste de ELISA em placa para determinação quantitativa de anticorpos IgG </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9,6800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contra</w:t>
      </w:r>
      <w:proofErr w:type="gramEnd"/>
      <w:r w:rsidRPr="00376B0F">
        <w:rPr>
          <w:rFonts w:ascii="Arial" w:eastAsia="@Batang" w:hAnsi="Arial" w:cs="Arial"/>
          <w:sz w:val="16"/>
          <w:szCs w:val="16"/>
        </w:rPr>
        <w:t xml:space="preserve"> Citomegalovírus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75</w:t>
      </w:r>
      <w:r w:rsidRPr="00376B0F">
        <w:rPr>
          <w:rFonts w:ascii="Arial" w:eastAsia="@Batang" w:hAnsi="Arial" w:cs="Arial"/>
          <w:sz w:val="16"/>
          <w:szCs w:val="16"/>
        </w:rPr>
        <w:tab/>
        <w:t>59223</w:t>
      </w:r>
      <w:r w:rsidRPr="00376B0F">
        <w:rPr>
          <w:rFonts w:ascii="Arial" w:eastAsia="@Batang" w:hAnsi="Arial" w:cs="Arial"/>
          <w:sz w:val="16"/>
          <w:szCs w:val="16"/>
        </w:rPr>
        <w:tab/>
        <w:t xml:space="preserve">Kit de ELISA em placa para determinação quantitativa de </w:t>
      </w:r>
      <w:r w:rsidRPr="00376B0F">
        <w:rPr>
          <w:rFonts w:ascii="Arial" w:eastAsia="@Batang" w:hAnsi="Arial" w:cs="Arial"/>
          <w:sz w:val="16"/>
          <w:szCs w:val="16"/>
        </w:rPr>
        <w:tab/>
        <w:t>Det</w:t>
      </w:r>
      <w:r w:rsidRPr="00376B0F">
        <w:rPr>
          <w:rFonts w:ascii="Arial" w:eastAsia="@Batang" w:hAnsi="Arial" w:cs="Arial"/>
          <w:sz w:val="16"/>
          <w:szCs w:val="16"/>
        </w:rPr>
        <w:tab/>
        <w:t>384,0000</w:t>
      </w:r>
      <w:r w:rsidRPr="00376B0F">
        <w:rPr>
          <w:rFonts w:ascii="Arial" w:eastAsia="@Batang" w:hAnsi="Arial" w:cs="Arial"/>
          <w:sz w:val="16"/>
          <w:szCs w:val="16"/>
        </w:rPr>
        <w:tab/>
        <w:t>19,1700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Dehidroepiandrosterona Sulfato (DHEAS) em soro ou plasma. Kit com 96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testes</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76</w:t>
      </w:r>
      <w:r w:rsidRPr="00376B0F">
        <w:rPr>
          <w:rFonts w:ascii="Arial" w:eastAsia="@Batang" w:hAnsi="Arial" w:cs="Arial"/>
          <w:sz w:val="16"/>
          <w:szCs w:val="16"/>
        </w:rPr>
        <w:tab/>
        <w:t>59206</w:t>
      </w:r>
      <w:r w:rsidRPr="00376B0F">
        <w:rPr>
          <w:rFonts w:ascii="Arial" w:eastAsia="@Batang" w:hAnsi="Arial" w:cs="Arial"/>
          <w:sz w:val="16"/>
          <w:szCs w:val="16"/>
        </w:rPr>
        <w:tab/>
        <w:t xml:space="preserve">Kit de ELISA em placa para detecção de anticorpos IgG </w:t>
      </w:r>
      <w:proofErr w:type="gramStart"/>
      <w:r w:rsidRPr="00376B0F">
        <w:rPr>
          <w:rFonts w:ascii="Arial" w:eastAsia="@Batang" w:hAnsi="Arial" w:cs="Arial"/>
          <w:sz w:val="16"/>
          <w:szCs w:val="16"/>
        </w:rPr>
        <w:t>contra  o</w:t>
      </w:r>
      <w:proofErr w:type="gramEnd"/>
      <w:r w:rsidRPr="00376B0F">
        <w:rPr>
          <w:rFonts w:ascii="Arial" w:eastAsia="@Batang" w:hAnsi="Arial" w:cs="Arial"/>
          <w:sz w:val="16"/>
          <w:szCs w:val="16"/>
        </w:rPr>
        <w:t xml:space="preserve"> vírus </w:t>
      </w:r>
      <w:r w:rsidRPr="00376B0F">
        <w:rPr>
          <w:rFonts w:ascii="Arial" w:eastAsia="@Batang" w:hAnsi="Arial" w:cs="Arial"/>
          <w:sz w:val="16"/>
          <w:szCs w:val="16"/>
        </w:rPr>
        <w:tab/>
        <w:t>Det</w:t>
      </w:r>
      <w:r w:rsidRPr="00376B0F">
        <w:rPr>
          <w:rFonts w:ascii="Arial" w:eastAsia="@Batang" w:hAnsi="Arial" w:cs="Arial"/>
          <w:sz w:val="16"/>
          <w:szCs w:val="16"/>
        </w:rPr>
        <w:tab/>
        <w:t>768,0000</w:t>
      </w:r>
      <w:r w:rsidRPr="00376B0F">
        <w:rPr>
          <w:rFonts w:ascii="Arial" w:eastAsia="@Batang" w:hAnsi="Arial" w:cs="Arial"/>
          <w:sz w:val="16"/>
          <w:szCs w:val="16"/>
        </w:rPr>
        <w:tab/>
        <w:t>13,0100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Epstein Barr em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77</w:t>
      </w:r>
      <w:r w:rsidRPr="00376B0F">
        <w:rPr>
          <w:rFonts w:ascii="Arial" w:eastAsia="@Batang" w:hAnsi="Arial" w:cs="Arial"/>
          <w:sz w:val="16"/>
          <w:szCs w:val="16"/>
        </w:rPr>
        <w:tab/>
        <w:t>59205</w:t>
      </w:r>
      <w:r w:rsidRPr="00376B0F">
        <w:rPr>
          <w:rFonts w:ascii="Arial" w:eastAsia="@Batang" w:hAnsi="Arial" w:cs="Arial"/>
          <w:sz w:val="16"/>
          <w:szCs w:val="16"/>
        </w:rPr>
        <w:tab/>
        <w:t xml:space="preserve">Kit de ELISA em placa para detecção de anticorpos IgM </w:t>
      </w:r>
      <w:proofErr w:type="gramStart"/>
      <w:r w:rsidRPr="00376B0F">
        <w:rPr>
          <w:rFonts w:ascii="Arial" w:eastAsia="@Batang" w:hAnsi="Arial" w:cs="Arial"/>
          <w:sz w:val="16"/>
          <w:szCs w:val="16"/>
        </w:rPr>
        <w:t>contra  o</w:t>
      </w:r>
      <w:proofErr w:type="gramEnd"/>
      <w:r w:rsidRPr="00376B0F">
        <w:rPr>
          <w:rFonts w:ascii="Arial" w:eastAsia="@Batang" w:hAnsi="Arial" w:cs="Arial"/>
          <w:sz w:val="16"/>
          <w:szCs w:val="16"/>
        </w:rPr>
        <w:t xml:space="preserve"> vírus </w:t>
      </w:r>
      <w:r w:rsidRPr="00376B0F">
        <w:rPr>
          <w:rFonts w:ascii="Arial" w:eastAsia="@Batang" w:hAnsi="Arial" w:cs="Arial"/>
          <w:sz w:val="16"/>
          <w:szCs w:val="16"/>
        </w:rPr>
        <w:tab/>
        <w:t>Det</w:t>
      </w:r>
      <w:r w:rsidRPr="00376B0F">
        <w:rPr>
          <w:rFonts w:ascii="Arial" w:eastAsia="@Batang" w:hAnsi="Arial" w:cs="Arial"/>
          <w:sz w:val="16"/>
          <w:szCs w:val="16"/>
        </w:rPr>
        <w:tab/>
        <w:t>768,0000</w:t>
      </w:r>
      <w:r w:rsidRPr="00376B0F">
        <w:rPr>
          <w:rFonts w:ascii="Arial" w:eastAsia="@Batang" w:hAnsi="Arial" w:cs="Arial"/>
          <w:sz w:val="16"/>
          <w:szCs w:val="16"/>
        </w:rPr>
        <w:tab/>
        <w:t>13,0300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Epstein Barr em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78</w:t>
      </w:r>
      <w:r w:rsidRPr="00376B0F">
        <w:rPr>
          <w:rFonts w:ascii="Arial" w:eastAsia="@Batang" w:hAnsi="Arial" w:cs="Arial"/>
          <w:sz w:val="16"/>
          <w:szCs w:val="16"/>
        </w:rPr>
        <w:tab/>
        <w:t>59201</w:t>
      </w:r>
      <w:r w:rsidRPr="00376B0F">
        <w:rPr>
          <w:rFonts w:ascii="Arial" w:eastAsia="@Batang" w:hAnsi="Arial" w:cs="Arial"/>
          <w:sz w:val="16"/>
          <w:szCs w:val="16"/>
        </w:rPr>
        <w:tab/>
        <w:t xml:space="preserve">Kit de ELISA em placa para detecção de anticorpos IgG </w:t>
      </w:r>
      <w:proofErr w:type="gramStart"/>
      <w:r w:rsidRPr="00376B0F">
        <w:rPr>
          <w:rFonts w:ascii="Arial" w:eastAsia="@Batang" w:hAnsi="Arial" w:cs="Arial"/>
          <w:sz w:val="16"/>
          <w:szCs w:val="16"/>
        </w:rPr>
        <w:t>contra  o</w:t>
      </w:r>
      <w:proofErr w:type="gramEnd"/>
      <w:r w:rsidRPr="00376B0F">
        <w:rPr>
          <w:rFonts w:ascii="Arial" w:eastAsia="@Batang" w:hAnsi="Arial" w:cs="Arial"/>
          <w:sz w:val="16"/>
          <w:szCs w:val="16"/>
        </w:rPr>
        <w:t xml:space="preserve"> vírus </w:t>
      </w:r>
      <w:r w:rsidRPr="00376B0F">
        <w:rPr>
          <w:rFonts w:ascii="Arial" w:eastAsia="@Batang" w:hAnsi="Arial" w:cs="Arial"/>
          <w:sz w:val="16"/>
          <w:szCs w:val="16"/>
        </w:rPr>
        <w:tab/>
        <w:t>Det</w:t>
      </w:r>
      <w:r w:rsidRPr="00376B0F">
        <w:rPr>
          <w:rFonts w:ascii="Arial" w:eastAsia="@Batang" w:hAnsi="Arial" w:cs="Arial"/>
          <w:sz w:val="16"/>
          <w:szCs w:val="16"/>
        </w:rPr>
        <w:tab/>
        <w:t>1.152,0000</w:t>
      </w:r>
      <w:r w:rsidRPr="00376B0F">
        <w:rPr>
          <w:rFonts w:ascii="Arial" w:eastAsia="@Batang" w:hAnsi="Arial" w:cs="Arial"/>
          <w:sz w:val="16"/>
          <w:szCs w:val="16"/>
        </w:rPr>
        <w:tab/>
        <w:t>13,3200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Herpes simplex tipo 1 em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79</w:t>
      </w:r>
      <w:r w:rsidRPr="00376B0F">
        <w:rPr>
          <w:rFonts w:ascii="Arial" w:eastAsia="@Batang" w:hAnsi="Arial" w:cs="Arial"/>
          <w:sz w:val="16"/>
          <w:szCs w:val="16"/>
        </w:rPr>
        <w:tab/>
        <w:t>59202</w:t>
      </w:r>
      <w:r w:rsidRPr="00376B0F">
        <w:rPr>
          <w:rFonts w:ascii="Arial" w:eastAsia="@Batang" w:hAnsi="Arial" w:cs="Arial"/>
          <w:sz w:val="16"/>
          <w:szCs w:val="16"/>
        </w:rPr>
        <w:tab/>
        <w:t xml:space="preserve">Kit de ELISA em placa para detecção de anticorpos IgG </w:t>
      </w:r>
      <w:proofErr w:type="gramStart"/>
      <w:r w:rsidRPr="00376B0F">
        <w:rPr>
          <w:rFonts w:ascii="Arial" w:eastAsia="@Batang" w:hAnsi="Arial" w:cs="Arial"/>
          <w:sz w:val="16"/>
          <w:szCs w:val="16"/>
        </w:rPr>
        <w:t>contra  o</w:t>
      </w:r>
      <w:proofErr w:type="gramEnd"/>
      <w:r w:rsidRPr="00376B0F">
        <w:rPr>
          <w:rFonts w:ascii="Arial" w:eastAsia="@Batang" w:hAnsi="Arial" w:cs="Arial"/>
          <w:sz w:val="16"/>
          <w:szCs w:val="16"/>
        </w:rPr>
        <w:t xml:space="preserve"> vírus </w:t>
      </w:r>
      <w:r w:rsidRPr="00376B0F">
        <w:rPr>
          <w:rFonts w:ascii="Arial" w:eastAsia="@Batang" w:hAnsi="Arial" w:cs="Arial"/>
          <w:sz w:val="16"/>
          <w:szCs w:val="16"/>
        </w:rPr>
        <w:tab/>
        <w:t>Det</w:t>
      </w:r>
      <w:r w:rsidRPr="00376B0F">
        <w:rPr>
          <w:rFonts w:ascii="Arial" w:eastAsia="@Batang" w:hAnsi="Arial" w:cs="Arial"/>
          <w:sz w:val="16"/>
          <w:szCs w:val="16"/>
        </w:rPr>
        <w:tab/>
        <w:t>1.152,0000</w:t>
      </w:r>
      <w:r w:rsidRPr="00376B0F">
        <w:rPr>
          <w:rFonts w:ascii="Arial" w:eastAsia="@Batang" w:hAnsi="Arial" w:cs="Arial"/>
          <w:sz w:val="16"/>
          <w:szCs w:val="16"/>
        </w:rPr>
        <w:tab/>
        <w:t>12,9700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Herpes simplex tipo 2 em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80</w:t>
      </w:r>
      <w:r w:rsidRPr="00376B0F">
        <w:rPr>
          <w:rFonts w:ascii="Arial" w:eastAsia="@Batang" w:hAnsi="Arial" w:cs="Arial"/>
          <w:sz w:val="16"/>
          <w:szCs w:val="16"/>
        </w:rPr>
        <w:tab/>
        <w:t>59203</w:t>
      </w:r>
      <w:r w:rsidRPr="00376B0F">
        <w:rPr>
          <w:rFonts w:ascii="Arial" w:eastAsia="@Batang" w:hAnsi="Arial" w:cs="Arial"/>
          <w:sz w:val="16"/>
          <w:szCs w:val="16"/>
        </w:rPr>
        <w:tab/>
        <w:t xml:space="preserve">Kit de ELISA em placa para detecção de anticorpos IgM </w:t>
      </w:r>
      <w:proofErr w:type="gramStart"/>
      <w:r w:rsidRPr="00376B0F">
        <w:rPr>
          <w:rFonts w:ascii="Arial" w:eastAsia="@Batang" w:hAnsi="Arial" w:cs="Arial"/>
          <w:sz w:val="16"/>
          <w:szCs w:val="16"/>
        </w:rPr>
        <w:t>contra  o</w:t>
      </w:r>
      <w:proofErr w:type="gramEnd"/>
      <w:r w:rsidRPr="00376B0F">
        <w:rPr>
          <w:rFonts w:ascii="Arial" w:eastAsia="@Batang" w:hAnsi="Arial" w:cs="Arial"/>
          <w:sz w:val="16"/>
          <w:szCs w:val="16"/>
        </w:rPr>
        <w:t xml:space="preserve"> vírus </w:t>
      </w:r>
      <w:r w:rsidRPr="00376B0F">
        <w:rPr>
          <w:rFonts w:ascii="Arial" w:eastAsia="@Batang" w:hAnsi="Arial" w:cs="Arial"/>
          <w:sz w:val="16"/>
          <w:szCs w:val="16"/>
        </w:rPr>
        <w:tab/>
        <w:t>Det</w:t>
      </w:r>
      <w:r w:rsidRPr="00376B0F">
        <w:rPr>
          <w:rFonts w:ascii="Arial" w:eastAsia="@Batang" w:hAnsi="Arial" w:cs="Arial"/>
          <w:sz w:val="16"/>
          <w:szCs w:val="16"/>
        </w:rPr>
        <w:tab/>
        <w:t>1.152,0000</w:t>
      </w:r>
      <w:r w:rsidRPr="00376B0F">
        <w:rPr>
          <w:rFonts w:ascii="Arial" w:eastAsia="@Batang" w:hAnsi="Arial" w:cs="Arial"/>
          <w:sz w:val="16"/>
          <w:szCs w:val="16"/>
        </w:rPr>
        <w:tab/>
        <w:t>13,7800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Herpes simplex tipo 1 em soro ou plasma. Kit com 96 testes.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81</w:t>
      </w:r>
      <w:r w:rsidRPr="00376B0F">
        <w:rPr>
          <w:rFonts w:ascii="Arial" w:eastAsia="@Batang" w:hAnsi="Arial" w:cs="Arial"/>
          <w:sz w:val="16"/>
          <w:szCs w:val="16"/>
        </w:rPr>
        <w:tab/>
        <w:t>59204</w:t>
      </w:r>
      <w:r w:rsidRPr="00376B0F">
        <w:rPr>
          <w:rFonts w:ascii="Arial" w:eastAsia="@Batang" w:hAnsi="Arial" w:cs="Arial"/>
          <w:sz w:val="16"/>
          <w:szCs w:val="16"/>
        </w:rPr>
        <w:tab/>
        <w:t>Herpes Simples IgM Tipo 2 (</w:t>
      </w:r>
      <w:proofErr w:type="gramStart"/>
      <w:r w:rsidRPr="00376B0F">
        <w:rPr>
          <w:rFonts w:ascii="Arial" w:eastAsia="@Batang" w:hAnsi="Arial" w:cs="Arial"/>
          <w:sz w:val="16"/>
          <w:szCs w:val="16"/>
        </w:rPr>
        <w:t>elisa)</w:t>
      </w:r>
      <w:r w:rsidRPr="00376B0F">
        <w:rPr>
          <w:rFonts w:ascii="Arial" w:eastAsia="@Batang" w:hAnsi="Arial" w:cs="Arial"/>
          <w:sz w:val="16"/>
          <w:szCs w:val="16"/>
        </w:rPr>
        <w:tab/>
      </w:r>
      <w:proofErr w:type="gramEnd"/>
      <w:r w:rsidRPr="00376B0F">
        <w:rPr>
          <w:rFonts w:ascii="Arial" w:eastAsia="@Batang" w:hAnsi="Arial" w:cs="Arial"/>
          <w:sz w:val="16"/>
          <w:szCs w:val="16"/>
        </w:rPr>
        <w:t>Det</w:t>
      </w:r>
      <w:r w:rsidRPr="00376B0F">
        <w:rPr>
          <w:rFonts w:ascii="Arial" w:eastAsia="@Batang" w:hAnsi="Arial" w:cs="Arial"/>
          <w:sz w:val="16"/>
          <w:szCs w:val="16"/>
        </w:rPr>
        <w:tab/>
        <w:t>1.152,0000</w:t>
      </w:r>
      <w:r w:rsidRPr="00376B0F">
        <w:rPr>
          <w:rFonts w:ascii="Arial" w:eastAsia="@Batang" w:hAnsi="Arial" w:cs="Arial"/>
          <w:sz w:val="16"/>
          <w:szCs w:val="16"/>
        </w:rPr>
        <w:tab/>
        <w:t>13,1300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82</w:t>
      </w:r>
      <w:r w:rsidRPr="00376B0F">
        <w:rPr>
          <w:rFonts w:ascii="Arial" w:eastAsia="@Batang" w:hAnsi="Arial" w:cs="Arial"/>
          <w:sz w:val="16"/>
          <w:szCs w:val="16"/>
        </w:rPr>
        <w:tab/>
        <w:t>59231</w:t>
      </w:r>
      <w:r w:rsidRPr="00376B0F">
        <w:rPr>
          <w:rFonts w:ascii="Arial" w:eastAsia="@Batang" w:hAnsi="Arial" w:cs="Arial"/>
          <w:sz w:val="16"/>
          <w:szCs w:val="16"/>
        </w:rPr>
        <w:tab/>
        <w:t xml:space="preserve">Kit de ELISA </w:t>
      </w:r>
      <w:proofErr w:type="gramStart"/>
      <w:r w:rsidRPr="00376B0F">
        <w:rPr>
          <w:rFonts w:ascii="Arial" w:eastAsia="@Batang" w:hAnsi="Arial" w:cs="Arial"/>
          <w:sz w:val="16"/>
          <w:szCs w:val="16"/>
        </w:rPr>
        <w:t>em placa quantitativo</w:t>
      </w:r>
      <w:proofErr w:type="gramEnd"/>
      <w:r w:rsidRPr="00376B0F">
        <w:rPr>
          <w:rFonts w:ascii="Arial" w:eastAsia="@Batang" w:hAnsi="Arial" w:cs="Arial"/>
          <w:sz w:val="16"/>
          <w:szCs w:val="16"/>
        </w:rPr>
        <w:t xml:space="preserve"> para determinação do hormônio de </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7,1900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gravidez</w:t>
      </w:r>
      <w:proofErr w:type="gramEnd"/>
      <w:r w:rsidRPr="00376B0F">
        <w:rPr>
          <w:rFonts w:ascii="Arial" w:eastAsia="@Batang" w:hAnsi="Arial" w:cs="Arial"/>
          <w:sz w:val="16"/>
          <w:szCs w:val="16"/>
        </w:rPr>
        <w:t xml:space="preserve"> (beta-hCG). Kit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83</w:t>
      </w:r>
      <w:r w:rsidRPr="00376B0F">
        <w:rPr>
          <w:rFonts w:ascii="Arial" w:eastAsia="@Batang" w:hAnsi="Arial" w:cs="Arial"/>
          <w:sz w:val="16"/>
          <w:szCs w:val="16"/>
        </w:rPr>
        <w:tab/>
        <w:t>59225</w:t>
      </w:r>
      <w:r w:rsidRPr="00376B0F">
        <w:rPr>
          <w:rFonts w:ascii="Arial" w:eastAsia="@Batang" w:hAnsi="Arial" w:cs="Arial"/>
          <w:sz w:val="16"/>
          <w:szCs w:val="16"/>
        </w:rPr>
        <w:tab/>
        <w:t xml:space="preserve">Kit de ELISA em placa para determinação quantitativa de testosterona total </w:t>
      </w:r>
      <w:r w:rsidRPr="00376B0F">
        <w:rPr>
          <w:rFonts w:ascii="Arial" w:eastAsia="@Batang" w:hAnsi="Arial" w:cs="Arial"/>
          <w:sz w:val="16"/>
          <w:szCs w:val="16"/>
        </w:rPr>
        <w:tab/>
        <w:t>Det</w:t>
      </w:r>
      <w:r w:rsidRPr="00376B0F">
        <w:rPr>
          <w:rFonts w:ascii="Arial" w:eastAsia="@Batang" w:hAnsi="Arial" w:cs="Arial"/>
          <w:sz w:val="16"/>
          <w:szCs w:val="16"/>
        </w:rPr>
        <w:tab/>
        <w:t>768,0000</w:t>
      </w:r>
      <w:r w:rsidRPr="00376B0F">
        <w:rPr>
          <w:rFonts w:ascii="Arial" w:eastAsia="@Batang" w:hAnsi="Arial" w:cs="Arial"/>
          <w:sz w:val="16"/>
          <w:szCs w:val="16"/>
        </w:rPr>
        <w:tab/>
        <w:t>14,3600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w:t>
      </w:r>
      <w:proofErr w:type="gramEnd"/>
      <w:r w:rsidRPr="00376B0F">
        <w:rPr>
          <w:rFonts w:ascii="Arial" w:eastAsia="@Batang" w:hAnsi="Arial" w:cs="Arial"/>
          <w:sz w:val="16"/>
          <w:szCs w:val="16"/>
        </w:rPr>
        <w:t xml:space="preserve"> soro ou plasma. Kit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84</w:t>
      </w:r>
      <w:r w:rsidRPr="00376B0F">
        <w:rPr>
          <w:rFonts w:ascii="Arial" w:eastAsia="@Batang" w:hAnsi="Arial" w:cs="Arial"/>
          <w:sz w:val="16"/>
          <w:szCs w:val="16"/>
        </w:rPr>
        <w:tab/>
        <w:t>59217</w:t>
      </w:r>
      <w:r w:rsidRPr="00376B0F">
        <w:rPr>
          <w:rFonts w:ascii="Arial" w:eastAsia="@Batang" w:hAnsi="Arial" w:cs="Arial"/>
          <w:sz w:val="16"/>
          <w:szCs w:val="16"/>
        </w:rPr>
        <w:tab/>
        <w:t xml:space="preserve">Teste de ELISA em placa para determinação quantitativa de anticorpos IgG </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8,8300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contra</w:t>
      </w:r>
      <w:proofErr w:type="gramEnd"/>
      <w:r w:rsidRPr="00376B0F">
        <w:rPr>
          <w:rFonts w:ascii="Arial" w:eastAsia="@Batang" w:hAnsi="Arial" w:cs="Arial"/>
          <w:sz w:val="16"/>
          <w:szCs w:val="16"/>
        </w:rPr>
        <w:t xml:space="preserve"> Rubéola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85</w:t>
      </w:r>
      <w:r w:rsidRPr="00376B0F">
        <w:rPr>
          <w:rFonts w:ascii="Arial" w:eastAsia="@Batang" w:hAnsi="Arial" w:cs="Arial"/>
          <w:sz w:val="16"/>
          <w:szCs w:val="16"/>
        </w:rPr>
        <w:tab/>
        <w:t>59212</w:t>
      </w:r>
      <w:r w:rsidRPr="00376B0F">
        <w:rPr>
          <w:rFonts w:ascii="Arial" w:eastAsia="@Batang" w:hAnsi="Arial" w:cs="Arial"/>
          <w:sz w:val="16"/>
          <w:szCs w:val="16"/>
        </w:rPr>
        <w:tab/>
        <w:t xml:space="preserve">Kit de ELISA em placa para determinação quantitativa de </w:t>
      </w:r>
      <w:proofErr w:type="gramStart"/>
      <w:r w:rsidRPr="00376B0F">
        <w:rPr>
          <w:rFonts w:ascii="Arial" w:eastAsia="@Batang" w:hAnsi="Arial" w:cs="Arial"/>
          <w:sz w:val="16"/>
          <w:szCs w:val="16"/>
        </w:rPr>
        <w:t>anticorpos  IgG</w:t>
      </w:r>
      <w:proofErr w:type="gramEnd"/>
      <w:r w:rsidRPr="00376B0F">
        <w:rPr>
          <w:rFonts w:ascii="Arial" w:eastAsia="@Batang" w:hAnsi="Arial" w:cs="Arial"/>
          <w:sz w:val="16"/>
          <w:szCs w:val="16"/>
        </w:rPr>
        <w:t xml:space="preserve"> </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9,2100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Toxoplasmose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86</w:t>
      </w:r>
      <w:r w:rsidRPr="00376B0F">
        <w:rPr>
          <w:rFonts w:ascii="Arial" w:eastAsia="@Batang" w:hAnsi="Arial" w:cs="Arial"/>
          <w:sz w:val="16"/>
          <w:szCs w:val="16"/>
        </w:rPr>
        <w:tab/>
        <w:t>59224</w:t>
      </w:r>
      <w:r w:rsidRPr="00376B0F">
        <w:rPr>
          <w:rFonts w:ascii="Arial" w:eastAsia="@Batang" w:hAnsi="Arial" w:cs="Arial"/>
          <w:sz w:val="16"/>
          <w:szCs w:val="16"/>
        </w:rPr>
        <w:tab/>
        <w:t xml:space="preserve">Kit de ELISA em placa para determinação quantitativa de 17 - alfa - </w:t>
      </w:r>
      <w:r w:rsidRPr="00376B0F">
        <w:rPr>
          <w:rFonts w:ascii="Arial" w:eastAsia="@Batang" w:hAnsi="Arial" w:cs="Arial"/>
          <w:sz w:val="16"/>
          <w:szCs w:val="16"/>
        </w:rPr>
        <w:tab/>
        <w:t>Det</w:t>
      </w:r>
      <w:r w:rsidRPr="00376B0F">
        <w:rPr>
          <w:rFonts w:ascii="Arial" w:eastAsia="@Batang" w:hAnsi="Arial" w:cs="Arial"/>
          <w:sz w:val="16"/>
          <w:szCs w:val="16"/>
        </w:rPr>
        <w:tab/>
        <w:t>768,0000</w:t>
      </w:r>
      <w:r w:rsidRPr="00376B0F">
        <w:rPr>
          <w:rFonts w:ascii="Arial" w:eastAsia="@Batang" w:hAnsi="Arial" w:cs="Arial"/>
          <w:sz w:val="16"/>
          <w:szCs w:val="16"/>
        </w:rPr>
        <w:tab/>
        <w:t>13,5200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hidroxiprogesterona</w:t>
      </w:r>
      <w:proofErr w:type="gramEnd"/>
      <w:r w:rsidRPr="00376B0F">
        <w:rPr>
          <w:rFonts w:ascii="Arial" w:eastAsia="@Batang" w:hAnsi="Arial" w:cs="Arial"/>
          <w:sz w:val="16"/>
          <w:szCs w:val="16"/>
        </w:rPr>
        <w:t xml:space="preserve"> (17 OPH) em soro ou plasma. Kit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87</w:t>
      </w:r>
      <w:r w:rsidRPr="00376B0F">
        <w:rPr>
          <w:rFonts w:ascii="Arial" w:eastAsia="@Batang" w:hAnsi="Arial" w:cs="Arial"/>
          <w:sz w:val="16"/>
          <w:szCs w:val="16"/>
        </w:rPr>
        <w:tab/>
        <w:t>59208</w:t>
      </w:r>
      <w:r w:rsidRPr="00376B0F">
        <w:rPr>
          <w:rFonts w:ascii="Arial" w:eastAsia="@Batang" w:hAnsi="Arial" w:cs="Arial"/>
          <w:sz w:val="16"/>
          <w:szCs w:val="16"/>
        </w:rPr>
        <w:tab/>
        <w:t xml:space="preserve">Teste de ELISA em placa para determinação </w:t>
      </w:r>
      <w:proofErr w:type="gramStart"/>
      <w:r w:rsidRPr="00376B0F">
        <w:rPr>
          <w:rFonts w:ascii="Arial" w:eastAsia="@Batang" w:hAnsi="Arial" w:cs="Arial"/>
          <w:sz w:val="16"/>
          <w:szCs w:val="16"/>
        </w:rPr>
        <w:t>do anticorpos totais</w:t>
      </w:r>
      <w:proofErr w:type="gramEnd"/>
      <w:r w:rsidRPr="00376B0F">
        <w:rPr>
          <w:rFonts w:ascii="Arial" w:eastAsia="@Batang" w:hAnsi="Arial" w:cs="Arial"/>
          <w:sz w:val="16"/>
          <w:szCs w:val="16"/>
        </w:rPr>
        <w:t xml:space="preserve"> contra o </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8,7400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antígeno</w:t>
      </w:r>
      <w:proofErr w:type="gramEnd"/>
      <w:r w:rsidRPr="00376B0F">
        <w:rPr>
          <w:rFonts w:ascii="Arial" w:eastAsia="@Batang" w:hAnsi="Arial" w:cs="Arial"/>
          <w:sz w:val="16"/>
          <w:szCs w:val="16"/>
        </w:rPr>
        <w:t xml:space="preserve"> de superfície (Anti-HBs) do vírus da hepatite B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88</w:t>
      </w:r>
      <w:r w:rsidRPr="00376B0F">
        <w:rPr>
          <w:rFonts w:ascii="Arial" w:eastAsia="@Batang" w:hAnsi="Arial" w:cs="Arial"/>
          <w:sz w:val="16"/>
          <w:szCs w:val="16"/>
        </w:rPr>
        <w:tab/>
        <w:t>59222</w:t>
      </w:r>
      <w:r w:rsidRPr="00376B0F">
        <w:rPr>
          <w:rFonts w:ascii="Arial" w:eastAsia="@Batang" w:hAnsi="Arial" w:cs="Arial"/>
          <w:sz w:val="16"/>
          <w:szCs w:val="16"/>
        </w:rPr>
        <w:tab/>
        <w:t xml:space="preserve">Teste de ELISA em placa para determinação </w:t>
      </w:r>
      <w:proofErr w:type="gramStart"/>
      <w:r w:rsidRPr="00376B0F">
        <w:rPr>
          <w:rFonts w:ascii="Arial" w:eastAsia="@Batang" w:hAnsi="Arial" w:cs="Arial"/>
          <w:sz w:val="16"/>
          <w:szCs w:val="16"/>
        </w:rPr>
        <w:t>do anticorpos totais</w:t>
      </w:r>
      <w:proofErr w:type="gramEnd"/>
      <w:r w:rsidRPr="00376B0F">
        <w:rPr>
          <w:rFonts w:ascii="Arial" w:eastAsia="@Batang" w:hAnsi="Arial" w:cs="Arial"/>
          <w:sz w:val="16"/>
          <w:szCs w:val="16"/>
        </w:rPr>
        <w:t xml:space="preserve"> contra o </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9,3400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vírus</w:t>
      </w:r>
      <w:proofErr w:type="gramEnd"/>
      <w:r w:rsidRPr="00376B0F">
        <w:rPr>
          <w:rFonts w:ascii="Arial" w:eastAsia="@Batang" w:hAnsi="Arial" w:cs="Arial"/>
          <w:sz w:val="16"/>
          <w:szCs w:val="16"/>
        </w:rPr>
        <w:t xml:space="preserve"> da hepatite C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89</w:t>
      </w:r>
      <w:r w:rsidRPr="00376B0F">
        <w:rPr>
          <w:rFonts w:ascii="Arial" w:eastAsia="@Batang" w:hAnsi="Arial" w:cs="Arial"/>
          <w:sz w:val="16"/>
          <w:szCs w:val="16"/>
        </w:rPr>
        <w:tab/>
        <w:t>59214</w:t>
      </w:r>
      <w:r w:rsidRPr="00376B0F">
        <w:rPr>
          <w:rFonts w:ascii="Arial" w:eastAsia="@Batang" w:hAnsi="Arial" w:cs="Arial"/>
          <w:sz w:val="16"/>
          <w:szCs w:val="16"/>
        </w:rPr>
        <w:tab/>
        <w:t xml:space="preserve">Teste de ELISA em placa para determinação de </w:t>
      </w:r>
      <w:proofErr w:type="gramStart"/>
      <w:r w:rsidRPr="00376B0F">
        <w:rPr>
          <w:rFonts w:ascii="Arial" w:eastAsia="@Batang" w:hAnsi="Arial" w:cs="Arial"/>
          <w:sz w:val="16"/>
          <w:szCs w:val="16"/>
        </w:rPr>
        <w:t>anticorpos  para</w:t>
      </w:r>
      <w:proofErr w:type="gramEnd"/>
      <w:r w:rsidRPr="00376B0F">
        <w:rPr>
          <w:rFonts w:ascii="Arial" w:eastAsia="@Batang" w:hAnsi="Arial" w:cs="Arial"/>
          <w:sz w:val="16"/>
          <w:szCs w:val="16"/>
        </w:rPr>
        <w:t xml:space="preserve"> HTLV-I e </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10,7800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HTLV-II com 96 testes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90</w:t>
      </w:r>
      <w:r w:rsidRPr="00376B0F">
        <w:rPr>
          <w:rFonts w:ascii="Arial" w:eastAsia="@Batang" w:hAnsi="Arial" w:cs="Arial"/>
          <w:sz w:val="16"/>
          <w:szCs w:val="16"/>
        </w:rPr>
        <w:tab/>
        <w:t>59219</w:t>
      </w:r>
      <w:r w:rsidRPr="00376B0F">
        <w:rPr>
          <w:rFonts w:ascii="Arial" w:eastAsia="@Batang" w:hAnsi="Arial" w:cs="Arial"/>
          <w:sz w:val="16"/>
          <w:szCs w:val="16"/>
        </w:rPr>
        <w:tab/>
        <w:t>Teste de ELISA em placa para determinação de anticorpos totais contra HIV-</w:t>
      </w:r>
      <w:r w:rsidRPr="00376B0F">
        <w:rPr>
          <w:rFonts w:ascii="Arial" w:eastAsia="@Batang" w:hAnsi="Arial" w:cs="Arial"/>
          <w:sz w:val="16"/>
          <w:szCs w:val="16"/>
        </w:rPr>
        <w:tab/>
        <w:t>Det</w:t>
      </w:r>
      <w:r w:rsidRPr="00376B0F">
        <w:rPr>
          <w:rFonts w:ascii="Arial" w:eastAsia="@Batang" w:hAnsi="Arial" w:cs="Arial"/>
          <w:sz w:val="16"/>
          <w:szCs w:val="16"/>
        </w:rPr>
        <w:tab/>
        <w:t>96,0000</w:t>
      </w:r>
      <w:r w:rsidRPr="00376B0F">
        <w:rPr>
          <w:rFonts w:ascii="Arial" w:eastAsia="@Batang" w:hAnsi="Arial" w:cs="Arial"/>
          <w:sz w:val="16"/>
          <w:szCs w:val="16"/>
        </w:rPr>
        <w:tab/>
        <w:t>7,1900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 e HIV-2 com 96 testes</w:t>
      </w:r>
    </w:p>
    <w:p w:rsidR="002B5C2B" w:rsidRPr="00376B0F"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center" w:pos="5345"/>
        </w:tabs>
        <w:autoSpaceDE w:val="0"/>
        <w:autoSpaceDN w:val="0"/>
        <w:adjustRightInd w:val="0"/>
        <w:spacing w:before="25"/>
        <w:rPr>
          <w:rFonts w:ascii="Arial" w:eastAsia="@Batang" w:hAnsi="Arial" w:cs="Arial"/>
          <w:sz w:val="2"/>
          <w:szCs w:val="2"/>
        </w:rPr>
      </w:pPr>
      <w:r w:rsidRPr="00376B0F">
        <w:rPr>
          <w:rFonts w:ascii="@Batang" w:eastAsia="@Batang"/>
          <w:sz w:val="24"/>
          <w:szCs w:val="24"/>
        </w:rPr>
        <w:br w:type="page"/>
      </w:r>
      <w:r w:rsidRPr="00376B0F">
        <w:rPr>
          <w:rFonts w:ascii="@Batang" w:eastAsia="@Batang"/>
          <w:sz w:val="24"/>
          <w:szCs w:val="24"/>
        </w:rPr>
        <w:lastRenderedPageBreak/>
        <w:tab/>
      </w: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7</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472.828,6000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91</w:t>
      </w:r>
      <w:r w:rsidRPr="00376B0F">
        <w:rPr>
          <w:rFonts w:ascii="Arial" w:eastAsia="@Batang" w:hAnsi="Arial" w:cs="Arial"/>
          <w:sz w:val="16"/>
          <w:szCs w:val="16"/>
        </w:rPr>
        <w:tab/>
        <w:t>68152</w:t>
      </w:r>
      <w:r w:rsidRPr="00376B0F">
        <w:rPr>
          <w:rFonts w:ascii="Arial" w:eastAsia="@Batang" w:hAnsi="Arial" w:cs="Arial"/>
          <w:sz w:val="16"/>
          <w:szCs w:val="16"/>
        </w:rPr>
        <w:tab/>
        <w:t xml:space="preserve">Química líquida - Reagente de diagnóstico in vitro - Ácido Lático Colorimétrico </w:t>
      </w:r>
      <w:r w:rsidRPr="00376B0F">
        <w:rPr>
          <w:rFonts w:ascii="Arial" w:eastAsia="@Batang" w:hAnsi="Arial" w:cs="Arial"/>
          <w:sz w:val="16"/>
          <w:szCs w:val="16"/>
        </w:rPr>
        <w:tab/>
        <w:t>Det</w:t>
      </w:r>
      <w:r w:rsidRPr="00376B0F">
        <w:rPr>
          <w:rFonts w:ascii="Arial" w:eastAsia="@Batang" w:hAnsi="Arial" w:cs="Arial"/>
          <w:sz w:val="16"/>
          <w:szCs w:val="16"/>
        </w:rPr>
        <w:tab/>
        <w:t>400,0000</w:t>
      </w:r>
      <w:r w:rsidRPr="00376B0F">
        <w:rPr>
          <w:rFonts w:ascii="Arial" w:eastAsia="@Batang" w:hAnsi="Arial" w:cs="Arial"/>
          <w:sz w:val="16"/>
          <w:szCs w:val="16"/>
        </w:rPr>
        <w:tab/>
        <w:t>2,8000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 </w:t>
      </w:r>
      <w:proofErr w:type="gramStart"/>
      <w:r w:rsidRPr="00376B0F">
        <w:rPr>
          <w:rFonts w:ascii="Arial" w:eastAsia="@Batang" w:hAnsi="Arial" w:cs="Arial"/>
          <w:sz w:val="16"/>
          <w:szCs w:val="16"/>
        </w:rPr>
        <w:t>kit</w:t>
      </w:r>
      <w:proofErr w:type="gramEnd"/>
      <w:r w:rsidRPr="00376B0F">
        <w:rPr>
          <w:rFonts w:ascii="Arial" w:eastAsia="@Batang" w:hAnsi="Arial" w:cs="Arial"/>
          <w:sz w:val="16"/>
          <w:szCs w:val="16"/>
        </w:rPr>
        <w:t xml:space="preserve"> para determinação no soro, plasma ou líquor, com linearidade mínima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120 mg/dL.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92</w:t>
      </w:r>
      <w:r w:rsidRPr="00376B0F">
        <w:rPr>
          <w:rFonts w:ascii="Arial" w:eastAsia="@Batang" w:hAnsi="Arial" w:cs="Arial"/>
          <w:sz w:val="16"/>
          <w:szCs w:val="16"/>
        </w:rPr>
        <w:tab/>
        <w:t>68153</w:t>
      </w:r>
      <w:r w:rsidRPr="00376B0F">
        <w:rPr>
          <w:rFonts w:ascii="Arial" w:eastAsia="@Batang" w:hAnsi="Arial" w:cs="Arial"/>
          <w:sz w:val="16"/>
          <w:szCs w:val="16"/>
        </w:rPr>
        <w:tab/>
        <w:t xml:space="preserve">Química líquida - Reagente de diagnóstico in vitro - Ácido úrico - kit completo </w:t>
      </w:r>
      <w:r w:rsidRPr="00376B0F">
        <w:rPr>
          <w:rFonts w:ascii="Arial" w:eastAsia="@Batang" w:hAnsi="Arial" w:cs="Arial"/>
          <w:sz w:val="16"/>
          <w:szCs w:val="16"/>
        </w:rPr>
        <w:tab/>
        <w:t>Det</w:t>
      </w:r>
      <w:r w:rsidRPr="00376B0F">
        <w:rPr>
          <w:rFonts w:ascii="Arial" w:eastAsia="@Batang" w:hAnsi="Arial" w:cs="Arial"/>
          <w:sz w:val="16"/>
          <w:szCs w:val="16"/>
        </w:rPr>
        <w:tab/>
        <w:t>3.120,0000</w:t>
      </w:r>
      <w:r w:rsidRPr="00376B0F">
        <w:rPr>
          <w:rFonts w:ascii="Arial" w:eastAsia="@Batang" w:hAnsi="Arial" w:cs="Arial"/>
          <w:sz w:val="16"/>
          <w:szCs w:val="16"/>
        </w:rPr>
        <w:tab/>
        <w:t>1,3300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padrão primário, método enzimático colorimétrico, linearidade mínima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 mg/dL, linha líquida.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93</w:t>
      </w:r>
      <w:r w:rsidRPr="00376B0F">
        <w:rPr>
          <w:rFonts w:ascii="Arial" w:eastAsia="@Batang" w:hAnsi="Arial" w:cs="Arial"/>
          <w:sz w:val="16"/>
          <w:szCs w:val="16"/>
        </w:rPr>
        <w:tab/>
        <w:t>68154</w:t>
      </w:r>
      <w:r w:rsidRPr="00376B0F">
        <w:rPr>
          <w:rFonts w:ascii="Arial" w:eastAsia="@Batang" w:hAnsi="Arial" w:cs="Arial"/>
          <w:sz w:val="16"/>
          <w:szCs w:val="16"/>
        </w:rPr>
        <w:tab/>
        <w:t xml:space="preserve">Química Líquida - Reagente de diagnóstico in vitro - Albumina - kit completo, </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1,2000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método</w:t>
      </w:r>
      <w:proofErr w:type="gramEnd"/>
      <w:r w:rsidRPr="00376B0F">
        <w:rPr>
          <w:rFonts w:ascii="Arial" w:eastAsia="@Batang" w:hAnsi="Arial" w:cs="Arial"/>
          <w:sz w:val="16"/>
          <w:szCs w:val="16"/>
        </w:rPr>
        <w:t xml:space="preserve"> colorimétrico, linearidade mínima de 6,0 g/dl, com padrão primário.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94</w:t>
      </w:r>
      <w:r w:rsidRPr="00376B0F">
        <w:rPr>
          <w:rFonts w:ascii="Arial" w:eastAsia="@Batang" w:hAnsi="Arial" w:cs="Arial"/>
          <w:sz w:val="16"/>
          <w:szCs w:val="16"/>
        </w:rPr>
        <w:tab/>
        <w:t>68156</w:t>
      </w:r>
      <w:r w:rsidRPr="00376B0F">
        <w:rPr>
          <w:rFonts w:ascii="Arial" w:eastAsia="@Batang" w:hAnsi="Arial" w:cs="Arial"/>
          <w:sz w:val="16"/>
          <w:szCs w:val="16"/>
        </w:rPr>
        <w:tab/>
        <w:t xml:space="preserve">Química Líquida - Reagente de diagnóstico in vitro - Determinação </w:t>
      </w:r>
      <w:r w:rsidRPr="00376B0F">
        <w:rPr>
          <w:rFonts w:ascii="Arial" w:eastAsia="@Batang" w:hAnsi="Arial" w:cs="Arial"/>
          <w:sz w:val="16"/>
          <w:szCs w:val="16"/>
        </w:rPr>
        <w:tab/>
        <w:t>Det</w:t>
      </w:r>
      <w:r w:rsidRPr="00376B0F">
        <w:rPr>
          <w:rFonts w:ascii="Arial" w:eastAsia="@Batang" w:hAnsi="Arial" w:cs="Arial"/>
          <w:sz w:val="16"/>
          <w:szCs w:val="16"/>
        </w:rPr>
        <w:tab/>
        <w:t>400,0000</w:t>
      </w:r>
      <w:r w:rsidRPr="00376B0F">
        <w:rPr>
          <w:rFonts w:ascii="Arial" w:eastAsia="@Batang" w:hAnsi="Arial" w:cs="Arial"/>
          <w:sz w:val="16"/>
          <w:szCs w:val="16"/>
        </w:rPr>
        <w:tab/>
        <w:t>3,6000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quantitativa</w:t>
      </w:r>
      <w:proofErr w:type="gramEnd"/>
      <w:r w:rsidRPr="00376B0F">
        <w:rPr>
          <w:rFonts w:ascii="Arial" w:eastAsia="@Batang" w:hAnsi="Arial" w:cs="Arial"/>
          <w:sz w:val="16"/>
          <w:szCs w:val="16"/>
        </w:rPr>
        <w:t xml:space="preserve"> de Alfa-1 Glicoproteína Ácida, em soro humano, por imunoensaio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turbidimétrico</w:t>
      </w:r>
      <w:proofErr w:type="gramEnd"/>
      <w:r w:rsidRPr="00376B0F">
        <w:rPr>
          <w:rFonts w:ascii="Arial" w:eastAsia="@Batang" w:hAnsi="Arial" w:cs="Arial"/>
          <w:sz w:val="16"/>
          <w:szCs w:val="16"/>
        </w:rPr>
        <w:t>, para sistemas fotométricos, com padrão primário/calibrador.</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95</w:t>
      </w:r>
      <w:r w:rsidRPr="00376B0F">
        <w:rPr>
          <w:rFonts w:ascii="Arial" w:eastAsia="@Batang" w:hAnsi="Arial" w:cs="Arial"/>
          <w:sz w:val="16"/>
          <w:szCs w:val="16"/>
        </w:rPr>
        <w:tab/>
        <w:t>68157</w:t>
      </w:r>
      <w:r w:rsidRPr="00376B0F">
        <w:rPr>
          <w:rFonts w:ascii="Arial" w:eastAsia="@Batang" w:hAnsi="Arial" w:cs="Arial"/>
          <w:sz w:val="16"/>
          <w:szCs w:val="16"/>
        </w:rPr>
        <w:tab/>
        <w:t xml:space="preserve">Química Líquida - Reagente de diagnóstico in vitro - Amilase Cinética. Kit </w:t>
      </w:r>
      <w:r w:rsidRPr="00376B0F">
        <w:rPr>
          <w:rFonts w:ascii="Arial" w:eastAsia="@Batang" w:hAnsi="Arial" w:cs="Arial"/>
          <w:sz w:val="16"/>
          <w:szCs w:val="16"/>
        </w:rPr>
        <w:tab/>
        <w:t>Det</w:t>
      </w:r>
      <w:r w:rsidRPr="00376B0F">
        <w:rPr>
          <w:rFonts w:ascii="Arial" w:eastAsia="@Batang" w:hAnsi="Arial" w:cs="Arial"/>
          <w:sz w:val="16"/>
          <w:szCs w:val="16"/>
        </w:rPr>
        <w:tab/>
        <w:t>900,0000</w:t>
      </w:r>
      <w:r w:rsidRPr="00376B0F">
        <w:rPr>
          <w:rFonts w:ascii="Arial" w:eastAsia="@Batang" w:hAnsi="Arial" w:cs="Arial"/>
          <w:sz w:val="16"/>
          <w:szCs w:val="16"/>
        </w:rPr>
        <w:tab/>
        <w:t>2,8100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completo</w:t>
      </w:r>
      <w:proofErr w:type="gramEnd"/>
      <w:r w:rsidRPr="00376B0F">
        <w:rPr>
          <w:rFonts w:ascii="Arial" w:eastAsia="@Batang" w:hAnsi="Arial" w:cs="Arial"/>
          <w:sz w:val="16"/>
          <w:szCs w:val="16"/>
        </w:rPr>
        <w:t xml:space="preserve"> para determinação sorológica, com linearidade mínima 1500 U/L.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96</w:t>
      </w:r>
      <w:r w:rsidRPr="00376B0F">
        <w:rPr>
          <w:rFonts w:ascii="Arial" w:eastAsia="@Batang" w:hAnsi="Arial" w:cs="Arial"/>
          <w:sz w:val="16"/>
          <w:szCs w:val="16"/>
        </w:rPr>
        <w:tab/>
        <w:t>54705</w:t>
      </w:r>
      <w:r w:rsidRPr="00376B0F">
        <w:rPr>
          <w:rFonts w:ascii="Arial" w:eastAsia="@Batang" w:hAnsi="Arial" w:cs="Arial"/>
          <w:sz w:val="16"/>
          <w:szCs w:val="16"/>
        </w:rPr>
        <w:tab/>
        <w:t xml:space="preserve">Química Líquida - Reagente de diagnóstico in vitro - Determinação </w:t>
      </w:r>
      <w:r w:rsidRPr="00376B0F">
        <w:rPr>
          <w:rFonts w:ascii="Arial" w:eastAsia="@Batang" w:hAnsi="Arial" w:cs="Arial"/>
          <w:sz w:val="16"/>
          <w:szCs w:val="16"/>
        </w:rPr>
        <w:tab/>
        <w:t>Det</w:t>
      </w:r>
      <w:r w:rsidRPr="00376B0F">
        <w:rPr>
          <w:rFonts w:ascii="Arial" w:eastAsia="@Batang" w:hAnsi="Arial" w:cs="Arial"/>
          <w:sz w:val="16"/>
          <w:szCs w:val="16"/>
        </w:rPr>
        <w:tab/>
        <w:t>480,0000</w:t>
      </w:r>
      <w:r w:rsidRPr="00376B0F">
        <w:rPr>
          <w:rFonts w:ascii="Arial" w:eastAsia="@Batang" w:hAnsi="Arial" w:cs="Arial"/>
          <w:sz w:val="16"/>
          <w:szCs w:val="16"/>
        </w:rPr>
        <w:tab/>
        <w:t>5,5200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quantitativa</w:t>
      </w:r>
      <w:proofErr w:type="gramEnd"/>
      <w:r w:rsidRPr="00376B0F">
        <w:rPr>
          <w:rFonts w:ascii="Arial" w:eastAsia="@Batang" w:hAnsi="Arial" w:cs="Arial"/>
          <w:sz w:val="16"/>
          <w:szCs w:val="16"/>
        </w:rPr>
        <w:t xml:space="preserve"> de anti-estreptolisina O (ASO) em soro humano, método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imunoensaio</w:t>
      </w:r>
      <w:proofErr w:type="gramEnd"/>
      <w:r w:rsidRPr="00376B0F">
        <w:rPr>
          <w:rFonts w:ascii="Arial" w:eastAsia="@Batang" w:hAnsi="Arial" w:cs="Arial"/>
          <w:sz w:val="16"/>
          <w:szCs w:val="16"/>
        </w:rPr>
        <w:t xml:space="preserve"> turbidimétrico, para sistemas fotométricos, com padrão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primário</w:t>
      </w:r>
      <w:proofErr w:type="gramEnd"/>
      <w:r w:rsidRPr="00376B0F">
        <w:rPr>
          <w:rFonts w:ascii="Arial" w:eastAsia="@Batang" w:hAnsi="Arial" w:cs="Arial"/>
          <w:sz w:val="16"/>
          <w:szCs w:val="16"/>
        </w:rPr>
        <w:t>/calibrador.</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97</w:t>
      </w:r>
      <w:r w:rsidRPr="00376B0F">
        <w:rPr>
          <w:rFonts w:ascii="Arial" w:eastAsia="@Batang" w:hAnsi="Arial" w:cs="Arial"/>
          <w:sz w:val="16"/>
          <w:szCs w:val="16"/>
        </w:rPr>
        <w:tab/>
        <w:t>68158</w:t>
      </w:r>
      <w:r w:rsidRPr="00376B0F">
        <w:rPr>
          <w:rFonts w:ascii="Arial" w:eastAsia="@Batang" w:hAnsi="Arial" w:cs="Arial"/>
          <w:sz w:val="16"/>
          <w:szCs w:val="16"/>
        </w:rPr>
        <w:tab/>
        <w:t xml:space="preserve">Química Líquida - Reagente de diagnóstico in vitro - Bilirrubina Direta, método </w:t>
      </w:r>
      <w:r w:rsidRPr="00376B0F">
        <w:rPr>
          <w:rFonts w:ascii="Arial" w:eastAsia="@Batang" w:hAnsi="Arial" w:cs="Arial"/>
          <w:sz w:val="16"/>
          <w:szCs w:val="16"/>
        </w:rPr>
        <w:tab/>
        <w:t>Det</w:t>
      </w:r>
      <w:r w:rsidRPr="00376B0F">
        <w:rPr>
          <w:rFonts w:ascii="Arial" w:eastAsia="@Batang" w:hAnsi="Arial" w:cs="Arial"/>
          <w:sz w:val="16"/>
          <w:szCs w:val="16"/>
        </w:rPr>
        <w:tab/>
        <w:t>2.400,0000</w:t>
      </w:r>
      <w:r w:rsidRPr="00376B0F">
        <w:rPr>
          <w:rFonts w:ascii="Arial" w:eastAsia="@Batang" w:hAnsi="Arial" w:cs="Arial"/>
          <w:sz w:val="16"/>
          <w:szCs w:val="16"/>
        </w:rPr>
        <w:tab/>
        <w:t>1,4100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DCA ou DPD, para determinação em soro ou plasma, linearidade mínima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 mg/dl.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98</w:t>
      </w:r>
      <w:r w:rsidRPr="00376B0F">
        <w:rPr>
          <w:rFonts w:ascii="Arial" w:eastAsia="@Batang" w:hAnsi="Arial" w:cs="Arial"/>
          <w:sz w:val="16"/>
          <w:szCs w:val="16"/>
        </w:rPr>
        <w:tab/>
        <w:t>68159</w:t>
      </w:r>
      <w:r w:rsidRPr="00376B0F">
        <w:rPr>
          <w:rFonts w:ascii="Arial" w:eastAsia="@Batang" w:hAnsi="Arial" w:cs="Arial"/>
          <w:sz w:val="16"/>
          <w:szCs w:val="16"/>
        </w:rPr>
        <w:tab/>
        <w:t xml:space="preserve">Química Líquida - Reagente de diagnóstico in vitro - Bilirrubina Total, método </w:t>
      </w:r>
      <w:r w:rsidRPr="00376B0F">
        <w:rPr>
          <w:rFonts w:ascii="Arial" w:eastAsia="@Batang" w:hAnsi="Arial" w:cs="Arial"/>
          <w:sz w:val="16"/>
          <w:szCs w:val="16"/>
        </w:rPr>
        <w:tab/>
        <w:t>Det</w:t>
      </w:r>
      <w:r w:rsidRPr="00376B0F">
        <w:rPr>
          <w:rFonts w:ascii="Arial" w:eastAsia="@Batang" w:hAnsi="Arial" w:cs="Arial"/>
          <w:sz w:val="16"/>
          <w:szCs w:val="16"/>
        </w:rPr>
        <w:tab/>
        <w:t>2.400,0000</w:t>
      </w:r>
      <w:r w:rsidRPr="00376B0F">
        <w:rPr>
          <w:rFonts w:ascii="Arial" w:eastAsia="@Batang" w:hAnsi="Arial" w:cs="Arial"/>
          <w:sz w:val="16"/>
          <w:szCs w:val="16"/>
        </w:rPr>
        <w:tab/>
        <w:t>1,4100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DCA ou DPD, para determinação em soro ou plasma, linearidade mínima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 mg/dl.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99</w:t>
      </w:r>
      <w:r w:rsidRPr="00376B0F">
        <w:rPr>
          <w:rFonts w:ascii="Arial" w:eastAsia="@Batang" w:hAnsi="Arial" w:cs="Arial"/>
          <w:sz w:val="16"/>
          <w:szCs w:val="16"/>
        </w:rPr>
        <w:tab/>
        <w:t>68160</w:t>
      </w:r>
      <w:r w:rsidRPr="00376B0F">
        <w:rPr>
          <w:rFonts w:ascii="Arial" w:eastAsia="@Batang" w:hAnsi="Arial" w:cs="Arial"/>
          <w:sz w:val="16"/>
          <w:szCs w:val="16"/>
        </w:rPr>
        <w:tab/>
        <w:t xml:space="preserve">Química Líquida - Reagente de diagnóstico in vitro - Cálcio Arsenazo III, </w:t>
      </w:r>
      <w:r w:rsidRPr="00376B0F">
        <w:rPr>
          <w:rFonts w:ascii="Arial" w:eastAsia="@Batang" w:hAnsi="Arial" w:cs="Arial"/>
          <w:sz w:val="16"/>
          <w:szCs w:val="16"/>
        </w:rPr>
        <w:tab/>
        <w:t>Det</w:t>
      </w:r>
      <w:r w:rsidRPr="00376B0F">
        <w:rPr>
          <w:rFonts w:ascii="Arial" w:eastAsia="@Batang" w:hAnsi="Arial" w:cs="Arial"/>
          <w:sz w:val="16"/>
          <w:szCs w:val="16"/>
        </w:rPr>
        <w:tab/>
        <w:t>1.320,0000</w:t>
      </w:r>
      <w:r w:rsidRPr="00376B0F">
        <w:rPr>
          <w:rFonts w:ascii="Arial" w:eastAsia="@Batang" w:hAnsi="Arial" w:cs="Arial"/>
          <w:sz w:val="16"/>
          <w:szCs w:val="16"/>
        </w:rPr>
        <w:tab/>
        <w:t>1,3300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linearidade</w:t>
      </w:r>
      <w:proofErr w:type="gramEnd"/>
      <w:r w:rsidRPr="00376B0F">
        <w:rPr>
          <w:rFonts w:ascii="Arial" w:eastAsia="@Batang" w:hAnsi="Arial" w:cs="Arial"/>
          <w:sz w:val="16"/>
          <w:szCs w:val="16"/>
        </w:rPr>
        <w:t xml:space="preserve"> mínima 20 mg/dl, linha líquida, pronto para uso, com padrão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primário</w:t>
      </w:r>
      <w:proofErr w:type="gramEnd"/>
      <w:r w:rsidRPr="00376B0F">
        <w:rPr>
          <w:rFonts w:ascii="Arial" w:eastAsia="@Batang" w:hAnsi="Arial" w:cs="Arial"/>
          <w:sz w:val="16"/>
          <w:szCs w:val="16"/>
        </w:rPr>
        <w:t>/calibrador.</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100</w:t>
      </w:r>
      <w:r w:rsidRPr="00376B0F">
        <w:rPr>
          <w:rFonts w:ascii="Arial" w:eastAsia="@Batang" w:hAnsi="Arial" w:cs="Arial"/>
          <w:sz w:val="16"/>
          <w:szCs w:val="16"/>
        </w:rPr>
        <w:tab/>
        <w:t>68161</w:t>
      </w:r>
      <w:r w:rsidRPr="00376B0F">
        <w:rPr>
          <w:rFonts w:ascii="Arial" w:eastAsia="@Batang" w:hAnsi="Arial" w:cs="Arial"/>
          <w:sz w:val="16"/>
          <w:szCs w:val="16"/>
        </w:rPr>
        <w:tab/>
        <w:t>Química Líquida - Reagente de diagnóstico in vitro - CK-NAC UV. Kit Cinético -</w:t>
      </w:r>
      <w:r w:rsidRPr="00376B0F">
        <w:rPr>
          <w:rFonts w:ascii="Arial" w:eastAsia="@Batang" w:hAnsi="Arial" w:cs="Arial"/>
          <w:sz w:val="16"/>
          <w:szCs w:val="16"/>
        </w:rPr>
        <w:tab/>
        <w:t>Det</w:t>
      </w:r>
      <w:r w:rsidRPr="00376B0F">
        <w:rPr>
          <w:rFonts w:ascii="Arial" w:eastAsia="@Batang" w:hAnsi="Arial" w:cs="Arial"/>
          <w:sz w:val="16"/>
          <w:szCs w:val="16"/>
        </w:rPr>
        <w:tab/>
        <w:t>1.980,0000</w:t>
      </w:r>
      <w:r w:rsidRPr="00376B0F">
        <w:rPr>
          <w:rFonts w:ascii="Arial" w:eastAsia="@Batang" w:hAnsi="Arial" w:cs="Arial"/>
          <w:sz w:val="16"/>
          <w:szCs w:val="16"/>
        </w:rPr>
        <w:tab/>
        <w:t>2,0900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 IFCC, linearidade mínima 1100 U/L.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101</w:t>
      </w:r>
      <w:r w:rsidRPr="00376B0F">
        <w:rPr>
          <w:rFonts w:ascii="Arial" w:eastAsia="@Batang" w:hAnsi="Arial" w:cs="Arial"/>
          <w:sz w:val="16"/>
          <w:szCs w:val="16"/>
        </w:rPr>
        <w:tab/>
        <w:t>68162</w:t>
      </w:r>
      <w:r w:rsidRPr="00376B0F">
        <w:rPr>
          <w:rFonts w:ascii="Arial" w:eastAsia="@Batang" w:hAnsi="Arial" w:cs="Arial"/>
          <w:sz w:val="16"/>
          <w:szCs w:val="16"/>
        </w:rPr>
        <w:tab/>
        <w:t xml:space="preserve">Química Líquida - Reagente de diagnóstico in vitro - CK-MB. Método cinético, </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2,9500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UV, imunoinibição de isoenzimas. Kit completo para determinação sorológica.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Linearidade mínima de 1000U/L.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102</w:t>
      </w:r>
      <w:r w:rsidRPr="00376B0F">
        <w:rPr>
          <w:rFonts w:ascii="Arial" w:eastAsia="@Batang" w:hAnsi="Arial" w:cs="Arial"/>
          <w:sz w:val="16"/>
          <w:szCs w:val="16"/>
        </w:rPr>
        <w:tab/>
        <w:t>68163</w:t>
      </w:r>
      <w:r w:rsidRPr="00376B0F">
        <w:rPr>
          <w:rFonts w:ascii="Arial" w:eastAsia="@Batang" w:hAnsi="Arial" w:cs="Arial"/>
          <w:sz w:val="16"/>
          <w:szCs w:val="16"/>
        </w:rPr>
        <w:tab/>
        <w:t xml:space="preserve">Química Líquida - Reagente de diagnóstico in vitro - Colinesterase. Kit </w:t>
      </w:r>
      <w:r w:rsidRPr="00376B0F">
        <w:rPr>
          <w:rFonts w:ascii="Arial" w:eastAsia="@Batang" w:hAnsi="Arial" w:cs="Arial"/>
          <w:sz w:val="16"/>
          <w:szCs w:val="16"/>
        </w:rPr>
        <w:tab/>
        <w:t>Det</w:t>
      </w:r>
      <w:r w:rsidRPr="00376B0F">
        <w:rPr>
          <w:rFonts w:ascii="Arial" w:eastAsia="@Batang" w:hAnsi="Arial" w:cs="Arial"/>
          <w:sz w:val="16"/>
          <w:szCs w:val="16"/>
        </w:rPr>
        <w:tab/>
        <w:t>1.500,0000</w:t>
      </w:r>
      <w:r w:rsidRPr="00376B0F">
        <w:rPr>
          <w:rFonts w:ascii="Arial" w:eastAsia="@Batang" w:hAnsi="Arial" w:cs="Arial"/>
          <w:sz w:val="16"/>
          <w:szCs w:val="16"/>
        </w:rPr>
        <w:tab/>
        <w:t>1,9500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completo</w:t>
      </w:r>
      <w:proofErr w:type="gramEnd"/>
      <w:r w:rsidRPr="00376B0F">
        <w:rPr>
          <w:rFonts w:ascii="Arial" w:eastAsia="@Batang" w:hAnsi="Arial" w:cs="Arial"/>
          <w:sz w:val="16"/>
          <w:szCs w:val="16"/>
        </w:rPr>
        <w:t xml:space="preserve"> para determinação sorológica.  Método cinético - DGKC.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Linearidade mínima de 14.000 mg/dL.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103</w:t>
      </w:r>
      <w:r w:rsidRPr="00376B0F">
        <w:rPr>
          <w:rFonts w:ascii="Arial" w:eastAsia="@Batang" w:hAnsi="Arial" w:cs="Arial"/>
          <w:sz w:val="16"/>
          <w:szCs w:val="16"/>
        </w:rPr>
        <w:tab/>
        <w:t>68164</w:t>
      </w:r>
      <w:r w:rsidRPr="00376B0F">
        <w:rPr>
          <w:rFonts w:ascii="Arial" w:eastAsia="@Batang" w:hAnsi="Arial" w:cs="Arial"/>
          <w:sz w:val="16"/>
          <w:szCs w:val="16"/>
        </w:rPr>
        <w:tab/>
        <w:t xml:space="preserve">Química Líquida - Reagente - Creatinina Cinética, método Jaffé. Kit completo </w:t>
      </w:r>
      <w:r w:rsidRPr="00376B0F">
        <w:rPr>
          <w:rFonts w:ascii="Arial" w:eastAsia="@Batang" w:hAnsi="Arial" w:cs="Arial"/>
          <w:sz w:val="16"/>
          <w:szCs w:val="16"/>
        </w:rPr>
        <w:tab/>
        <w:t>Det</w:t>
      </w:r>
      <w:r w:rsidRPr="00376B0F">
        <w:rPr>
          <w:rFonts w:ascii="Arial" w:eastAsia="@Batang" w:hAnsi="Arial" w:cs="Arial"/>
          <w:sz w:val="16"/>
          <w:szCs w:val="16"/>
        </w:rPr>
        <w:tab/>
        <w:t>60.000,0000</w:t>
      </w:r>
      <w:r w:rsidRPr="00376B0F">
        <w:rPr>
          <w:rFonts w:ascii="Arial" w:eastAsia="@Batang" w:hAnsi="Arial" w:cs="Arial"/>
          <w:sz w:val="16"/>
          <w:szCs w:val="16"/>
        </w:rPr>
        <w:tab/>
        <w:t>1,2800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padrão primário. Linearidade mínima de 10 mg/dl,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104</w:t>
      </w:r>
      <w:r w:rsidRPr="00376B0F">
        <w:rPr>
          <w:rFonts w:ascii="Arial" w:eastAsia="@Batang" w:hAnsi="Arial" w:cs="Arial"/>
          <w:sz w:val="16"/>
          <w:szCs w:val="16"/>
        </w:rPr>
        <w:tab/>
        <w:t>68165</w:t>
      </w:r>
      <w:r w:rsidRPr="00376B0F">
        <w:rPr>
          <w:rFonts w:ascii="Arial" w:eastAsia="@Batang" w:hAnsi="Arial" w:cs="Arial"/>
          <w:sz w:val="16"/>
          <w:szCs w:val="16"/>
        </w:rPr>
        <w:tab/>
        <w:t xml:space="preserve">Química Líquida - Reagente - LDH - Método cinético UV. Kit completo para </w:t>
      </w:r>
      <w:r w:rsidRPr="00376B0F">
        <w:rPr>
          <w:rFonts w:ascii="Arial" w:eastAsia="@Batang" w:hAnsi="Arial" w:cs="Arial"/>
          <w:sz w:val="16"/>
          <w:szCs w:val="16"/>
        </w:rPr>
        <w:tab/>
        <w:t>Det</w:t>
      </w:r>
      <w:r w:rsidRPr="00376B0F">
        <w:rPr>
          <w:rFonts w:ascii="Arial" w:eastAsia="@Batang" w:hAnsi="Arial" w:cs="Arial"/>
          <w:sz w:val="16"/>
          <w:szCs w:val="16"/>
        </w:rPr>
        <w:tab/>
        <w:t>780,0000</w:t>
      </w:r>
      <w:r w:rsidRPr="00376B0F">
        <w:rPr>
          <w:rFonts w:ascii="Arial" w:eastAsia="@Batang" w:hAnsi="Arial" w:cs="Arial"/>
          <w:sz w:val="16"/>
          <w:szCs w:val="16"/>
        </w:rPr>
        <w:tab/>
        <w:t>1,5600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determinação</w:t>
      </w:r>
      <w:proofErr w:type="gramEnd"/>
      <w:r w:rsidRPr="00376B0F">
        <w:rPr>
          <w:rFonts w:ascii="Arial" w:eastAsia="@Batang" w:hAnsi="Arial" w:cs="Arial"/>
          <w:sz w:val="16"/>
          <w:szCs w:val="16"/>
        </w:rPr>
        <w:t xml:space="preserve"> sorológica. Linearidade mínima 1000 U/L,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105</w:t>
      </w:r>
      <w:r w:rsidRPr="00376B0F">
        <w:rPr>
          <w:rFonts w:ascii="Arial" w:eastAsia="@Batang" w:hAnsi="Arial" w:cs="Arial"/>
          <w:sz w:val="16"/>
          <w:szCs w:val="16"/>
        </w:rPr>
        <w:tab/>
        <w:t>68166</w:t>
      </w:r>
      <w:r w:rsidRPr="00376B0F">
        <w:rPr>
          <w:rFonts w:ascii="Arial" w:eastAsia="@Batang" w:hAnsi="Arial" w:cs="Arial"/>
          <w:sz w:val="16"/>
          <w:szCs w:val="16"/>
        </w:rPr>
        <w:tab/>
        <w:t xml:space="preserve">Química Líquida - Reagente - Determinação quantitativa de Fator Reumatóide </w:t>
      </w:r>
      <w:r w:rsidRPr="00376B0F">
        <w:rPr>
          <w:rFonts w:ascii="Arial" w:eastAsia="@Batang" w:hAnsi="Arial" w:cs="Arial"/>
          <w:sz w:val="16"/>
          <w:szCs w:val="16"/>
        </w:rPr>
        <w:tab/>
        <w:t>Det</w:t>
      </w:r>
      <w:r w:rsidRPr="00376B0F">
        <w:rPr>
          <w:rFonts w:ascii="Arial" w:eastAsia="@Batang" w:hAnsi="Arial" w:cs="Arial"/>
          <w:sz w:val="16"/>
          <w:szCs w:val="16"/>
        </w:rPr>
        <w:tab/>
        <w:t>480,0000</w:t>
      </w:r>
      <w:r w:rsidRPr="00376B0F">
        <w:rPr>
          <w:rFonts w:ascii="Arial" w:eastAsia="@Batang" w:hAnsi="Arial" w:cs="Arial"/>
          <w:sz w:val="16"/>
          <w:szCs w:val="16"/>
        </w:rPr>
        <w:tab/>
        <w:t>4,6000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w:t>
      </w:r>
      <w:proofErr w:type="gramEnd"/>
      <w:r w:rsidRPr="00376B0F">
        <w:rPr>
          <w:rFonts w:ascii="Arial" w:eastAsia="@Batang" w:hAnsi="Arial" w:cs="Arial"/>
          <w:sz w:val="16"/>
          <w:szCs w:val="16"/>
        </w:rPr>
        <w:t xml:space="preserve"> soro humano por imunoensaio turbidimétrico, com padrão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primário</w:t>
      </w:r>
      <w:proofErr w:type="gramEnd"/>
      <w:r w:rsidRPr="00376B0F">
        <w:rPr>
          <w:rFonts w:ascii="Arial" w:eastAsia="@Batang" w:hAnsi="Arial" w:cs="Arial"/>
          <w:sz w:val="16"/>
          <w:szCs w:val="16"/>
        </w:rPr>
        <w:t>/calibrador, compatível com analisador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106</w:t>
      </w:r>
      <w:r w:rsidRPr="00376B0F">
        <w:rPr>
          <w:rFonts w:ascii="Arial" w:eastAsia="@Batang" w:hAnsi="Arial" w:cs="Arial"/>
          <w:sz w:val="16"/>
          <w:szCs w:val="16"/>
        </w:rPr>
        <w:tab/>
        <w:t>68168</w:t>
      </w:r>
      <w:r w:rsidRPr="00376B0F">
        <w:rPr>
          <w:rFonts w:ascii="Arial" w:eastAsia="@Batang" w:hAnsi="Arial" w:cs="Arial"/>
          <w:sz w:val="16"/>
          <w:szCs w:val="16"/>
        </w:rPr>
        <w:tab/>
        <w:t xml:space="preserve">Química Líquida - Reagente - Ferro-Colorimétrico. Kit completo para </w:t>
      </w:r>
      <w:r w:rsidRPr="00376B0F">
        <w:rPr>
          <w:rFonts w:ascii="Arial" w:eastAsia="@Batang" w:hAnsi="Arial" w:cs="Arial"/>
          <w:sz w:val="16"/>
          <w:szCs w:val="16"/>
        </w:rPr>
        <w:tab/>
        <w:t>Det</w:t>
      </w:r>
      <w:r w:rsidRPr="00376B0F">
        <w:rPr>
          <w:rFonts w:ascii="Arial" w:eastAsia="@Batang" w:hAnsi="Arial" w:cs="Arial"/>
          <w:sz w:val="16"/>
          <w:szCs w:val="16"/>
        </w:rPr>
        <w:tab/>
        <w:t>360,0000</w:t>
      </w:r>
      <w:r w:rsidRPr="00376B0F">
        <w:rPr>
          <w:rFonts w:ascii="Arial" w:eastAsia="@Batang" w:hAnsi="Arial" w:cs="Arial"/>
          <w:sz w:val="16"/>
          <w:szCs w:val="16"/>
        </w:rPr>
        <w:tab/>
        <w:t>1,5000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determinação</w:t>
      </w:r>
      <w:proofErr w:type="gramEnd"/>
      <w:r w:rsidRPr="00376B0F">
        <w:rPr>
          <w:rFonts w:ascii="Arial" w:eastAsia="@Batang" w:hAnsi="Arial" w:cs="Arial"/>
          <w:sz w:val="16"/>
          <w:szCs w:val="16"/>
        </w:rPr>
        <w:t xml:space="preserve"> sorológica Linearidade mínima de 1000 ug/dL,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107</w:t>
      </w:r>
      <w:r w:rsidRPr="00376B0F">
        <w:rPr>
          <w:rFonts w:ascii="Arial" w:eastAsia="@Batang" w:hAnsi="Arial" w:cs="Arial"/>
          <w:sz w:val="16"/>
          <w:szCs w:val="16"/>
        </w:rPr>
        <w:tab/>
        <w:t>68169</w:t>
      </w:r>
      <w:r w:rsidRPr="00376B0F">
        <w:rPr>
          <w:rFonts w:ascii="Arial" w:eastAsia="@Batang" w:hAnsi="Arial" w:cs="Arial"/>
          <w:sz w:val="16"/>
          <w:szCs w:val="16"/>
        </w:rPr>
        <w:tab/>
        <w:t xml:space="preserve">Química Líquida - Reagente - Fosfatase Alcalina - Cinética UV. Kit completo </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1,4800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determinação sorológica Linearidade mínima 800 U/L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108</w:t>
      </w:r>
      <w:r w:rsidRPr="00376B0F">
        <w:rPr>
          <w:rFonts w:ascii="Arial" w:eastAsia="@Batang" w:hAnsi="Arial" w:cs="Arial"/>
          <w:sz w:val="16"/>
          <w:szCs w:val="16"/>
        </w:rPr>
        <w:tab/>
        <w:t>68170</w:t>
      </w:r>
      <w:r w:rsidRPr="00376B0F">
        <w:rPr>
          <w:rFonts w:ascii="Arial" w:eastAsia="@Batang" w:hAnsi="Arial" w:cs="Arial"/>
          <w:sz w:val="16"/>
          <w:szCs w:val="16"/>
        </w:rPr>
        <w:tab/>
        <w:t xml:space="preserve">Química Líquida - Reagente - Fósforo. Método UV. Kit completo para </w:t>
      </w:r>
      <w:r w:rsidRPr="00376B0F">
        <w:rPr>
          <w:rFonts w:ascii="Arial" w:eastAsia="@Batang" w:hAnsi="Arial" w:cs="Arial"/>
          <w:sz w:val="16"/>
          <w:szCs w:val="16"/>
        </w:rPr>
        <w:tab/>
        <w:t>Det</w:t>
      </w:r>
      <w:r w:rsidRPr="00376B0F">
        <w:rPr>
          <w:rFonts w:ascii="Arial" w:eastAsia="@Batang" w:hAnsi="Arial" w:cs="Arial"/>
          <w:sz w:val="16"/>
          <w:szCs w:val="16"/>
        </w:rPr>
        <w:tab/>
        <w:t>900,0000</w:t>
      </w:r>
      <w:r w:rsidRPr="00376B0F">
        <w:rPr>
          <w:rFonts w:ascii="Arial" w:eastAsia="@Batang" w:hAnsi="Arial" w:cs="Arial"/>
          <w:sz w:val="16"/>
          <w:szCs w:val="16"/>
        </w:rPr>
        <w:tab/>
        <w:t>1,8500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determinação</w:t>
      </w:r>
      <w:proofErr w:type="gramEnd"/>
      <w:r w:rsidRPr="00376B0F">
        <w:rPr>
          <w:rFonts w:ascii="Arial" w:eastAsia="@Batang" w:hAnsi="Arial" w:cs="Arial"/>
          <w:sz w:val="16"/>
          <w:szCs w:val="16"/>
        </w:rPr>
        <w:t xml:space="preserve"> sorológica Linearidade mínima 15 mg/Dl,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109</w:t>
      </w:r>
      <w:r w:rsidRPr="00376B0F">
        <w:rPr>
          <w:rFonts w:ascii="Arial" w:eastAsia="@Batang" w:hAnsi="Arial" w:cs="Arial"/>
          <w:sz w:val="16"/>
          <w:szCs w:val="16"/>
        </w:rPr>
        <w:tab/>
        <w:t>68171</w:t>
      </w:r>
      <w:r w:rsidRPr="00376B0F">
        <w:rPr>
          <w:rFonts w:ascii="Arial" w:eastAsia="@Batang" w:hAnsi="Arial" w:cs="Arial"/>
          <w:sz w:val="16"/>
          <w:szCs w:val="16"/>
        </w:rPr>
        <w:tab/>
        <w:t xml:space="preserve">Química Líquida - Reagente - Gama GT- Cinética UV.  IFCC - Szasz -Kit </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1,9800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completo</w:t>
      </w:r>
      <w:proofErr w:type="gramEnd"/>
      <w:r w:rsidRPr="00376B0F">
        <w:rPr>
          <w:rFonts w:ascii="Arial" w:eastAsia="@Batang" w:hAnsi="Arial" w:cs="Arial"/>
          <w:sz w:val="16"/>
          <w:szCs w:val="16"/>
        </w:rPr>
        <w:t xml:space="preserve"> para determinação sorológica. Linearidade mínima de 1200 U/L,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compatível</w:t>
      </w:r>
      <w:proofErr w:type="gramEnd"/>
      <w:r w:rsidRPr="00376B0F">
        <w:rPr>
          <w:rFonts w:ascii="Arial" w:eastAsia="@Batang" w:hAnsi="Arial" w:cs="Arial"/>
          <w:sz w:val="16"/>
          <w:szCs w:val="16"/>
        </w:rPr>
        <w:t xml:space="preserve"> com analisador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110</w:t>
      </w:r>
      <w:r w:rsidRPr="00376B0F">
        <w:rPr>
          <w:rFonts w:ascii="Arial" w:eastAsia="@Batang" w:hAnsi="Arial" w:cs="Arial"/>
          <w:sz w:val="16"/>
          <w:szCs w:val="16"/>
        </w:rPr>
        <w:tab/>
        <w:t>68172</w:t>
      </w:r>
      <w:r w:rsidRPr="00376B0F">
        <w:rPr>
          <w:rFonts w:ascii="Arial" w:eastAsia="@Batang" w:hAnsi="Arial" w:cs="Arial"/>
          <w:sz w:val="16"/>
          <w:szCs w:val="16"/>
        </w:rPr>
        <w:tab/>
        <w:t xml:space="preserve">Química Líquida - Reagente - Glicose Enzimática. Kit completo para </w:t>
      </w:r>
      <w:r w:rsidRPr="00376B0F">
        <w:rPr>
          <w:rFonts w:ascii="Arial" w:eastAsia="@Batang" w:hAnsi="Arial" w:cs="Arial"/>
          <w:sz w:val="16"/>
          <w:szCs w:val="16"/>
        </w:rPr>
        <w:tab/>
        <w:t>Det</w:t>
      </w:r>
      <w:r w:rsidRPr="00376B0F">
        <w:rPr>
          <w:rFonts w:ascii="Arial" w:eastAsia="@Batang" w:hAnsi="Arial" w:cs="Arial"/>
          <w:sz w:val="16"/>
          <w:szCs w:val="16"/>
        </w:rPr>
        <w:tab/>
        <w:t>16.000,0000</w:t>
      </w:r>
      <w:r w:rsidRPr="00376B0F">
        <w:rPr>
          <w:rFonts w:ascii="Arial" w:eastAsia="@Batang" w:hAnsi="Arial" w:cs="Arial"/>
          <w:sz w:val="16"/>
          <w:szCs w:val="16"/>
        </w:rPr>
        <w:tab/>
        <w:t>1,2100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determinação</w:t>
      </w:r>
      <w:proofErr w:type="gramEnd"/>
      <w:r w:rsidRPr="00376B0F">
        <w:rPr>
          <w:rFonts w:ascii="Arial" w:eastAsia="@Batang" w:hAnsi="Arial" w:cs="Arial"/>
          <w:sz w:val="16"/>
          <w:szCs w:val="16"/>
        </w:rPr>
        <w:t xml:space="preserve"> sorológica Linearidade mínima 400 mg/dL.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111</w:t>
      </w:r>
      <w:r w:rsidRPr="00376B0F">
        <w:rPr>
          <w:rFonts w:ascii="Arial" w:eastAsia="@Batang" w:hAnsi="Arial" w:cs="Arial"/>
          <w:sz w:val="16"/>
          <w:szCs w:val="16"/>
        </w:rPr>
        <w:tab/>
        <w:t>68173</w:t>
      </w:r>
      <w:r w:rsidRPr="00376B0F">
        <w:rPr>
          <w:rFonts w:ascii="Arial" w:eastAsia="@Batang" w:hAnsi="Arial" w:cs="Arial"/>
          <w:sz w:val="16"/>
          <w:szCs w:val="16"/>
        </w:rPr>
        <w:tab/>
        <w:t xml:space="preserve">Química Líquida - Reagente - Lipase - Cinético. Kit completo para </w:t>
      </w:r>
      <w:r w:rsidRPr="00376B0F">
        <w:rPr>
          <w:rFonts w:ascii="Arial" w:eastAsia="@Batang" w:hAnsi="Arial" w:cs="Arial"/>
          <w:sz w:val="16"/>
          <w:szCs w:val="16"/>
        </w:rPr>
        <w:tab/>
        <w:t>Det</w:t>
      </w:r>
      <w:r w:rsidRPr="00376B0F">
        <w:rPr>
          <w:rFonts w:ascii="Arial" w:eastAsia="@Batang" w:hAnsi="Arial" w:cs="Arial"/>
          <w:sz w:val="16"/>
          <w:szCs w:val="16"/>
        </w:rPr>
        <w:tab/>
        <w:t>660,0000</w:t>
      </w:r>
      <w:r w:rsidRPr="00376B0F">
        <w:rPr>
          <w:rFonts w:ascii="Arial" w:eastAsia="@Batang" w:hAnsi="Arial" w:cs="Arial"/>
          <w:sz w:val="16"/>
          <w:szCs w:val="16"/>
        </w:rPr>
        <w:tab/>
        <w:t>5,8800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determinação</w:t>
      </w:r>
      <w:proofErr w:type="gramEnd"/>
      <w:r w:rsidRPr="00376B0F">
        <w:rPr>
          <w:rFonts w:ascii="Arial" w:eastAsia="@Batang" w:hAnsi="Arial" w:cs="Arial"/>
          <w:sz w:val="16"/>
          <w:szCs w:val="16"/>
        </w:rPr>
        <w:t xml:space="preserve"> sorológica. Linearidade mínima 300 U/L,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112</w:t>
      </w:r>
      <w:r w:rsidRPr="00376B0F">
        <w:rPr>
          <w:rFonts w:ascii="Arial" w:eastAsia="@Batang" w:hAnsi="Arial" w:cs="Arial"/>
          <w:sz w:val="16"/>
          <w:szCs w:val="16"/>
        </w:rPr>
        <w:tab/>
        <w:t>54844</w:t>
      </w:r>
      <w:r w:rsidRPr="00376B0F">
        <w:rPr>
          <w:rFonts w:ascii="Arial" w:eastAsia="@Batang" w:hAnsi="Arial" w:cs="Arial"/>
          <w:sz w:val="16"/>
          <w:szCs w:val="16"/>
        </w:rPr>
        <w:tab/>
        <w:t xml:space="preserve">Química Líquida - Reagente - Determinação quantitativa de Microalbuminúria </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3,0200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em</w:t>
      </w:r>
      <w:proofErr w:type="gramEnd"/>
      <w:r w:rsidRPr="00376B0F">
        <w:rPr>
          <w:rFonts w:ascii="Arial" w:eastAsia="@Batang" w:hAnsi="Arial" w:cs="Arial"/>
          <w:sz w:val="16"/>
          <w:szCs w:val="16"/>
        </w:rPr>
        <w:t xml:space="preserve"> urina humana por imunoensaio turbidimétrico, com padrão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primário</w:t>
      </w:r>
      <w:proofErr w:type="gramEnd"/>
      <w:r w:rsidRPr="00376B0F">
        <w:rPr>
          <w:rFonts w:ascii="Arial" w:eastAsia="@Batang" w:hAnsi="Arial" w:cs="Arial"/>
          <w:sz w:val="16"/>
          <w:szCs w:val="16"/>
        </w:rPr>
        <w:t>/calibrador, compatível com analisador automatizado sistema aberto.</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113</w:t>
      </w:r>
      <w:r w:rsidRPr="00376B0F">
        <w:rPr>
          <w:rFonts w:ascii="Arial" w:eastAsia="@Batang" w:hAnsi="Arial" w:cs="Arial"/>
          <w:sz w:val="16"/>
          <w:szCs w:val="16"/>
        </w:rPr>
        <w:tab/>
        <w:t>54706</w:t>
      </w:r>
      <w:r w:rsidRPr="00376B0F">
        <w:rPr>
          <w:rFonts w:ascii="Arial" w:eastAsia="@Batang" w:hAnsi="Arial" w:cs="Arial"/>
          <w:sz w:val="16"/>
          <w:szCs w:val="16"/>
        </w:rPr>
        <w:tab/>
        <w:t xml:space="preserve">Química Líquida - Determinação quantitativa de Proteína C-Reativa (PCR) em </w:t>
      </w:r>
      <w:r w:rsidRPr="00376B0F">
        <w:rPr>
          <w:rFonts w:ascii="Arial" w:eastAsia="@Batang" w:hAnsi="Arial" w:cs="Arial"/>
          <w:sz w:val="16"/>
          <w:szCs w:val="16"/>
        </w:rPr>
        <w:tab/>
        <w:t>Det</w:t>
      </w:r>
      <w:r w:rsidRPr="00376B0F">
        <w:rPr>
          <w:rFonts w:ascii="Arial" w:eastAsia="@Batang" w:hAnsi="Arial" w:cs="Arial"/>
          <w:sz w:val="16"/>
          <w:szCs w:val="16"/>
        </w:rPr>
        <w:tab/>
        <w:t>7.680,0000</w:t>
      </w:r>
      <w:r w:rsidRPr="00376B0F">
        <w:rPr>
          <w:rFonts w:ascii="Arial" w:eastAsia="@Batang" w:hAnsi="Arial" w:cs="Arial"/>
          <w:sz w:val="16"/>
          <w:szCs w:val="16"/>
        </w:rPr>
        <w:tab/>
        <w:t>5,3500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soro</w:t>
      </w:r>
      <w:proofErr w:type="gramEnd"/>
      <w:r w:rsidRPr="00376B0F">
        <w:rPr>
          <w:rFonts w:ascii="Arial" w:eastAsia="@Batang" w:hAnsi="Arial" w:cs="Arial"/>
          <w:sz w:val="16"/>
          <w:szCs w:val="16"/>
        </w:rPr>
        <w:t xml:space="preserve"> humano por imunoensaio turbidimétrico, com padrão primário/calibrador,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compatível</w:t>
      </w:r>
      <w:proofErr w:type="gramEnd"/>
      <w:r w:rsidRPr="00376B0F">
        <w:rPr>
          <w:rFonts w:ascii="Arial" w:eastAsia="@Batang" w:hAnsi="Arial" w:cs="Arial"/>
          <w:sz w:val="16"/>
          <w:szCs w:val="16"/>
        </w:rPr>
        <w:t xml:space="preserve"> com analisador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114</w:t>
      </w:r>
      <w:r w:rsidRPr="00376B0F">
        <w:rPr>
          <w:rFonts w:ascii="Arial" w:eastAsia="@Batang" w:hAnsi="Arial" w:cs="Arial"/>
          <w:sz w:val="16"/>
          <w:szCs w:val="16"/>
        </w:rPr>
        <w:tab/>
        <w:t>68174</w:t>
      </w:r>
      <w:r w:rsidRPr="00376B0F">
        <w:rPr>
          <w:rFonts w:ascii="Arial" w:eastAsia="@Batang" w:hAnsi="Arial" w:cs="Arial"/>
          <w:sz w:val="16"/>
          <w:szCs w:val="16"/>
        </w:rPr>
        <w:tab/>
        <w:t xml:space="preserve">Química Líquida - Reagente - Proteínas Totais - Método colorimétrico, biureto. </w:t>
      </w:r>
      <w:r w:rsidRPr="00376B0F">
        <w:rPr>
          <w:rFonts w:ascii="Arial" w:eastAsia="@Batang" w:hAnsi="Arial" w:cs="Arial"/>
          <w:sz w:val="16"/>
          <w:szCs w:val="16"/>
        </w:rPr>
        <w:tab/>
        <w:t>Det</w:t>
      </w:r>
      <w:r w:rsidRPr="00376B0F">
        <w:rPr>
          <w:rFonts w:ascii="Arial" w:eastAsia="@Batang" w:hAnsi="Arial" w:cs="Arial"/>
          <w:sz w:val="16"/>
          <w:szCs w:val="16"/>
        </w:rPr>
        <w:tab/>
        <w:t>540,0000</w:t>
      </w:r>
      <w:r w:rsidRPr="00376B0F">
        <w:rPr>
          <w:rFonts w:ascii="Arial" w:eastAsia="@Batang" w:hAnsi="Arial" w:cs="Arial"/>
          <w:sz w:val="16"/>
          <w:szCs w:val="16"/>
        </w:rPr>
        <w:tab/>
        <w:t>1,2000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 xml:space="preserve">Kit completo para determinação sorológica. Linearidade mínima de 10 g/dl,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compatível</w:t>
      </w:r>
      <w:proofErr w:type="gramEnd"/>
      <w:r w:rsidRPr="00376B0F">
        <w:rPr>
          <w:rFonts w:ascii="Arial" w:eastAsia="@Batang" w:hAnsi="Arial" w:cs="Arial"/>
          <w:sz w:val="16"/>
          <w:szCs w:val="16"/>
        </w:rPr>
        <w:t xml:space="preserve"> com analisador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115</w:t>
      </w:r>
      <w:r w:rsidRPr="00376B0F">
        <w:rPr>
          <w:rFonts w:ascii="Arial" w:eastAsia="@Batang" w:hAnsi="Arial" w:cs="Arial"/>
          <w:sz w:val="16"/>
          <w:szCs w:val="16"/>
        </w:rPr>
        <w:tab/>
        <w:t>68175</w:t>
      </w:r>
      <w:r w:rsidRPr="00376B0F">
        <w:rPr>
          <w:rFonts w:ascii="Arial" w:eastAsia="@Batang" w:hAnsi="Arial" w:cs="Arial"/>
          <w:sz w:val="16"/>
          <w:szCs w:val="16"/>
        </w:rPr>
        <w:tab/>
        <w:t xml:space="preserve">Química Líquida - Reagente - Proteínas no LCR e urina - Colorimétrico - </w:t>
      </w:r>
      <w:r w:rsidRPr="00376B0F">
        <w:rPr>
          <w:rFonts w:ascii="Arial" w:eastAsia="@Batang" w:hAnsi="Arial" w:cs="Arial"/>
          <w:sz w:val="16"/>
          <w:szCs w:val="16"/>
        </w:rPr>
        <w:tab/>
        <w:t>Det</w:t>
      </w:r>
      <w:r w:rsidRPr="00376B0F">
        <w:rPr>
          <w:rFonts w:ascii="Arial" w:eastAsia="@Batang" w:hAnsi="Arial" w:cs="Arial"/>
          <w:sz w:val="16"/>
          <w:szCs w:val="16"/>
        </w:rPr>
        <w:tab/>
        <w:t>720,0000</w:t>
      </w:r>
      <w:r w:rsidRPr="00376B0F">
        <w:rPr>
          <w:rFonts w:ascii="Arial" w:eastAsia="@Batang" w:hAnsi="Arial" w:cs="Arial"/>
          <w:sz w:val="16"/>
          <w:szCs w:val="16"/>
        </w:rPr>
        <w:tab/>
        <w:t>1,3500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método</w:t>
      </w:r>
      <w:proofErr w:type="gramEnd"/>
      <w:r w:rsidRPr="00376B0F">
        <w:rPr>
          <w:rFonts w:ascii="Arial" w:eastAsia="@Batang" w:hAnsi="Arial" w:cs="Arial"/>
          <w:sz w:val="16"/>
          <w:szCs w:val="16"/>
        </w:rPr>
        <w:t xml:space="preserve"> colorimétrico vermelho de piragolol ou azul de Coomassie. Kit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completo</w:t>
      </w:r>
      <w:proofErr w:type="gramEnd"/>
      <w:r w:rsidRPr="00376B0F">
        <w:rPr>
          <w:rFonts w:ascii="Arial" w:eastAsia="@Batang" w:hAnsi="Arial" w:cs="Arial"/>
          <w:sz w:val="16"/>
          <w:szCs w:val="16"/>
        </w:rPr>
        <w:t xml:space="preserve"> para determinação no LCR e urina. Linearidade mínima de 150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mg</w:t>
      </w:r>
      <w:proofErr w:type="gramEnd"/>
      <w:r w:rsidRPr="00376B0F">
        <w:rPr>
          <w:rFonts w:ascii="Arial" w:eastAsia="@Batang" w:hAnsi="Arial" w:cs="Arial"/>
          <w:sz w:val="16"/>
          <w:szCs w:val="16"/>
        </w:rPr>
        <w:t>/dL, compatível com analisador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116</w:t>
      </w:r>
      <w:r w:rsidRPr="00376B0F">
        <w:rPr>
          <w:rFonts w:ascii="Arial" w:eastAsia="@Batang" w:hAnsi="Arial" w:cs="Arial"/>
          <w:sz w:val="16"/>
          <w:szCs w:val="16"/>
        </w:rPr>
        <w:tab/>
        <w:t>68176</w:t>
      </w:r>
      <w:r w:rsidRPr="00376B0F">
        <w:rPr>
          <w:rFonts w:ascii="Arial" w:eastAsia="@Batang" w:hAnsi="Arial" w:cs="Arial"/>
          <w:sz w:val="16"/>
          <w:szCs w:val="16"/>
        </w:rPr>
        <w:tab/>
        <w:t xml:space="preserve">Química Líquida - Reagente - TGO-GOT (AST). Cinética - UV. Kit completo </w:t>
      </w:r>
      <w:r w:rsidRPr="00376B0F">
        <w:rPr>
          <w:rFonts w:ascii="Arial" w:eastAsia="@Batang" w:hAnsi="Arial" w:cs="Arial"/>
          <w:sz w:val="16"/>
          <w:szCs w:val="16"/>
        </w:rPr>
        <w:tab/>
        <w:t>Det</w:t>
      </w:r>
      <w:r w:rsidRPr="00376B0F">
        <w:rPr>
          <w:rFonts w:ascii="Arial" w:eastAsia="@Batang" w:hAnsi="Arial" w:cs="Arial"/>
          <w:sz w:val="16"/>
          <w:szCs w:val="16"/>
        </w:rPr>
        <w:tab/>
        <w:t>5.000,0000</w:t>
      </w:r>
      <w:r w:rsidRPr="00376B0F">
        <w:rPr>
          <w:rFonts w:ascii="Arial" w:eastAsia="@Batang" w:hAnsi="Arial" w:cs="Arial"/>
          <w:sz w:val="16"/>
          <w:szCs w:val="16"/>
        </w:rPr>
        <w:tab/>
        <w:t>1,3900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determinação sorológica. Linearidade mínima 300 U/L,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117</w:t>
      </w:r>
      <w:r w:rsidRPr="00376B0F">
        <w:rPr>
          <w:rFonts w:ascii="Arial" w:eastAsia="@Batang" w:hAnsi="Arial" w:cs="Arial"/>
          <w:sz w:val="16"/>
          <w:szCs w:val="16"/>
        </w:rPr>
        <w:tab/>
        <w:t>68177</w:t>
      </w:r>
      <w:r w:rsidRPr="00376B0F">
        <w:rPr>
          <w:rFonts w:ascii="Arial" w:eastAsia="@Batang" w:hAnsi="Arial" w:cs="Arial"/>
          <w:sz w:val="16"/>
          <w:szCs w:val="16"/>
        </w:rPr>
        <w:tab/>
        <w:t xml:space="preserve">Química Líquida - Reagente - TGP-GPT (ALT). Cinética.- UV.  Kit completo </w:t>
      </w:r>
      <w:r w:rsidRPr="00376B0F">
        <w:rPr>
          <w:rFonts w:ascii="Arial" w:eastAsia="@Batang" w:hAnsi="Arial" w:cs="Arial"/>
          <w:sz w:val="16"/>
          <w:szCs w:val="16"/>
        </w:rPr>
        <w:tab/>
        <w:t>Det</w:t>
      </w:r>
      <w:r w:rsidRPr="00376B0F">
        <w:rPr>
          <w:rFonts w:ascii="Arial" w:eastAsia="@Batang" w:hAnsi="Arial" w:cs="Arial"/>
          <w:sz w:val="16"/>
          <w:szCs w:val="16"/>
        </w:rPr>
        <w:tab/>
        <w:t>5.000,0000</w:t>
      </w:r>
      <w:r w:rsidRPr="00376B0F">
        <w:rPr>
          <w:rFonts w:ascii="Arial" w:eastAsia="@Batang" w:hAnsi="Arial" w:cs="Arial"/>
          <w:sz w:val="16"/>
          <w:szCs w:val="16"/>
        </w:rPr>
        <w:tab/>
        <w:t>1,3900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determinação sorológica Linearidade 300 U/L,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118</w:t>
      </w:r>
      <w:r w:rsidRPr="00376B0F">
        <w:rPr>
          <w:rFonts w:ascii="Arial" w:eastAsia="@Batang" w:hAnsi="Arial" w:cs="Arial"/>
          <w:sz w:val="16"/>
          <w:szCs w:val="16"/>
        </w:rPr>
        <w:tab/>
        <w:t>54846</w:t>
      </w:r>
      <w:r w:rsidRPr="00376B0F">
        <w:rPr>
          <w:rFonts w:ascii="Arial" w:eastAsia="@Batang" w:hAnsi="Arial" w:cs="Arial"/>
          <w:sz w:val="16"/>
          <w:szCs w:val="16"/>
        </w:rPr>
        <w:tab/>
        <w:t xml:space="preserve">Química Líquida - Reagente - Determinação quantitativa de Transferrina em </w:t>
      </w:r>
      <w:r w:rsidRPr="00376B0F">
        <w:rPr>
          <w:rFonts w:ascii="Arial" w:eastAsia="@Batang" w:hAnsi="Arial" w:cs="Arial"/>
          <w:sz w:val="16"/>
          <w:szCs w:val="16"/>
        </w:rPr>
        <w:tab/>
        <w:t>Det</w:t>
      </w:r>
      <w:r w:rsidRPr="00376B0F">
        <w:rPr>
          <w:rFonts w:ascii="Arial" w:eastAsia="@Batang" w:hAnsi="Arial" w:cs="Arial"/>
          <w:sz w:val="16"/>
          <w:szCs w:val="16"/>
        </w:rPr>
        <w:tab/>
        <w:t>300,0000</w:t>
      </w:r>
      <w:r w:rsidRPr="00376B0F">
        <w:rPr>
          <w:rFonts w:ascii="Arial" w:eastAsia="@Batang" w:hAnsi="Arial" w:cs="Arial"/>
          <w:sz w:val="16"/>
          <w:szCs w:val="16"/>
        </w:rPr>
        <w:tab/>
        <w:t>4,5000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soro</w:t>
      </w:r>
      <w:proofErr w:type="gramEnd"/>
      <w:r w:rsidRPr="00376B0F">
        <w:rPr>
          <w:rFonts w:ascii="Arial" w:eastAsia="@Batang" w:hAnsi="Arial" w:cs="Arial"/>
          <w:sz w:val="16"/>
          <w:szCs w:val="16"/>
        </w:rPr>
        <w:t xml:space="preserve"> humano por imunoensaio turbidimétrico, com padrão primário/calibrador,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sistemas fotométricos, compatível com analisador automatizado sistema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aberto</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119</w:t>
      </w:r>
      <w:r w:rsidRPr="00376B0F">
        <w:rPr>
          <w:rFonts w:ascii="Arial" w:eastAsia="@Batang" w:hAnsi="Arial" w:cs="Arial"/>
          <w:sz w:val="16"/>
          <w:szCs w:val="16"/>
        </w:rPr>
        <w:tab/>
        <w:t>68178</w:t>
      </w:r>
      <w:r w:rsidRPr="00376B0F">
        <w:rPr>
          <w:rFonts w:ascii="Arial" w:eastAsia="@Batang" w:hAnsi="Arial" w:cs="Arial"/>
          <w:sz w:val="16"/>
          <w:szCs w:val="16"/>
        </w:rPr>
        <w:tab/>
        <w:t xml:space="preserve">Química Líquida - Reagente - Triglicerídeos. Método enzimático colorimétrico. </w:t>
      </w:r>
      <w:r w:rsidRPr="00376B0F">
        <w:rPr>
          <w:rFonts w:ascii="Arial" w:eastAsia="@Batang" w:hAnsi="Arial" w:cs="Arial"/>
          <w:sz w:val="16"/>
          <w:szCs w:val="16"/>
        </w:rPr>
        <w:tab/>
        <w:t>Det</w:t>
      </w:r>
      <w:r w:rsidRPr="00376B0F">
        <w:rPr>
          <w:rFonts w:ascii="Arial" w:eastAsia="@Batang" w:hAnsi="Arial" w:cs="Arial"/>
          <w:sz w:val="16"/>
          <w:szCs w:val="16"/>
        </w:rPr>
        <w:tab/>
        <w:t>12.000,0000</w:t>
      </w:r>
      <w:r w:rsidRPr="00376B0F">
        <w:rPr>
          <w:rFonts w:ascii="Arial" w:eastAsia="@Batang" w:hAnsi="Arial" w:cs="Arial"/>
          <w:sz w:val="16"/>
          <w:szCs w:val="16"/>
        </w:rPr>
        <w:tab/>
        <w:t>1,5600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Kit completo para determinação sorológica. Linearidade mínima 1000 mg/dL,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compatível</w:t>
      </w:r>
      <w:proofErr w:type="gramEnd"/>
      <w:r w:rsidRPr="00376B0F">
        <w:rPr>
          <w:rFonts w:ascii="Arial" w:eastAsia="@Batang" w:hAnsi="Arial" w:cs="Arial"/>
          <w:sz w:val="16"/>
          <w:szCs w:val="16"/>
        </w:rPr>
        <w:t xml:space="preserve"> com analisador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120</w:t>
      </w:r>
      <w:r w:rsidRPr="00376B0F">
        <w:rPr>
          <w:rFonts w:ascii="Arial" w:eastAsia="@Batang" w:hAnsi="Arial" w:cs="Arial"/>
          <w:sz w:val="16"/>
          <w:szCs w:val="16"/>
        </w:rPr>
        <w:tab/>
        <w:t>68179</w:t>
      </w:r>
      <w:r w:rsidRPr="00376B0F">
        <w:rPr>
          <w:rFonts w:ascii="Arial" w:eastAsia="@Batang" w:hAnsi="Arial" w:cs="Arial"/>
          <w:sz w:val="16"/>
          <w:szCs w:val="16"/>
        </w:rPr>
        <w:tab/>
        <w:t xml:space="preserve">Química Líquida - Reagente - Uréia UV Cinética. Kit completo para </w:t>
      </w:r>
      <w:r w:rsidRPr="00376B0F">
        <w:rPr>
          <w:rFonts w:ascii="Arial" w:eastAsia="@Batang" w:hAnsi="Arial" w:cs="Arial"/>
          <w:sz w:val="16"/>
          <w:szCs w:val="16"/>
        </w:rPr>
        <w:tab/>
        <w:t>Det</w:t>
      </w:r>
      <w:r w:rsidRPr="00376B0F">
        <w:rPr>
          <w:rFonts w:ascii="Arial" w:eastAsia="@Batang" w:hAnsi="Arial" w:cs="Arial"/>
          <w:sz w:val="16"/>
          <w:szCs w:val="16"/>
        </w:rPr>
        <w:tab/>
        <w:t>9.600,0000</w:t>
      </w:r>
      <w:r w:rsidRPr="00376B0F">
        <w:rPr>
          <w:rFonts w:ascii="Arial" w:eastAsia="@Batang" w:hAnsi="Arial" w:cs="Arial"/>
          <w:sz w:val="16"/>
          <w:szCs w:val="16"/>
        </w:rPr>
        <w:tab/>
        <w:t>1,4000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determinação</w:t>
      </w:r>
      <w:proofErr w:type="gramEnd"/>
      <w:r w:rsidRPr="00376B0F">
        <w:rPr>
          <w:rFonts w:ascii="Arial" w:eastAsia="@Batang" w:hAnsi="Arial" w:cs="Arial"/>
          <w:sz w:val="16"/>
          <w:szCs w:val="16"/>
        </w:rPr>
        <w:t xml:space="preserve"> sorológica Linearidade mínima 300 mg/dL, compatível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121</w:t>
      </w:r>
      <w:r w:rsidRPr="00376B0F">
        <w:rPr>
          <w:rFonts w:ascii="Arial" w:eastAsia="@Batang" w:hAnsi="Arial" w:cs="Arial"/>
          <w:sz w:val="16"/>
          <w:szCs w:val="16"/>
        </w:rPr>
        <w:tab/>
        <w:t>67568</w:t>
      </w:r>
      <w:r w:rsidRPr="00376B0F">
        <w:rPr>
          <w:rFonts w:ascii="Arial" w:eastAsia="@Batang" w:hAnsi="Arial" w:cs="Arial"/>
          <w:sz w:val="16"/>
          <w:szCs w:val="16"/>
        </w:rPr>
        <w:tab/>
        <w:t xml:space="preserve">Química Líquida - Reagente - Creatinina método enzimático. Kit completo com </w:t>
      </w:r>
      <w:r w:rsidRPr="00376B0F">
        <w:rPr>
          <w:rFonts w:ascii="Arial" w:eastAsia="@Batang" w:hAnsi="Arial" w:cs="Arial"/>
          <w:sz w:val="16"/>
          <w:szCs w:val="16"/>
        </w:rPr>
        <w:tab/>
        <w:t>Det</w:t>
      </w:r>
      <w:r w:rsidRPr="00376B0F">
        <w:rPr>
          <w:rFonts w:ascii="Arial" w:eastAsia="@Batang" w:hAnsi="Arial" w:cs="Arial"/>
          <w:sz w:val="16"/>
          <w:szCs w:val="16"/>
        </w:rPr>
        <w:tab/>
        <w:t>50.000,0000</w:t>
      </w:r>
      <w:r w:rsidRPr="00376B0F">
        <w:rPr>
          <w:rFonts w:ascii="Arial" w:eastAsia="@Batang" w:hAnsi="Arial" w:cs="Arial"/>
          <w:sz w:val="16"/>
          <w:szCs w:val="16"/>
        </w:rPr>
        <w:tab/>
        <w:t>1,8500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padrão</w:t>
      </w:r>
      <w:proofErr w:type="gramEnd"/>
      <w:r w:rsidRPr="00376B0F">
        <w:rPr>
          <w:rFonts w:ascii="Arial" w:eastAsia="@Batang" w:hAnsi="Arial" w:cs="Arial"/>
          <w:sz w:val="16"/>
          <w:szCs w:val="16"/>
        </w:rPr>
        <w:t xml:space="preserve"> primário. Linearidade mínima de 10 mg/dL, compatível com analisador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sistema aberto.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122</w:t>
      </w:r>
      <w:r w:rsidRPr="00376B0F">
        <w:rPr>
          <w:rFonts w:ascii="Arial" w:eastAsia="@Batang" w:hAnsi="Arial" w:cs="Arial"/>
          <w:sz w:val="16"/>
          <w:szCs w:val="16"/>
        </w:rPr>
        <w:tab/>
        <w:t>68181</w:t>
      </w:r>
      <w:r w:rsidRPr="00376B0F">
        <w:rPr>
          <w:rFonts w:ascii="Arial" w:eastAsia="@Batang" w:hAnsi="Arial" w:cs="Arial"/>
          <w:sz w:val="16"/>
          <w:szCs w:val="16"/>
        </w:rPr>
        <w:tab/>
        <w:t xml:space="preserve">BIOQUÍMICA - ADA - kit completo para determinação de adenosina </w:t>
      </w:r>
      <w:r w:rsidRPr="00376B0F">
        <w:rPr>
          <w:rFonts w:ascii="Arial" w:eastAsia="@Batang" w:hAnsi="Arial" w:cs="Arial"/>
          <w:sz w:val="16"/>
          <w:szCs w:val="16"/>
        </w:rPr>
        <w:tab/>
        <w:t>Det</w:t>
      </w:r>
      <w:r w:rsidRPr="00376B0F">
        <w:rPr>
          <w:rFonts w:ascii="Arial" w:eastAsia="@Batang" w:hAnsi="Arial" w:cs="Arial"/>
          <w:sz w:val="16"/>
          <w:szCs w:val="16"/>
        </w:rPr>
        <w:tab/>
        <w:t>300,0000</w:t>
      </w:r>
      <w:r w:rsidRPr="00376B0F">
        <w:rPr>
          <w:rFonts w:ascii="Arial" w:eastAsia="@Batang" w:hAnsi="Arial" w:cs="Arial"/>
          <w:sz w:val="16"/>
          <w:szCs w:val="16"/>
        </w:rPr>
        <w:tab/>
        <w:t>203,5500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deaminase</w:t>
      </w:r>
      <w:proofErr w:type="gramEnd"/>
      <w:r w:rsidRPr="00376B0F">
        <w:rPr>
          <w:rFonts w:ascii="Arial" w:eastAsia="@Batang" w:hAnsi="Arial" w:cs="Arial"/>
          <w:sz w:val="16"/>
          <w:szCs w:val="16"/>
        </w:rPr>
        <w:t xml:space="preserve"> em soro, líquor e líquido pleural.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123</w:t>
      </w:r>
      <w:r w:rsidRPr="00376B0F">
        <w:rPr>
          <w:rFonts w:ascii="Arial" w:eastAsia="@Batang" w:hAnsi="Arial" w:cs="Arial"/>
          <w:sz w:val="16"/>
          <w:szCs w:val="16"/>
        </w:rPr>
        <w:tab/>
        <w:t>68182</w:t>
      </w:r>
      <w:r w:rsidRPr="00376B0F">
        <w:rPr>
          <w:rFonts w:ascii="Arial" w:eastAsia="@Batang" w:hAnsi="Arial" w:cs="Arial"/>
          <w:sz w:val="16"/>
          <w:szCs w:val="16"/>
        </w:rPr>
        <w:tab/>
        <w:t xml:space="preserve">Química líquida - Reagente - Colesterol Enzimático-colorimétrico. Kit completo </w:t>
      </w:r>
      <w:r w:rsidRPr="00376B0F">
        <w:rPr>
          <w:rFonts w:ascii="Arial" w:eastAsia="@Batang" w:hAnsi="Arial" w:cs="Arial"/>
          <w:sz w:val="16"/>
          <w:szCs w:val="16"/>
        </w:rPr>
        <w:tab/>
        <w:t>Det</w:t>
      </w:r>
      <w:r w:rsidRPr="00376B0F">
        <w:rPr>
          <w:rFonts w:ascii="Arial" w:eastAsia="@Batang" w:hAnsi="Arial" w:cs="Arial"/>
          <w:sz w:val="16"/>
          <w:szCs w:val="16"/>
        </w:rPr>
        <w:tab/>
        <w:t>12.720,0000</w:t>
      </w:r>
      <w:r w:rsidRPr="00376B0F">
        <w:rPr>
          <w:rFonts w:ascii="Arial" w:eastAsia="@Batang" w:hAnsi="Arial" w:cs="Arial"/>
          <w:sz w:val="16"/>
          <w:szCs w:val="16"/>
        </w:rPr>
        <w:tab/>
        <w:t>1,3000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determinação sorológica Linearidade 400 mg/dL,  compatível ao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aparelho</w:t>
      </w:r>
      <w:proofErr w:type="gramEnd"/>
      <w:r w:rsidRPr="00376B0F">
        <w:rPr>
          <w:rFonts w:ascii="Arial" w:eastAsia="@Batang" w:hAnsi="Arial" w:cs="Arial"/>
          <w:sz w:val="16"/>
          <w:szCs w:val="16"/>
        </w:rPr>
        <w:t xml:space="preserve"> SELECTRA 2, linha líquida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124</w:t>
      </w:r>
      <w:r w:rsidRPr="00376B0F">
        <w:rPr>
          <w:rFonts w:ascii="Arial" w:eastAsia="@Batang" w:hAnsi="Arial" w:cs="Arial"/>
          <w:sz w:val="16"/>
          <w:szCs w:val="16"/>
        </w:rPr>
        <w:tab/>
        <w:t>68183</w:t>
      </w:r>
      <w:r w:rsidRPr="00376B0F">
        <w:rPr>
          <w:rFonts w:ascii="Arial" w:eastAsia="@Batang" w:hAnsi="Arial" w:cs="Arial"/>
          <w:sz w:val="16"/>
          <w:szCs w:val="16"/>
        </w:rPr>
        <w:tab/>
        <w:t xml:space="preserve">Química liquida - Reagente - HDL Colesterol Direto - Sem Fase de </w:t>
      </w:r>
      <w:r w:rsidRPr="00376B0F">
        <w:rPr>
          <w:rFonts w:ascii="Arial" w:eastAsia="@Batang" w:hAnsi="Arial" w:cs="Arial"/>
          <w:sz w:val="16"/>
          <w:szCs w:val="16"/>
        </w:rPr>
        <w:tab/>
        <w:t>Det</w:t>
      </w:r>
      <w:r w:rsidRPr="00376B0F">
        <w:rPr>
          <w:rFonts w:ascii="Arial" w:eastAsia="@Batang" w:hAnsi="Arial" w:cs="Arial"/>
          <w:sz w:val="16"/>
          <w:szCs w:val="16"/>
        </w:rPr>
        <w:tab/>
        <w:t>11.040,0000</w:t>
      </w:r>
      <w:r w:rsidRPr="00376B0F">
        <w:rPr>
          <w:rFonts w:ascii="Arial" w:eastAsia="@Batang" w:hAnsi="Arial" w:cs="Arial"/>
          <w:sz w:val="16"/>
          <w:szCs w:val="16"/>
        </w:rPr>
        <w:tab/>
        <w:t>3,2400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Precipitação/HOMOGÊNEO. Kit completo p/ determinação sorológica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Linearidade mínima 200 mg/dl, compatível ao aparelho SELECTRA 2</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125</w:t>
      </w:r>
      <w:r w:rsidRPr="00376B0F">
        <w:rPr>
          <w:rFonts w:ascii="Arial" w:eastAsia="@Batang" w:hAnsi="Arial" w:cs="Arial"/>
          <w:sz w:val="16"/>
          <w:szCs w:val="16"/>
        </w:rPr>
        <w:tab/>
        <w:t>68184</w:t>
      </w:r>
      <w:r w:rsidRPr="00376B0F">
        <w:rPr>
          <w:rFonts w:ascii="Arial" w:eastAsia="@Batang" w:hAnsi="Arial" w:cs="Arial"/>
          <w:sz w:val="16"/>
          <w:szCs w:val="16"/>
        </w:rPr>
        <w:tab/>
        <w:t>Hemoglobina Glicada - Ha1cHemoglobina Glicada Ha1c</w:t>
      </w:r>
      <w:r w:rsidRPr="00376B0F">
        <w:rPr>
          <w:rFonts w:ascii="Arial" w:eastAsia="@Batang" w:hAnsi="Arial" w:cs="Arial"/>
          <w:sz w:val="16"/>
          <w:szCs w:val="16"/>
        </w:rPr>
        <w:tab/>
        <w:t>Det</w:t>
      </w:r>
      <w:r w:rsidRPr="00376B0F">
        <w:rPr>
          <w:rFonts w:ascii="Arial" w:eastAsia="@Batang" w:hAnsi="Arial" w:cs="Arial"/>
          <w:sz w:val="16"/>
          <w:szCs w:val="16"/>
        </w:rPr>
        <w:tab/>
        <w:t>4.200,0000</w:t>
      </w:r>
      <w:r w:rsidRPr="00376B0F">
        <w:rPr>
          <w:rFonts w:ascii="Arial" w:eastAsia="@Batang" w:hAnsi="Arial" w:cs="Arial"/>
          <w:sz w:val="16"/>
          <w:szCs w:val="16"/>
        </w:rPr>
        <w:tab/>
        <w:t>2,8400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126</w:t>
      </w:r>
      <w:r w:rsidRPr="00376B0F">
        <w:rPr>
          <w:rFonts w:ascii="Arial" w:eastAsia="@Batang" w:hAnsi="Arial" w:cs="Arial"/>
          <w:sz w:val="16"/>
          <w:szCs w:val="16"/>
        </w:rPr>
        <w:tab/>
        <w:t>68185</w:t>
      </w:r>
      <w:r w:rsidRPr="00376B0F">
        <w:rPr>
          <w:rFonts w:ascii="Arial" w:eastAsia="@Batang" w:hAnsi="Arial" w:cs="Arial"/>
          <w:sz w:val="16"/>
          <w:szCs w:val="16"/>
        </w:rPr>
        <w:tab/>
        <w:t>Química líquida - Potássio</w:t>
      </w:r>
      <w:r w:rsidRPr="00376B0F">
        <w:rPr>
          <w:rFonts w:ascii="Arial" w:eastAsia="@Batang" w:hAnsi="Arial" w:cs="Arial"/>
          <w:sz w:val="16"/>
          <w:szCs w:val="16"/>
        </w:rPr>
        <w:tab/>
        <w:t>Det</w:t>
      </w:r>
      <w:r w:rsidRPr="00376B0F">
        <w:rPr>
          <w:rFonts w:ascii="Arial" w:eastAsia="@Batang" w:hAnsi="Arial" w:cs="Arial"/>
          <w:sz w:val="16"/>
          <w:szCs w:val="16"/>
        </w:rPr>
        <w:tab/>
        <w:t>6.360,0000</w:t>
      </w:r>
      <w:r w:rsidRPr="00376B0F">
        <w:rPr>
          <w:rFonts w:ascii="Arial" w:eastAsia="@Batang" w:hAnsi="Arial" w:cs="Arial"/>
          <w:sz w:val="16"/>
          <w:szCs w:val="16"/>
        </w:rPr>
        <w:tab/>
        <w:t>1,3800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127</w:t>
      </w:r>
      <w:r w:rsidRPr="00376B0F">
        <w:rPr>
          <w:rFonts w:ascii="Arial" w:eastAsia="@Batang" w:hAnsi="Arial" w:cs="Arial"/>
          <w:sz w:val="16"/>
          <w:szCs w:val="16"/>
        </w:rPr>
        <w:tab/>
        <w:t>68186</w:t>
      </w:r>
      <w:r w:rsidRPr="00376B0F">
        <w:rPr>
          <w:rFonts w:ascii="Arial" w:eastAsia="@Batang" w:hAnsi="Arial" w:cs="Arial"/>
          <w:sz w:val="16"/>
          <w:szCs w:val="16"/>
        </w:rPr>
        <w:tab/>
        <w:t>Química líquida - Magnésio</w:t>
      </w:r>
      <w:r w:rsidRPr="00376B0F">
        <w:rPr>
          <w:rFonts w:ascii="Arial" w:eastAsia="@Batang" w:hAnsi="Arial" w:cs="Arial"/>
          <w:sz w:val="16"/>
          <w:szCs w:val="16"/>
        </w:rPr>
        <w:tab/>
        <w:t>Det</w:t>
      </w:r>
      <w:r w:rsidRPr="00376B0F">
        <w:rPr>
          <w:rFonts w:ascii="Arial" w:eastAsia="@Batang" w:hAnsi="Arial" w:cs="Arial"/>
          <w:sz w:val="16"/>
          <w:szCs w:val="16"/>
        </w:rPr>
        <w:tab/>
        <w:t>360,0000</w:t>
      </w:r>
      <w:r w:rsidRPr="00376B0F">
        <w:rPr>
          <w:rFonts w:ascii="Arial" w:eastAsia="@Batang" w:hAnsi="Arial" w:cs="Arial"/>
          <w:sz w:val="16"/>
          <w:szCs w:val="16"/>
        </w:rPr>
        <w:tab/>
        <w:t>1,4100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128</w:t>
      </w:r>
      <w:r w:rsidRPr="00376B0F">
        <w:rPr>
          <w:rFonts w:ascii="Arial" w:eastAsia="@Batang" w:hAnsi="Arial" w:cs="Arial"/>
          <w:sz w:val="16"/>
          <w:szCs w:val="16"/>
        </w:rPr>
        <w:tab/>
        <w:t>68187</w:t>
      </w:r>
      <w:r w:rsidRPr="00376B0F">
        <w:rPr>
          <w:rFonts w:ascii="Arial" w:eastAsia="@Batang" w:hAnsi="Arial" w:cs="Arial"/>
          <w:sz w:val="16"/>
          <w:szCs w:val="16"/>
        </w:rPr>
        <w:tab/>
        <w:t>Química líquida - Cloro</w:t>
      </w:r>
      <w:r w:rsidRPr="00376B0F">
        <w:rPr>
          <w:rFonts w:ascii="Arial" w:eastAsia="@Batang" w:hAnsi="Arial" w:cs="Arial"/>
          <w:sz w:val="16"/>
          <w:szCs w:val="16"/>
        </w:rPr>
        <w:tab/>
        <w:t>Det</w:t>
      </w:r>
      <w:r w:rsidRPr="00376B0F">
        <w:rPr>
          <w:rFonts w:ascii="Arial" w:eastAsia="@Batang" w:hAnsi="Arial" w:cs="Arial"/>
          <w:sz w:val="16"/>
          <w:szCs w:val="16"/>
        </w:rPr>
        <w:tab/>
        <w:t>300,0000</w:t>
      </w:r>
      <w:r w:rsidRPr="00376B0F">
        <w:rPr>
          <w:rFonts w:ascii="Arial" w:eastAsia="@Batang" w:hAnsi="Arial" w:cs="Arial"/>
          <w:sz w:val="16"/>
          <w:szCs w:val="16"/>
        </w:rPr>
        <w:tab/>
        <w:t>2,0900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129</w:t>
      </w:r>
      <w:r w:rsidRPr="00376B0F">
        <w:rPr>
          <w:rFonts w:ascii="Arial" w:eastAsia="@Batang" w:hAnsi="Arial" w:cs="Arial"/>
          <w:sz w:val="16"/>
          <w:szCs w:val="16"/>
        </w:rPr>
        <w:tab/>
        <w:t>68188</w:t>
      </w:r>
      <w:r w:rsidRPr="00376B0F">
        <w:rPr>
          <w:rFonts w:ascii="Arial" w:eastAsia="@Batang" w:hAnsi="Arial" w:cs="Arial"/>
          <w:sz w:val="16"/>
          <w:szCs w:val="16"/>
        </w:rPr>
        <w:tab/>
        <w:t>Química líquida - Sódio</w:t>
      </w:r>
      <w:r w:rsidRPr="00376B0F">
        <w:rPr>
          <w:rFonts w:ascii="Arial" w:eastAsia="@Batang" w:hAnsi="Arial" w:cs="Arial"/>
          <w:sz w:val="16"/>
          <w:szCs w:val="16"/>
        </w:rPr>
        <w:tab/>
        <w:t>Det</w:t>
      </w:r>
      <w:r w:rsidRPr="00376B0F">
        <w:rPr>
          <w:rFonts w:ascii="Arial" w:eastAsia="@Batang" w:hAnsi="Arial" w:cs="Arial"/>
          <w:sz w:val="16"/>
          <w:szCs w:val="16"/>
        </w:rPr>
        <w:tab/>
        <w:t>6.360,0000</w:t>
      </w:r>
      <w:r w:rsidRPr="00376B0F">
        <w:rPr>
          <w:rFonts w:ascii="Arial" w:eastAsia="@Batang" w:hAnsi="Arial" w:cs="Arial"/>
          <w:sz w:val="16"/>
          <w:szCs w:val="16"/>
        </w:rPr>
        <w:tab/>
        <w:t>1,3800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130</w:t>
      </w:r>
      <w:r w:rsidRPr="00376B0F">
        <w:rPr>
          <w:rFonts w:ascii="Arial" w:eastAsia="@Batang" w:hAnsi="Arial" w:cs="Arial"/>
          <w:sz w:val="16"/>
          <w:szCs w:val="16"/>
        </w:rPr>
        <w:tab/>
        <w:t>68190</w:t>
      </w:r>
      <w:r w:rsidRPr="00376B0F">
        <w:rPr>
          <w:rFonts w:ascii="Arial" w:eastAsia="@Batang" w:hAnsi="Arial" w:cs="Arial"/>
          <w:sz w:val="16"/>
          <w:szCs w:val="16"/>
        </w:rPr>
        <w:tab/>
        <w:t>Quimica líquida - Cálcio iônico</w:t>
      </w:r>
      <w:r w:rsidRPr="00376B0F">
        <w:rPr>
          <w:rFonts w:ascii="Arial" w:eastAsia="@Batang" w:hAnsi="Arial" w:cs="Arial"/>
          <w:sz w:val="16"/>
          <w:szCs w:val="16"/>
        </w:rPr>
        <w:tab/>
        <w:t>Det</w:t>
      </w:r>
      <w:r w:rsidRPr="00376B0F">
        <w:rPr>
          <w:rFonts w:ascii="Arial" w:eastAsia="@Batang" w:hAnsi="Arial" w:cs="Arial"/>
          <w:sz w:val="16"/>
          <w:szCs w:val="16"/>
        </w:rPr>
        <w:tab/>
        <w:t>540,0000</w:t>
      </w:r>
      <w:r w:rsidRPr="00376B0F">
        <w:rPr>
          <w:rFonts w:ascii="Arial" w:eastAsia="@Batang" w:hAnsi="Arial" w:cs="Arial"/>
          <w:sz w:val="16"/>
          <w:szCs w:val="16"/>
        </w:rPr>
        <w:tab/>
        <w:t>1,3300</w:t>
      </w:r>
      <w:r w:rsidRPr="00376B0F">
        <w:rPr>
          <w:rFonts w:ascii="Arial" w:eastAsia="@Batang" w:hAnsi="Arial" w:cs="Arial"/>
          <w:sz w:val="16"/>
          <w:szCs w:val="16"/>
        </w:rPr>
        <w:tab/>
        <w:t>N/N/N</w:t>
      </w:r>
    </w:p>
    <w:p w:rsidR="002B5C2B" w:rsidRDefault="002B5C2B" w:rsidP="002266E2">
      <w:pPr>
        <w:widowControl w:val="0"/>
        <w:tabs>
          <w:tab w:val="left" w:pos="-2980"/>
        </w:tabs>
        <w:autoSpaceDE w:val="0"/>
        <w:autoSpaceDN w:val="0"/>
        <w:adjustRightInd w:val="0"/>
        <w:rPr>
          <w:rFonts w:ascii="@Batang" w:eastAsia="@Batang"/>
          <w:sz w:val="24"/>
          <w:szCs w:val="24"/>
        </w:rPr>
      </w:pPr>
      <w:r w:rsidRPr="00376B0F">
        <w:rPr>
          <w:rFonts w:ascii="@Batang" w:eastAsia="@Batang"/>
          <w:sz w:val="24"/>
          <w:szCs w:val="24"/>
        </w:rPr>
        <w:tab/>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8</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6.168,8000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131</w:t>
      </w:r>
      <w:r w:rsidRPr="00376B0F">
        <w:rPr>
          <w:rFonts w:ascii="Arial" w:eastAsia="@Batang" w:hAnsi="Arial" w:cs="Arial"/>
          <w:sz w:val="16"/>
          <w:szCs w:val="16"/>
        </w:rPr>
        <w:tab/>
        <w:t>53322</w:t>
      </w:r>
      <w:r w:rsidRPr="00376B0F">
        <w:rPr>
          <w:rFonts w:ascii="Arial" w:eastAsia="@Batang" w:hAnsi="Arial" w:cs="Arial"/>
          <w:sz w:val="16"/>
          <w:szCs w:val="16"/>
        </w:rPr>
        <w:tab/>
        <w:t xml:space="preserve">IMUNOHEMATOLOGIA - Tipagem - Albumina Bovina 22% P/ Tipagem </w:t>
      </w:r>
      <w:r w:rsidRPr="00376B0F">
        <w:rPr>
          <w:rFonts w:ascii="Arial" w:eastAsia="@Batang" w:hAnsi="Arial" w:cs="Arial"/>
          <w:sz w:val="16"/>
          <w:szCs w:val="16"/>
        </w:rPr>
        <w:tab/>
        <w:t>ml</w:t>
      </w:r>
      <w:r w:rsidRPr="00376B0F">
        <w:rPr>
          <w:rFonts w:ascii="Arial" w:eastAsia="@Batang" w:hAnsi="Arial" w:cs="Arial"/>
          <w:sz w:val="16"/>
          <w:szCs w:val="16"/>
        </w:rPr>
        <w:tab/>
        <w:t>50,0000</w:t>
      </w:r>
      <w:r w:rsidRPr="00376B0F">
        <w:rPr>
          <w:rFonts w:ascii="Arial" w:eastAsia="@Batang" w:hAnsi="Arial" w:cs="Arial"/>
          <w:sz w:val="16"/>
          <w:szCs w:val="16"/>
        </w:rPr>
        <w:tab/>
        <w:t>2,1200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Sanguínea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132</w:t>
      </w:r>
      <w:r w:rsidRPr="00376B0F">
        <w:rPr>
          <w:rFonts w:ascii="Arial" w:eastAsia="@Batang" w:hAnsi="Arial" w:cs="Arial"/>
          <w:sz w:val="16"/>
          <w:szCs w:val="16"/>
        </w:rPr>
        <w:tab/>
        <w:t>55160</w:t>
      </w:r>
      <w:r w:rsidRPr="00376B0F">
        <w:rPr>
          <w:rFonts w:ascii="Arial" w:eastAsia="@Batang" w:hAnsi="Arial" w:cs="Arial"/>
          <w:sz w:val="16"/>
          <w:szCs w:val="16"/>
        </w:rPr>
        <w:tab/>
        <w:t xml:space="preserve">IMUNOHEMATOLOGIA - Tipagem sanguínea - Substância potencializadora do </w:t>
      </w:r>
      <w:r w:rsidRPr="00376B0F">
        <w:rPr>
          <w:rFonts w:ascii="Arial" w:eastAsia="@Batang" w:hAnsi="Arial" w:cs="Arial"/>
          <w:sz w:val="16"/>
          <w:szCs w:val="16"/>
        </w:rPr>
        <w:tab/>
        <w:t>ml</w:t>
      </w:r>
      <w:r w:rsidRPr="00376B0F">
        <w:rPr>
          <w:rFonts w:ascii="Arial" w:eastAsia="@Batang" w:hAnsi="Arial" w:cs="Arial"/>
          <w:sz w:val="16"/>
          <w:szCs w:val="16"/>
        </w:rPr>
        <w:tab/>
        <w:t>20,0000</w:t>
      </w:r>
      <w:r w:rsidRPr="00376B0F">
        <w:rPr>
          <w:rFonts w:ascii="Arial" w:eastAsia="@Batang" w:hAnsi="Arial" w:cs="Arial"/>
          <w:sz w:val="16"/>
          <w:szCs w:val="16"/>
        </w:rPr>
        <w:tab/>
        <w:t>4,8400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processo</w:t>
      </w:r>
      <w:proofErr w:type="gramEnd"/>
      <w:r w:rsidRPr="00376B0F">
        <w:rPr>
          <w:rFonts w:ascii="Arial" w:eastAsia="@Batang" w:hAnsi="Arial" w:cs="Arial"/>
          <w:sz w:val="16"/>
          <w:szCs w:val="16"/>
        </w:rPr>
        <w:t xml:space="preserve"> de reação antígeno-anticorpo de fraca intensidade (anticorpos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irregulares</w:t>
      </w:r>
      <w:proofErr w:type="gramEnd"/>
      <w:r w:rsidRPr="00376B0F">
        <w:rPr>
          <w:rFonts w:ascii="Arial" w:eastAsia="@Batang" w:hAnsi="Arial" w:cs="Arial"/>
          <w:sz w:val="16"/>
          <w:szCs w:val="16"/>
        </w:rPr>
        <w:t>) composta por polietilenoglicol, frasco com 10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133</w:t>
      </w:r>
      <w:r w:rsidRPr="00376B0F">
        <w:rPr>
          <w:rFonts w:ascii="Arial" w:eastAsia="@Batang" w:hAnsi="Arial" w:cs="Arial"/>
          <w:sz w:val="16"/>
          <w:szCs w:val="16"/>
        </w:rPr>
        <w:tab/>
        <w:t>53323</w:t>
      </w:r>
      <w:r w:rsidRPr="00376B0F">
        <w:rPr>
          <w:rFonts w:ascii="Arial" w:eastAsia="@Batang" w:hAnsi="Arial" w:cs="Arial"/>
          <w:sz w:val="16"/>
          <w:szCs w:val="16"/>
        </w:rPr>
        <w:tab/>
        <w:t xml:space="preserve">IMUNOHEMATOLOGIA - Tipagem - Soro Anti A P/ Tipagem Sanguínea, Frs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1,7200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134</w:t>
      </w:r>
      <w:r w:rsidRPr="00376B0F">
        <w:rPr>
          <w:rFonts w:ascii="Arial" w:eastAsia="@Batang" w:hAnsi="Arial" w:cs="Arial"/>
          <w:sz w:val="16"/>
          <w:szCs w:val="16"/>
        </w:rPr>
        <w:tab/>
        <w:t>53324</w:t>
      </w:r>
      <w:r w:rsidRPr="00376B0F">
        <w:rPr>
          <w:rFonts w:ascii="Arial" w:eastAsia="@Batang" w:hAnsi="Arial" w:cs="Arial"/>
          <w:sz w:val="16"/>
          <w:szCs w:val="16"/>
        </w:rPr>
        <w:tab/>
        <w:t xml:space="preserve">IMUNOHEMATOLOGIA - Tipagem - Soro Anti B P/ Tipagem Sanguínea, Frs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2,4800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135</w:t>
      </w:r>
      <w:r w:rsidRPr="00376B0F">
        <w:rPr>
          <w:rFonts w:ascii="Arial" w:eastAsia="@Batang" w:hAnsi="Arial" w:cs="Arial"/>
          <w:sz w:val="16"/>
          <w:szCs w:val="16"/>
        </w:rPr>
        <w:tab/>
        <w:t>53325</w:t>
      </w:r>
      <w:r w:rsidRPr="00376B0F">
        <w:rPr>
          <w:rFonts w:ascii="Arial" w:eastAsia="@Batang" w:hAnsi="Arial" w:cs="Arial"/>
          <w:sz w:val="16"/>
          <w:szCs w:val="16"/>
        </w:rPr>
        <w:tab/>
        <w:t xml:space="preserve">IMUNOHEMATOLOGIA - Tipagem - Soro Anti D P/ Tipagem Sanguínea, Frs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3,6500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10ml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136</w:t>
      </w:r>
      <w:r w:rsidRPr="00376B0F">
        <w:rPr>
          <w:rFonts w:ascii="Arial" w:eastAsia="@Batang" w:hAnsi="Arial" w:cs="Arial"/>
          <w:sz w:val="16"/>
          <w:szCs w:val="16"/>
        </w:rPr>
        <w:tab/>
        <w:t>53326</w:t>
      </w:r>
      <w:r w:rsidRPr="00376B0F">
        <w:rPr>
          <w:rFonts w:ascii="Arial" w:eastAsia="@Batang" w:hAnsi="Arial" w:cs="Arial"/>
          <w:sz w:val="16"/>
          <w:szCs w:val="16"/>
        </w:rPr>
        <w:tab/>
        <w:t xml:space="preserve">IMUNOHEMATOLOGIA - Tipagem - Soro Controle de Rh P/ Tipagem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1,4400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Sanguínea, Frs 10ml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137</w:t>
      </w:r>
      <w:r w:rsidRPr="00376B0F">
        <w:rPr>
          <w:rFonts w:ascii="Arial" w:eastAsia="@Batang" w:hAnsi="Arial" w:cs="Arial"/>
          <w:sz w:val="16"/>
          <w:szCs w:val="16"/>
        </w:rPr>
        <w:tab/>
        <w:t>53349</w:t>
      </w:r>
      <w:r w:rsidRPr="00376B0F">
        <w:rPr>
          <w:rFonts w:ascii="Arial" w:eastAsia="@Batang" w:hAnsi="Arial" w:cs="Arial"/>
          <w:sz w:val="16"/>
          <w:szCs w:val="16"/>
        </w:rPr>
        <w:tab/>
        <w:t xml:space="preserve">IMUNOHEMATOLOGIA - Tipagem- Soro de Coombs Monoclonal, Anti IgG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2,1700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Humana, Frs 10ml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138</w:t>
      </w:r>
      <w:r w:rsidRPr="00376B0F">
        <w:rPr>
          <w:rFonts w:ascii="Arial" w:eastAsia="@Batang" w:hAnsi="Arial" w:cs="Arial"/>
          <w:sz w:val="16"/>
          <w:szCs w:val="16"/>
        </w:rPr>
        <w:tab/>
        <w:t>53292</w:t>
      </w:r>
      <w:r w:rsidRPr="00376B0F">
        <w:rPr>
          <w:rFonts w:ascii="Arial" w:eastAsia="@Batang" w:hAnsi="Arial" w:cs="Arial"/>
          <w:sz w:val="16"/>
          <w:szCs w:val="16"/>
        </w:rPr>
        <w:tab/>
        <w:t xml:space="preserve">IMUNOHEMATOLOGIA - Tipagem - Soro de Coombs Policlonal, Anti IgG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2,3500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Humana e Anti Complemento Humano, Frs 10ml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139</w:t>
      </w:r>
      <w:r w:rsidRPr="00376B0F">
        <w:rPr>
          <w:rFonts w:ascii="Arial" w:eastAsia="@Batang" w:hAnsi="Arial" w:cs="Arial"/>
          <w:sz w:val="16"/>
          <w:szCs w:val="16"/>
        </w:rPr>
        <w:tab/>
        <w:t>61215</w:t>
      </w:r>
      <w:r w:rsidRPr="00376B0F">
        <w:rPr>
          <w:rFonts w:ascii="Arial" w:eastAsia="@Batang" w:hAnsi="Arial" w:cs="Arial"/>
          <w:sz w:val="16"/>
          <w:szCs w:val="16"/>
        </w:rPr>
        <w:tab/>
        <w:t xml:space="preserve">Suspensão de hemácias de 3 a 5% com eritrócitos do grupo sanguíneo O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7,6600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detecção de anticorpos irregulares fenotipados para antígenos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diferentes</w:t>
      </w:r>
      <w:proofErr w:type="gramEnd"/>
      <w:r w:rsidRPr="00376B0F">
        <w:rPr>
          <w:rFonts w:ascii="Arial" w:eastAsia="@Batang" w:hAnsi="Arial" w:cs="Arial"/>
          <w:sz w:val="16"/>
          <w:szCs w:val="16"/>
        </w:rPr>
        <w:t xml:space="preserve"> sistemas e sabidamente de genótipos R1 (R1; r) e R2 (R2; 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Frasco com 10 mL.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140</w:t>
      </w:r>
      <w:r w:rsidRPr="00376B0F">
        <w:rPr>
          <w:rFonts w:ascii="Arial" w:eastAsia="@Batang" w:hAnsi="Arial" w:cs="Arial"/>
          <w:sz w:val="16"/>
          <w:szCs w:val="16"/>
        </w:rPr>
        <w:tab/>
        <w:t>61216</w:t>
      </w:r>
      <w:r w:rsidRPr="00376B0F">
        <w:rPr>
          <w:rFonts w:ascii="Arial" w:eastAsia="@Batang" w:hAnsi="Arial" w:cs="Arial"/>
          <w:sz w:val="16"/>
          <w:szCs w:val="16"/>
        </w:rPr>
        <w:tab/>
        <w:t xml:space="preserve">Hemácias sensibilizadas com anticorpos IgG, para controle dos testes de </w:t>
      </w:r>
      <w:r w:rsidRPr="00376B0F">
        <w:rPr>
          <w:rFonts w:ascii="Arial" w:eastAsia="@Batang" w:hAnsi="Arial" w:cs="Arial"/>
          <w:sz w:val="16"/>
          <w:szCs w:val="16"/>
        </w:rPr>
        <w:tab/>
        <w:t>ml</w:t>
      </w:r>
      <w:r w:rsidRPr="00376B0F">
        <w:rPr>
          <w:rFonts w:ascii="Arial" w:eastAsia="@Batang" w:hAnsi="Arial" w:cs="Arial"/>
          <w:sz w:val="16"/>
          <w:szCs w:val="16"/>
        </w:rPr>
        <w:tab/>
        <w:t>200,0000</w:t>
      </w:r>
      <w:r w:rsidRPr="00376B0F">
        <w:rPr>
          <w:rFonts w:ascii="Arial" w:eastAsia="@Batang" w:hAnsi="Arial" w:cs="Arial"/>
          <w:sz w:val="16"/>
          <w:szCs w:val="16"/>
        </w:rPr>
        <w:tab/>
        <w:t>8,3600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Antiglobulina Humana</w:t>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9</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417.480,0000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141</w:t>
      </w:r>
      <w:r w:rsidRPr="00376B0F">
        <w:rPr>
          <w:rFonts w:ascii="Arial" w:eastAsia="@Batang" w:hAnsi="Arial" w:cs="Arial"/>
          <w:sz w:val="16"/>
          <w:szCs w:val="16"/>
        </w:rPr>
        <w:tab/>
        <w:t>64773</w:t>
      </w:r>
      <w:r w:rsidRPr="00376B0F">
        <w:rPr>
          <w:rFonts w:ascii="Arial" w:eastAsia="@Batang" w:hAnsi="Arial" w:cs="Arial"/>
          <w:sz w:val="16"/>
          <w:szCs w:val="16"/>
        </w:rPr>
        <w:tab/>
        <w:t xml:space="preserve">Painel/Cartões com reagentes para uso em equipamento automatizado para </w:t>
      </w:r>
      <w:r w:rsidRPr="00376B0F">
        <w:rPr>
          <w:rFonts w:ascii="Arial" w:eastAsia="@Batang" w:hAnsi="Arial" w:cs="Arial"/>
          <w:sz w:val="16"/>
          <w:szCs w:val="16"/>
        </w:rPr>
        <w:tab/>
        <w:t>un</w:t>
      </w:r>
      <w:r w:rsidRPr="00376B0F">
        <w:rPr>
          <w:rFonts w:ascii="Arial" w:eastAsia="@Batang" w:hAnsi="Arial" w:cs="Arial"/>
          <w:sz w:val="16"/>
          <w:szCs w:val="16"/>
        </w:rPr>
        <w:tab/>
        <w:t>3.500,0000</w:t>
      </w:r>
      <w:r w:rsidRPr="00376B0F">
        <w:rPr>
          <w:rFonts w:ascii="Arial" w:eastAsia="@Batang" w:hAnsi="Arial" w:cs="Arial"/>
          <w:sz w:val="16"/>
          <w:szCs w:val="16"/>
        </w:rPr>
        <w:tab/>
        <w:t>59,6400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realização</w:t>
      </w:r>
      <w:proofErr w:type="gramEnd"/>
      <w:r w:rsidRPr="00376B0F">
        <w:rPr>
          <w:rFonts w:ascii="Arial" w:eastAsia="@Batang" w:hAnsi="Arial" w:cs="Arial"/>
          <w:sz w:val="16"/>
          <w:szCs w:val="16"/>
        </w:rPr>
        <w:t xml:space="preserve"> de identificação e antibiograma de bactérias Gram negativas.</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142</w:t>
      </w:r>
      <w:r w:rsidRPr="00376B0F">
        <w:rPr>
          <w:rFonts w:ascii="Arial" w:eastAsia="@Batang" w:hAnsi="Arial" w:cs="Arial"/>
          <w:sz w:val="16"/>
          <w:szCs w:val="16"/>
        </w:rPr>
        <w:tab/>
        <w:t>64774</w:t>
      </w:r>
      <w:r w:rsidRPr="00376B0F">
        <w:rPr>
          <w:rFonts w:ascii="Arial" w:eastAsia="@Batang" w:hAnsi="Arial" w:cs="Arial"/>
          <w:sz w:val="16"/>
          <w:szCs w:val="16"/>
        </w:rPr>
        <w:tab/>
        <w:t xml:space="preserve">Painel/Cartões com reagentes para uso em equipamento automatizado para </w:t>
      </w:r>
      <w:r w:rsidRPr="00376B0F">
        <w:rPr>
          <w:rFonts w:ascii="Arial" w:eastAsia="@Batang" w:hAnsi="Arial" w:cs="Arial"/>
          <w:sz w:val="16"/>
          <w:szCs w:val="16"/>
        </w:rPr>
        <w:tab/>
        <w:t>un</w:t>
      </w:r>
      <w:r w:rsidRPr="00376B0F">
        <w:rPr>
          <w:rFonts w:ascii="Arial" w:eastAsia="@Batang" w:hAnsi="Arial" w:cs="Arial"/>
          <w:sz w:val="16"/>
          <w:szCs w:val="16"/>
        </w:rPr>
        <w:tab/>
        <w:t>3.500,0000</w:t>
      </w:r>
      <w:r w:rsidRPr="00376B0F">
        <w:rPr>
          <w:rFonts w:ascii="Arial" w:eastAsia="@Batang" w:hAnsi="Arial" w:cs="Arial"/>
          <w:sz w:val="16"/>
          <w:szCs w:val="16"/>
        </w:rPr>
        <w:tab/>
        <w:t>59,6400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realização</w:t>
      </w:r>
      <w:proofErr w:type="gramEnd"/>
      <w:r w:rsidRPr="00376B0F">
        <w:rPr>
          <w:rFonts w:ascii="Arial" w:eastAsia="@Batang" w:hAnsi="Arial" w:cs="Arial"/>
          <w:sz w:val="16"/>
          <w:szCs w:val="16"/>
        </w:rPr>
        <w:t xml:space="preserve"> de identificação e antibiograma de bactérias Gram positivas.</w:t>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r w:rsidRPr="00376B0F">
        <w:rPr>
          <w:rFonts w:ascii="@Batang" w:eastAsia="@Batang"/>
          <w:sz w:val="24"/>
          <w:szCs w:val="24"/>
        </w:rPr>
        <w:tab/>
      </w: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776E69">
        <w:rPr>
          <w:rFonts w:ascii="Arial" w:eastAsia="@Batang" w:hAnsi="Arial" w:cs="Arial"/>
          <w:b/>
          <w:sz w:val="24"/>
          <w:szCs w:val="24"/>
        </w:rPr>
        <w:t>Lote: 10</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30.561,0000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143</w:t>
      </w:r>
      <w:r w:rsidRPr="00376B0F">
        <w:rPr>
          <w:rFonts w:ascii="Arial" w:eastAsia="@Batang" w:hAnsi="Arial" w:cs="Arial"/>
          <w:sz w:val="16"/>
          <w:szCs w:val="16"/>
        </w:rPr>
        <w:tab/>
        <w:t>52920</w:t>
      </w:r>
      <w:r w:rsidRPr="00376B0F">
        <w:rPr>
          <w:rFonts w:ascii="Arial" w:eastAsia="@Batang" w:hAnsi="Arial" w:cs="Arial"/>
          <w:sz w:val="16"/>
          <w:szCs w:val="16"/>
        </w:rPr>
        <w:tab/>
        <w:t xml:space="preserve">Tira reagente para urina, mínimo 10 áreas, com densidade e Leucócitos, </w:t>
      </w:r>
      <w:r w:rsidRPr="00376B0F">
        <w:rPr>
          <w:rFonts w:ascii="Arial" w:eastAsia="@Batang" w:hAnsi="Arial" w:cs="Arial"/>
          <w:sz w:val="16"/>
          <w:szCs w:val="16"/>
        </w:rPr>
        <w:tab/>
        <w:t>Fr</w:t>
      </w:r>
      <w:r w:rsidRPr="00376B0F">
        <w:rPr>
          <w:rFonts w:ascii="Arial" w:eastAsia="@Batang" w:hAnsi="Arial" w:cs="Arial"/>
          <w:sz w:val="16"/>
          <w:szCs w:val="16"/>
        </w:rPr>
        <w:tab/>
        <w:t>300,0000</w:t>
      </w:r>
      <w:r w:rsidRPr="00376B0F">
        <w:rPr>
          <w:rFonts w:ascii="Arial" w:eastAsia="@Batang" w:hAnsi="Arial" w:cs="Arial"/>
          <w:sz w:val="16"/>
          <w:szCs w:val="16"/>
        </w:rPr>
        <w:tab/>
        <w:t>101,8700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frasco</w:t>
      </w:r>
      <w:proofErr w:type="gramEnd"/>
      <w:r w:rsidRPr="00376B0F">
        <w:rPr>
          <w:rFonts w:ascii="Arial" w:eastAsia="@Batang" w:hAnsi="Arial" w:cs="Arial"/>
          <w:sz w:val="16"/>
          <w:szCs w:val="16"/>
        </w:rPr>
        <w:t xml:space="preserve"> com 100 tiras. </w:t>
      </w:r>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776E69">
        <w:rPr>
          <w:rFonts w:ascii="@Batang" w:eastAsia="@Batang"/>
          <w:b/>
          <w:sz w:val="24"/>
          <w:szCs w:val="24"/>
        </w:rPr>
        <w:tab/>
      </w:r>
      <w:r w:rsidRPr="00776E69">
        <w:rPr>
          <w:rFonts w:ascii="Arial" w:eastAsia="@Batang" w:hAnsi="Arial" w:cs="Arial"/>
          <w:b/>
          <w:sz w:val="24"/>
          <w:szCs w:val="24"/>
        </w:rPr>
        <w:t>Lote: 11</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34.129,9000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144</w:t>
      </w:r>
      <w:r w:rsidRPr="00376B0F">
        <w:rPr>
          <w:rFonts w:ascii="Arial" w:eastAsia="@Batang" w:hAnsi="Arial" w:cs="Arial"/>
          <w:sz w:val="16"/>
          <w:szCs w:val="16"/>
        </w:rPr>
        <w:tab/>
        <w:t>54704</w:t>
      </w:r>
      <w:r w:rsidRPr="00376B0F">
        <w:rPr>
          <w:rFonts w:ascii="Arial" w:eastAsia="@Batang" w:hAnsi="Arial" w:cs="Arial"/>
          <w:sz w:val="16"/>
          <w:szCs w:val="16"/>
        </w:rPr>
        <w:tab/>
        <w:t xml:space="preserve">SELECTRA - Reposição - Bomba de água original ou licenciada pelo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2.500,0000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fabricante</w:t>
      </w:r>
      <w:proofErr w:type="gramEnd"/>
      <w:r w:rsidRPr="00376B0F">
        <w:rPr>
          <w:rFonts w:ascii="Arial" w:eastAsia="@Batang" w:hAnsi="Arial" w:cs="Arial"/>
          <w:sz w:val="16"/>
          <w:szCs w:val="16"/>
        </w:rPr>
        <w:t xml:space="preserve">, para o equipamento SELECTRA E II, contendo conjunto completo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motor elétrico e sistema anexo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145</w:t>
      </w:r>
      <w:r w:rsidRPr="00376B0F">
        <w:rPr>
          <w:rFonts w:ascii="Arial" w:eastAsia="@Batang" w:hAnsi="Arial" w:cs="Arial"/>
          <w:sz w:val="16"/>
          <w:szCs w:val="16"/>
        </w:rPr>
        <w:tab/>
        <w:t>54848</w:t>
      </w:r>
      <w:r w:rsidRPr="00376B0F">
        <w:rPr>
          <w:rFonts w:ascii="Arial" w:eastAsia="@Batang" w:hAnsi="Arial" w:cs="Arial"/>
          <w:sz w:val="16"/>
          <w:szCs w:val="16"/>
        </w:rPr>
        <w:tab/>
        <w:t xml:space="preserve">SELECTRA - Reposição - Bomba de vácuo original ou licenciada pelo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1.800,0000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fabricante</w:t>
      </w:r>
      <w:proofErr w:type="gramEnd"/>
      <w:r w:rsidRPr="00376B0F">
        <w:rPr>
          <w:rFonts w:ascii="Arial" w:eastAsia="@Batang" w:hAnsi="Arial" w:cs="Arial"/>
          <w:sz w:val="16"/>
          <w:szCs w:val="16"/>
        </w:rPr>
        <w:t xml:space="preserve">, para o equipamento SELECTRA E II, contendo conjunto completo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motor elétrico e sistema anexo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146</w:t>
      </w:r>
      <w:r w:rsidRPr="00376B0F">
        <w:rPr>
          <w:rFonts w:ascii="Arial" w:eastAsia="@Batang" w:hAnsi="Arial" w:cs="Arial"/>
          <w:sz w:val="16"/>
          <w:szCs w:val="16"/>
        </w:rPr>
        <w:tab/>
        <w:t>54850</w:t>
      </w:r>
      <w:r w:rsidRPr="00376B0F">
        <w:rPr>
          <w:rFonts w:ascii="Arial" w:eastAsia="@Batang" w:hAnsi="Arial" w:cs="Arial"/>
          <w:sz w:val="16"/>
          <w:szCs w:val="16"/>
        </w:rPr>
        <w:tab/>
        <w:t xml:space="preserve">SELECTRA - Reposição - Conector para mangueira externa e interna,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11,8200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original</w:t>
      </w:r>
      <w:proofErr w:type="gramEnd"/>
      <w:r w:rsidRPr="00376B0F">
        <w:rPr>
          <w:rFonts w:ascii="Arial" w:eastAsia="@Batang" w:hAnsi="Arial" w:cs="Arial"/>
          <w:sz w:val="16"/>
          <w:szCs w:val="16"/>
        </w:rPr>
        <w:t>, para analisador automatizado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147</w:t>
      </w:r>
      <w:r w:rsidRPr="00376B0F">
        <w:rPr>
          <w:rFonts w:ascii="Arial" w:eastAsia="@Batang" w:hAnsi="Arial" w:cs="Arial"/>
          <w:sz w:val="16"/>
          <w:szCs w:val="16"/>
        </w:rPr>
        <w:tab/>
        <w:t>54852</w:t>
      </w:r>
      <w:r w:rsidRPr="00376B0F">
        <w:rPr>
          <w:rFonts w:ascii="Arial" w:eastAsia="@Batang" w:hAnsi="Arial" w:cs="Arial"/>
          <w:sz w:val="16"/>
          <w:szCs w:val="16"/>
        </w:rPr>
        <w:tab/>
        <w:t xml:space="preserve">SELECTRA - Reposição - conjunto de Teflon para multiválvula, para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1.038,2900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Analisador Automatizado SELECTRA E II - VITALAB,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148</w:t>
      </w:r>
      <w:r w:rsidRPr="00376B0F">
        <w:rPr>
          <w:rFonts w:ascii="Arial" w:eastAsia="@Batang" w:hAnsi="Arial" w:cs="Arial"/>
          <w:sz w:val="16"/>
          <w:szCs w:val="16"/>
        </w:rPr>
        <w:tab/>
        <w:t>54851</w:t>
      </w:r>
      <w:r w:rsidRPr="00376B0F">
        <w:rPr>
          <w:rFonts w:ascii="Arial" w:eastAsia="@Batang" w:hAnsi="Arial" w:cs="Arial"/>
          <w:sz w:val="16"/>
          <w:szCs w:val="16"/>
        </w:rPr>
        <w:tab/>
        <w:t xml:space="preserve">SELECTRA - Reposição - Conjunto de correias dentadas, contendo oito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130,0000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correias</w:t>
      </w:r>
      <w:proofErr w:type="gramEnd"/>
      <w:r w:rsidRPr="00376B0F">
        <w:rPr>
          <w:rFonts w:ascii="Arial" w:eastAsia="@Batang" w:hAnsi="Arial" w:cs="Arial"/>
          <w:sz w:val="16"/>
          <w:szCs w:val="16"/>
        </w:rPr>
        <w:t xml:space="preserve">, original ou licenciado pelo fabricante, para o equipamento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SELECTRA EII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149</w:t>
      </w:r>
      <w:r w:rsidRPr="00376B0F">
        <w:rPr>
          <w:rFonts w:ascii="Arial" w:eastAsia="@Batang" w:hAnsi="Arial" w:cs="Arial"/>
          <w:sz w:val="16"/>
          <w:szCs w:val="16"/>
        </w:rPr>
        <w:tab/>
        <w:t>54853</w:t>
      </w:r>
      <w:r w:rsidRPr="00376B0F">
        <w:rPr>
          <w:rFonts w:ascii="Arial" w:eastAsia="@Batang" w:hAnsi="Arial" w:cs="Arial"/>
          <w:sz w:val="16"/>
          <w:szCs w:val="16"/>
        </w:rPr>
        <w:tab/>
        <w:t xml:space="preserve">SELECTRA - Reposição - Conjunto plástico para misturador (mixer),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217,7000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específico</w:t>
      </w:r>
      <w:proofErr w:type="gramEnd"/>
      <w:r w:rsidRPr="00376B0F">
        <w:rPr>
          <w:rFonts w:ascii="Arial" w:eastAsia="@Batang" w:hAnsi="Arial" w:cs="Arial"/>
          <w:sz w:val="16"/>
          <w:szCs w:val="16"/>
        </w:rPr>
        <w:t xml:space="preserve"> para probe de pipetagem de amostra biológica, original para 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150</w:t>
      </w:r>
      <w:r w:rsidRPr="00376B0F">
        <w:rPr>
          <w:rFonts w:ascii="Arial" w:eastAsia="@Batang" w:hAnsi="Arial" w:cs="Arial"/>
          <w:sz w:val="16"/>
          <w:szCs w:val="16"/>
        </w:rPr>
        <w:tab/>
        <w:t>54854</w:t>
      </w:r>
      <w:r w:rsidRPr="00376B0F">
        <w:rPr>
          <w:rFonts w:ascii="Arial" w:eastAsia="@Batang" w:hAnsi="Arial" w:cs="Arial"/>
          <w:sz w:val="16"/>
          <w:szCs w:val="16"/>
        </w:rPr>
        <w:tab/>
        <w:t xml:space="preserve">SELECTRA - Reposição - Conjunto plástico para misturador (mixer),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217,7000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específico</w:t>
      </w:r>
      <w:proofErr w:type="gramEnd"/>
      <w:r w:rsidRPr="00376B0F">
        <w:rPr>
          <w:rFonts w:ascii="Arial" w:eastAsia="@Batang" w:hAnsi="Arial" w:cs="Arial"/>
          <w:sz w:val="16"/>
          <w:szCs w:val="16"/>
        </w:rPr>
        <w:t xml:space="preserve"> para probe de pipetagem de reagentes, original para o analisador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151</w:t>
      </w:r>
      <w:r w:rsidRPr="00376B0F">
        <w:rPr>
          <w:rFonts w:ascii="Arial" w:eastAsia="@Batang" w:hAnsi="Arial" w:cs="Arial"/>
          <w:sz w:val="16"/>
          <w:szCs w:val="16"/>
        </w:rPr>
        <w:tab/>
        <w:t>51410</w:t>
      </w:r>
      <w:r w:rsidRPr="00376B0F">
        <w:rPr>
          <w:rFonts w:ascii="Arial" w:eastAsia="@Batang" w:hAnsi="Arial" w:cs="Arial"/>
          <w:sz w:val="16"/>
          <w:szCs w:val="16"/>
        </w:rPr>
        <w:tab/>
        <w:t xml:space="preserve">SELECTRA - Reposição - Sample cups ou copos de amostras p/ analisador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254,2000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SELECTRA E II - VITALAB, VITAL SCIENTIFIC, Original,pcte 500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unids</w:t>
      </w:r>
      <w:proofErr w:type="gramEnd"/>
      <w:r w:rsidRPr="00376B0F">
        <w:rPr>
          <w:rFonts w:ascii="Arial" w:eastAsia="@Batang" w:hAnsi="Arial" w:cs="Arial"/>
          <w:sz w:val="16"/>
          <w:szCs w:val="16"/>
        </w:rPr>
        <w:t xml:space="preserve">.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152</w:t>
      </w:r>
      <w:r w:rsidRPr="00376B0F">
        <w:rPr>
          <w:rFonts w:ascii="Arial" w:eastAsia="@Batang" w:hAnsi="Arial" w:cs="Arial"/>
          <w:sz w:val="16"/>
          <w:szCs w:val="16"/>
        </w:rPr>
        <w:tab/>
        <w:t>54855</w:t>
      </w:r>
      <w:r w:rsidRPr="00376B0F">
        <w:rPr>
          <w:rFonts w:ascii="Arial" w:eastAsia="@Batang" w:hAnsi="Arial" w:cs="Arial"/>
          <w:sz w:val="16"/>
          <w:szCs w:val="16"/>
        </w:rPr>
        <w:tab/>
        <w:t xml:space="preserve">SELECTRA - Reposição - Correia em borracha para misturador (mixer), </w:t>
      </w:r>
      <w:r w:rsidRPr="00376B0F">
        <w:rPr>
          <w:rFonts w:ascii="Arial" w:eastAsia="@Batang" w:hAnsi="Arial" w:cs="Arial"/>
          <w:sz w:val="16"/>
          <w:szCs w:val="16"/>
        </w:rPr>
        <w:tab/>
        <w:t>un</w:t>
      </w:r>
      <w:r w:rsidRPr="00376B0F">
        <w:rPr>
          <w:rFonts w:ascii="Arial" w:eastAsia="@Batang" w:hAnsi="Arial" w:cs="Arial"/>
          <w:sz w:val="16"/>
          <w:szCs w:val="16"/>
        </w:rPr>
        <w:tab/>
        <w:t>2,0000</w:t>
      </w:r>
      <w:r w:rsidRPr="00376B0F">
        <w:rPr>
          <w:rFonts w:ascii="Arial" w:eastAsia="@Batang" w:hAnsi="Arial" w:cs="Arial"/>
          <w:sz w:val="16"/>
          <w:szCs w:val="16"/>
        </w:rPr>
        <w:tab/>
        <w:t>18,8800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original</w:t>
      </w:r>
      <w:proofErr w:type="gramEnd"/>
      <w:r w:rsidRPr="00376B0F">
        <w:rPr>
          <w:rFonts w:ascii="Arial" w:eastAsia="@Batang" w:hAnsi="Arial" w:cs="Arial"/>
          <w:sz w:val="16"/>
          <w:szCs w:val="16"/>
        </w:rPr>
        <w:t xml:space="preserve"> ou licenciada pelo fabricante, para o equipamento SELECTRA EII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153</w:t>
      </w:r>
      <w:r w:rsidRPr="00376B0F">
        <w:rPr>
          <w:rFonts w:ascii="Arial" w:eastAsia="@Batang" w:hAnsi="Arial" w:cs="Arial"/>
          <w:sz w:val="16"/>
          <w:szCs w:val="16"/>
        </w:rPr>
        <w:tab/>
        <w:t>54856</w:t>
      </w:r>
      <w:r w:rsidRPr="00376B0F">
        <w:rPr>
          <w:rFonts w:ascii="Arial" w:eastAsia="@Batang" w:hAnsi="Arial" w:cs="Arial"/>
          <w:sz w:val="16"/>
          <w:szCs w:val="16"/>
        </w:rPr>
        <w:tab/>
        <w:t xml:space="preserve">SELECTRA - Reposição - Filtro de água para analisador automatizado </w:t>
      </w:r>
      <w:r w:rsidRPr="00376B0F">
        <w:rPr>
          <w:rFonts w:ascii="Arial" w:eastAsia="@Batang" w:hAnsi="Arial" w:cs="Arial"/>
          <w:sz w:val="16"/>
          <w:szCs w:val="16"/>
        </w:rPr>
        <w:tab/>
        <w:t>un</w:t>
      </w:r>
      <w:r w:rsidRPr="00376B0F">
        <w:rPr>
          <w:rFonts w:ascii="Arial" w:eastAsia="@Batang" w:hAnsi="Arial" w:cs="Arial"/>
          <w:sz w:val="16"/>
          <w:szCs w:val="16"/>
        </w:rPr>
        <w:tab/>
        <w:t>2,0000</w:t>
      </w:r>
      <w:r w:rsidRPr="00376B0F">
        <w:rPr>
          <w:rFonts w:ascii="Arial" w:eastAsia="@Batang" w:hAnsi="Arial" w:cs="Arial"/>
          <w:sz w:val="16"/>
          <w:szCs w:val="16"/>
        </w:rPr>
        <w:tab/>
        <w:t>160,9600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154</w:t>
      </w:r>
      <w:r w:rsidRPr="00376B0F">
        <w:rPr>
          <w:rFonts w:ascii="Arial" w:eastAsia="@Batang" w:hAnsi="Arial" w:cs="Arial"/>
          <w:sz w:val="16"/>
          <w:szCs w:val="16"/>
        </w:rPr>
        <w:tab/>
        <w:t>54857</w:t>
      </w:r>
      <w:r w:rsidRPr="00376B0F">
        <w:rPr>
          <w:rFonts w:ascii="Arial" w:eastAsia="@Batang" w:hAnsi="Arial" w:cs="Arial"/>
          <w:sz w:val="16"/>
          <w:szCs w:val="16"/>
        </w:rPr>
        <w:tab/>
        <w:t xml:space="preserve">SELECTRA - Reposição - Filtro de leitura com comprimento de onda de 340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1.194,1400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155</w:t>
      </w:r>
      <w:r w:rsidRPr="00376B0F">
        <w:rPr>
          <w:rFonts w:ascii="Arial" w:eastAsia="@Batang" w:hAnsi="Arial" w:cs="Arial"/>
          <w:sz w:val="16"/>
          <w:szCs w:val="16"/>
        </w:rPr>
        <w:tab/>
        <w:t>54858</w:t>
      </w:r>
      <w:r w:rsidRPr="00376B0F">
        <w:rPr>
          <w:rFonts w:ascii="Arial" w:eastAsia="@Batang" w:hAnsi="Arial" w:cs="Arial"/>
          <w:sz w:val="16"/>
          <w:szCs w:val="16"/>
        </w:rPr>
        <w:tab/>
        <w:t xml:space="preserve">SELECTRA - Reposição - Filtro de leitura com comprimento de onda de 376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1.194,1400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156</w:t>
      </w:r>
      <w:r w:rsidRPr="00376B0F">
        <w:rPr>
          <w:rFonts w:ascii="Arial" w:eastAsia="@Batang" w:hAnsi="Arial" w:cs="Arial"/>
          <w:sz w:val="16"/>
          <w:szCs w:val="16"/>
        </w:rPr>
        <w:tab/>
        <w:t>54859</w:t>
      </w:r>
      <w:r w:rsidRPr="00376B0F">
        <w:rPr>
          <w:rFonts w:ascii="Arial" w:eastAsia="@Batang" w:hAnsi="Arial" w:cs="Arial"/>
          <w:sz w:val="16"/>
          <w:szCs w:val="16"/>
        </w:rPr>
        <w:tab/>
        <w:t xml:space="preserve">SELECTRA - Reposição - Filtro de leitura com comprimento de onda de 405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157</w:t>
      </w:r>
      <w:r w:rsidRPr="00376B0F">
        <w:rPr>
          <w:rFonts w:ascii="Arial" w:eastAsia="@Batang" w:hAnsi="Arial" w:cs="Arial"/>
          <w:sz w:val="16"/>
          <w:szCs w:val="16"/>
        </w:rPr>
        <w:tab/>
        <w:t>54860</w:t>
      </w:r>
      <w:r w:rsidRPr="00376B0F">
        <w:rPr>
          <w:rFonts w:ascii="Arial" w:eastAsia="@Batang" w:hAnsi="Arial" w:cs="Arial"/>
          <w:sz w:val="16"/>
          <w:szCs w:val="16"/>
        </w:rPr>
        <w:tab/>
        <w:t xml:space="preserve">SELECTRA - Reposição - Filtro de leitura com comprimento de onda de 436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158</w:t>
      </w:r>
      <w:r w:rsidRPr="00376B0F">
        <w:rPr>
          <w:rFonts w:ascii="Arial" w:eastAsia="@Batang" w:hAnsi="Arial" w:cs="Arial"/>
          <w:sz w:val="16"/>
          <w:szCs w:val="16"/>
        </w:rPr>
        <w:tab/>
        <w:t>54861</w:t>
      </w:r>
      <w:r w:rsidRPr="00376B0F">
        <w:rPr>
          <w:rFonts w:ascii="Arial" w:eastAsia="@Batang" w:hAnsi="Arial" w:cs="Arial"/>
          <w:sz w:val="16"/>
          <w:szCs w:val="16"/>
        </w:rPr>
        <w:tab/>
        <w:t xml:space="preserve">SELECTRA - Reposição - Filtro de leitura com comprimento de onda de 505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159</w:t>
      </w:r>
      <w:r w:rsidRPr="00376B0F">
        <w:rPr>
          <w:rFonts w:ascii="Arial" w:eastAsia="@Batang" w:hAnsi="Arial" w:cs="Arial"/>
          <w:sz w:val="16"/>
          <w:szCs w:val="16"/>
        </w:rPr>
        <w:tab/>
        <w:t>54862</w:t>
      </w:r>
      <w:r w:rsidRPr="00376B0F">
        <w:rPr>
          <w:rFonts w:ascii="Arial" w:eastAsia="@Batang" w:hAnsi="Arial" w:cs="Arial"/>
          <w:sz w:val="16"/>
          <w:szCs w:val="16"/>
        </w:rPr>
        <w:tab/>
        <w:t xml:space="preserve">SELECTRA - Reposição - Filtro de leitura com comprimento de onda de 546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160</w:t>
      </w:r>
      <w:r w:rsidRPr="00376B0F">
        <w:rPr>
          <w:rFonts w:ascii="Arial" w:eastAsia="@Batang" w:hAnsi="Arial" w:cs="Arial"/>
          <w:sz w:val="16"/>
          <w:szCs w:val="16"/>
        </w:rPr>
        <w:tab/>
        <w:t>54863</w:t>
      </w:r>
      <w:r w:rsidRPr="00376B0F">
        <w:rPr>
          <w:rFonts w:ascii="Arial" w:eastAsia="@Batang" w:hAnsi="Arial" w:cs="Arial"/>
          <w:sz w:val="16"/>
          <w:szCs w:val="16"/>
        </w:rPr>
        <w:tab/>
        <w:t xml:space="preserve">SELECTRA - Reposição - Filtro de leitura com comprimento de onda de 620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161</w:t>
      </w:r>
      <w:r w:rsidRPr="00376B0F">
        <w:rPr>
          <w:rFonts w:ascii="Arial" w:eastAsia="@Batang" w:hAnsi="Arial" w:cs="Arial"/>
          <w:sz w:val="16"/>
          <w:szCs w:val="16"/>
        </w:rPr>
        <w:tab/>
        <w:t>51920</w:t>
      </w:r>
      <w:r w:rsidRPr="00376B0F">
        <w:rPr>
          <w:rFonts w:ascii="Arial" w:eastAsia="@Batang" w:hAnsi="Arial" w:cs="Arial"/>
          <w:sz w:val="16"/>
          <w:szCs w:val="16"/>
        </w:rPr>
        <w:tab/>
        <w:t xml:space="preserve">SELECTRA - Reposição - Lâmpada 12 volts 20W, original e compatível c/ </w:t>
      </w:r>
      <w:r w:rsidRPr="00376B0F">
        <w:rPr>
          <w:rFonts w:ascii="Arial" w:eastAsia="@Batang" w:hAnsi="Arial" w:cs="Arial"/>
          <w:sz w:val="16"/>
          <w:szCs w:val="16"/>
        </w:rPr>
        <w:tab/>
        <w:t>Pç</w:t>
      </w:r>
      <w:r w:rsidRPr="00376B0F">
        <w:rPr>
          <w:rFonts w:ascii="Arial" w:eastAsia="@Batang" w:hAnsi="Arial" w:cs="Arial"/>
          <w:sz w:val="16"/>
          <w:szCs w:val="16"/>
        </w:rPr>
        <w:tab/>
        <w:t>5,0000</w:t>
      </w:r>
      <w:r w:rsidRPr="00376B0F">
        <w:rPr>
          <w:rFonts w:ascii="Arial" w:eastAsia="@Batang" w:hAnsi="Arial" w:cs="Arial"/>
          <w:sz w:val="16"/>
          <w:szCs w:val="16"/>
        </w:rPr>
        <w:tab/>
        <w:t>35,8300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SELECTRA E II, c/ emissão de UV</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162</w:t>
      </w:r>
      <w:r w:rsidRPr="00376B0F">
        <w:rPr>
          <w:rFonts w:ascii="Arial" w:eastAsia="@Batang" w:hAnsi="Arial" w:cs="Arial"/>
          <w:sz w:val="16"/>
          <w:szCs w:val="16"/>
        </w:rPr>
        <w:tab/>
        <w:t>51842</w:t>
      </w:r>
      <w:r w:rsidRPr="00376B0F">
        <w:rPr>
          <w:rFonts w:ascii="Arial" w:eastAsia="@Batang" w:hAnsi="Arial" w:cs="Arial"/>
          <w:sz w:val="16"/>
          <w:szCs w:val="16"/>
        </w:rPr>
        <w:tab/>
        <w:t xml:space="preserve">SELECTRA - Reposição - Líquido de Limpeza específico p/ analisador </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SELECTRA E II, licenciado pelo fabricante do equipamento.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163</w:t>
      </w:r>
      <w:r w:rsidRPr="00376B0F">
        <w:rPr>
          <w:rFonts w:ascii="Arial" w:eastAsia="@Batang" w:hAnsi="Arial" w:cs="Arial"/>
          <w:sz w:val="16"/>
          <w:szCs w:val="16"/>
        </w:rPr>
        <w:tab/>
        <w:t>54881</w:t>
      </w:r>
      <w:r w:rsidRPr="00376B0F">
        <w:rPr>
          <w:rFonts w:ascii="Arial" w:eastAsia="@Batang" w:hAnsi="Arial" w:cs="Arial"/>
          <w:sz w:val="16"/>
          <w:szCs w:val="16"/>
        </w:rPr>
        <w:tab/>
        <w:t xml:space="preserve">SELECTRA - Reposição - Líquido de Sistema específico p/ analisador </w:t>
      </w:r>
      <w:r w:rsidRPr="00376B0F">
        <w:rPr>
          <w:rFonts w:ascii="Arial" w:eastAsia="@Batang" w:hAnsi="Arial" w:cs="Arial"/>
          <w:sz w:val="16"/>
          <w:szCs w:val="16"/>
        </w:rPr>
        <w:tab/>
        <w:t>ml</w:t>
      </w:r>
      <w:r w:rsidRPr="00376B0F">
        <w:rPr>
          <w:rFonts w:ascii="Arial" w:eastAsia="@Batang" w:hAnsi="Arial" w:cs="Arial"/>
          <w:sz w:val="16"/>
          <w:szCs w:val="16"/>
        </w:rPr>
        <w:tab/>
        <w:t>1.000,0000</w:t>
      </w:r>
      <w:r w:rsidRPr="00376B0F">
        <w:rPr>
          <w:rFonts w:ascii="Arial" w:eastAsia="@Batang" w:hAnsi="Arial" w:cs="Arial"/>
          <w:sz w:val="16"/>
          <w:szCs w:val="16"/>
        </w:rPr>
        <w:tab/>
        <w:t>0,1800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SELECTRA E II, licenciado pelo fabricante do equipamento.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164</w:t>
      </w:r>
      <w:r w:rsidRPr="00376B0F">
        <w:rPr>
          <w:rFonts w:ascii="Arial" w:eastAsia="@Batang" w:hAnsi="Arial" w:cs="Arial"/>
          <w:sz w:val="16"/>
          <w:szCs w:val="16"/>
        </w:rPr>
        <w:tab/>
        <w:t>54886</w:t>
      </w:r>
      <w:r w:rsidRPr="00376B0F">
        <w:rPr>
          <w:rFonts w:ascii="Arial" w:eastAsia="@Batang" w:hAnsi="Arial" w:cs="Arial"/>
          <w:sz w:val="16"/>
          <w:szCs w:val="16"/>
        </w:rPr>
        <w:tab/>
        <w:t xml:space="preserve">SELECTRA - Reposição - Membrana da Bomba de Vácuo do Analisador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198,2200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Automatizado SELECTRA E </w:t>
      </w:r>
      <w:proofErr w:type="gramStart"/>
      <w:r w:rsidRPr="00376B0F">
        <w:rPr>
          <w:rFonts w:ascii="Arial" w:eastAsia="@Batang" w:hAnsi="Arial" w:cs="Arial"/>
          <w:sz w:val="16"/>
          <w:szCs w:val="16"/>
        </w:rPr>
        <w:t>II,original</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165</w:t>
      </w:r>
      <w:r w:rsidRPr="00376B0F">
        <w:rPr>
          <w:rFonts w:ascii="Arial" w:eastAsia="@Batang" w:hAnsi="Arial" w:cs="Arial"/>
          <w:sz w:val="16"/>
          <w:szCs w:val="16"/>
        </w:rPr>
        <w:tab/>
        <w:t>54889</w:t>
      </w:r>
      <w:r w:rsidRPr="00376B0F">
        <w:rPr>
          <w:rFonts w:ascii="Arial" w:eastAsia="@Batang" w:hAnsi="Arial" w:cs="Arial"/>
          <w:sz w:val="16"/>
          <w:szCs w:val="16"/>
        </w:rPr>
        <w:tab/>
        <w:t xml:space="preserve">SELECTRA - Reposição - Multiválvula do diluidor, original ou licenciada pelo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1.911,8500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fabricante</w:t>
      </w:r>
      <w:proofErr w:type="gramEnd"/>
      <w:r w:rsidRPr="00376B0F">
        <w:rPr>
          <w:rFonts w:ascii="Arial" w:eastAsia="@Batang" w:hAnsi="Arial" w:cs="Arial"/>
          <w:sz w:val="16"/>
          <w:szCs w:val="16"/>
        </w:rPr>
        <w:t>, para o equipamento SELECTRA EII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166</w:t>
      </w:r>
      <w:r w:rsidRPr="00376B0F">
        <w:rPr>
          <w:rFonts w:ascii="Arial" w:eastAsia="@Batang" w:hAnsi="Arial" w:cs="Arial"/>
          <w:sz w:val="16"/>
          <w:szCs w:val="16"/>
        </w:rPr>
        <w:tab/>
        <w:t>54892</w:t>
      </w:r>
      <w:r w:rsidRPr="00376B0F">
        <w:rPr>
          <w:rFonts w:ascii="Arial" w:eastAsia="@Batang" w:hAnsi="Arial" w:cs="Arial"/>
          <w:sz w:val="16"/>
          <w:szCs w:val="16"/>
        </w:rPr>
        <w:tab/>
        <w:t xml:space="preserve">SELECTRA - Reposição - Probe para pipetagem de Amostra Biológica,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2.900,0000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original</w:t>
      </w:r>
      <w:proofErr w:type="gramEnd"/>
      <w:r w:rsidRPr="00376B0F">
        <w:rPr>
          <w:rFonts w:ascii="Arial" w:eastAsia="@Batang" w:hAnsi="Arial" w:cs="Arial"/>
          <w:sz w:val="16"/>
          <w:szCs w:val="16"/>
        </w:rPr>
        <w:t>, para o analisador automatizado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167</w:t>
      </w:r>
      <w:r w:rsidRPr="00376B0F">
        <w:rPr>
          <w:rFonts w:ascii="Arial" w:eastAsia="@Batang" w:hAnsi="Arial" w:cs="Arial"/>
          <w:sz w:val="16"/>
          <w:szCs w:val="16"/>
        </w:rPr>
        <w:tab/>
        <w:t>54895</w:t>
      </w:r>
      <w:r w:rsidRPr="00376B0F">
        <w:rPr>
          <w:rFonts w:ascii="Arial" w:eastAsia="@Batang" w:hAnsi="Arial" w:cs="Arial"/>
          <w:sz w:val="16"/>
          <w:szCs w:val="16"/>
        </w:rPr>
        <w:tab/>
        <w:t xml:space="preserve">SELECTRA - Reposição - Probe para pipetagem de Reagentes, com sistema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3.500,0000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aquecimento, original, para o analisador automatizado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168</w:t>
      </w:r>
      <w:r w:rsidRPr="00376B0F">
        <w:rPr>
          <w:rFonts w:ascii="Arial" w:eastAsia="@Batang" w:hAnsi="Arial" w:cs="Arial"/>
          <w:sz w:val="16"/>
          <w:szCs w:val="16"/>
        </w:rPr>
        <w:tab/>
        <w:t>54897</w:t>
      </w:r>
      <w:r w:rsidRPr="00376B0F">
        <w:rPr>
          <w:rFonts w:ascii="Arial" w:eastAsia="@Batang" w:hAnsi="Arial" w:cs="Arial"/>
          <w:sz w:val="16"/>
          <w:szCs w:val="16"/>
        </w:rPr>
        <w:tab/>
        <w:t xml:space="preserve">SELECTRA - Reposição - Rolamento com adaptador para fixação </w:t>
      </w:r>
      <w:proofErr w:type="gramStart"/>
      <w:r w:rsidRPr="00376B0F">
        <w:rPr>
          <w:rFonts w:ascii="Arial" w:eastAsia="@Batang" w:hAnsi="Arial" w:cs="Arial"/>
          <w:sz w:val="16"/>
          <w:szCs w:val="16"/>
        </w:rPr>
        <w:t xml:space="preserve">em  </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1,0000</w:t>
      </w:r>
      <w:r w:rsidRPr="00376B0F">
        <w:rPr>
          <w:rFonts w:ascii="Arial" w:eastAsia="@Batang" w:hAnsi="Arial" w:cs="Arial"/>
          <w:sz w:val="16"/>
          <w:szCs w:val="16"/>
        </w:rPr>
        <w:tab/>
        <w:t>188,7800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agulhas</w:t>
      </w:r>
      <w:proofErr w:type="gramEnd"/>
      <w:r w:rsidRPr="00376B0F">
        <w:rPr>
          <w:rFonts w:ascii="Arial" w:eastAsia="@Batang" w:hAnsi="Arial" w:cs="Arial"/>
          <w:sz w:val="16"/>
          <w:szCs w:val="16"/>
        </w:rPr>
        <w:t xml:space="preserve"> de pipetagem de amostras biológicas, específico para probe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pipetagem</w:t>
      </w:r>
      <w:proofErr w:type="gramEnd"/>
      <w:r w:rsidRPr="00376B0F">
        <w:rPr>
          <w:rFonts w:ascii="Arial" w:eastAsia="@Batang" w:hAnsi="Arial" w:cs="Arial"/>
          <w:sz w:val="16"/>
          <w:szCs w:val="16"/>
        </w:rPr>
        <w:t xml:space="preserve"> de amostra biológica, original, para o analisador automatizado </w:t>
      </w:r>
    </w:p>
    <w:p w:rsidR="002B5C2B" w:rsidRPr="00376B0F" w:rsidRDefault="002B5C2B" w:rsidP="002266E2">
      <w:pPr>
        <w:widowControl w:val="0"/>
        <w:tabs>
          <w:tab w:val="left" w:pos="137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169</w:t>
      </w:r>
      <w:r w:rsidRPr="00376B0F">
        <w:rPr>
          <w:rFonts w:ascii="Arial" w:eastAsia="@Batang" w:hAnsi="Arial" w:cs="Arial"/>
          <w:sz w:val="16"/>
          <w:szCs w:val="16"/>
        </w:rPr>
        <w:tab/>
        <w:t>54903</w:t>
      </w:r>
      <w:r w:rsidRPr="00376B0F">
        <w:rPr>
          <w:rFonts w:ascii="Arial" w:eastAsia="@Batang" w:hAnsi="Arial" w:cs="Arial"/>
          <w:sz w:val="16"/>
          <w:szCs w:val="16"/>
        </w:rPr>
        <w:tab/>
        <w:t xml:space="preserve">SELECTRA - Reposição - Rolamento para misturador (mixer), específico para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42,7200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probe</w:t>
      </w:r>
      <w:proofErr w:type="gramEnd"/>
      <w:r w:rsidRPr="00376B0F">
        <w:rPr>
          <w:rFonts w:ascii="Arial" w:eastAsia="@Batang" w:hAnsi="Arial" w:cs="Arial"/>
          <w:sz w:val="16"/>
          <w:szCs w:val="16"/>
        </w:rPr>
        <w:t xml:space="preserve"> de pipetagem de amostra biológica, original, para o analisador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170</w:t>
      </w:r>
      <w:r w:rsidRPr="00376B0F">
        <w:rPr>
          <w:rFonts w:ascii="Arial" w:eastAsia="@Batang" w:hAnsi="Arial" w:cs="Arial"/>
          <w:sz w:val="16"/>
          <w:szCs w:val="16"/>
        </w:rPr>
        <w:tab/>
        <w:t>54905</w:t>
      </w:r>
      <w:r w:rsidRPr="00376B0F">
        <w:rPr>
          <w:rFonts w:ascii="Arial" w:eastAsia="@Batang" w:hAnsi="Arial" w:cs="Arial"/>
          <w:sz w:val="16"/>
          <w:szCs w:val="16"/>
        </w:rPr>
        <w:tab/>
        <w:t xml:space="preserve">SELECTRA - Reposição - Rolamento para misturador (mixer), específico para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42,7200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probe</w:t>
      </w:r>
      <w:proofErr w:type="gramEnd"/>
      <w:r w:rsidRPr="00376B0F">
        <w:rPr>
          <w:rFonts w:ascii="Arial" w:eastAsia="@Batang" w:hAnsi="Arial" w:cs="Arial"/>
          <w:sz w:val="16"/>
          <w:szCs w:val="16"/>
        </w:rPr>
        <w:t xml:space="preserve"> de pipetagem de reagentes, original, para o analisador automatizado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171</w:t>
      </w:r>
      <w:r w:rsidRPr="00376B0F">
        <w:rPr>
          <w:rFonts w:ascii="Arial" w:eastAsia="@Batang" w:hAnsi="Arial" w:cs="Arial"/>
          <w:sz w:val="16"/>
          <w:szCs w:val="16"/>
        </w:rPr>
        <w:tab/>
        <w:t>54901</w:t>
      </w:r>
      <w:r w:rsidRPr="00376B0F">
        <w:rPr>
          <w:rFonts w:ascii="Arial" w:eastAsia="@Batang" w:hAnsi="Arial" w:cs="Arial"/>
          <w:sz w:val="16"/>
          <w:szCs w:val="16"/>
        </w:rPr>
        <w:tab/>
        <w:t xml:space="preserve">SELECTRA - Reposição - Rolamento para fixação </w:t>
      </w:r>
      <w:proofErr w:type="gramStart"/>
      <w:r w:rsidRPr="00376B0F">
        <w:rPr>
          <w:rFonts w:ascii="Arial" w:eastAsia="@Batang" w:hAnsi="Arial" w:cs="Arial"/>
          <w:sz w:val="16"/>
          <w:szCs w:val="16"/>
        </w:rPr>
        <w:t>em  agulhas</w:t>
      </w:r>
      <w:proofErr w:type="gramEnd"/>
      <w:r w:rsidRPr="00376B0F">
        <w:rPr>
          <w:rFonts w:ascii="Arial" w:eastAsia="@Batang" w:hAnsi="Arial" w:cs="Arial"/>
          <w:sz w:val="16"/>
          <w:szCs w:val="16"/>
        </w:rPr>
        <w:t xml:space="preserve"> de pipetagem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188,7800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w:t>
      </w:r>
      <w:proofErr w:type="gramEnd"/>
      <w:r w:rsidRPr="00376B0F">
        <w:rPr>
          <w:rFonts w:ascii="Arial" w:eastAsia="@Batang" w:hAnsi="Arial" w:cs="Arial"/>
          <w:sz w:val="16"/>
          <w:szCs w:val="16"/>
        </w:rPr>
        <w:t xml:space="preserve"> reagentes, específico para probe de pipetagem de reagentes, original,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o analisador automatizado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172</w:t>
      </w:r>
      <w:r w:rsidRPr="00376B0F">
        <w:rPr>
          <w:rFonts w:ascii="Arial" w:eastAsia="@Batang" w:hAnsi="Arial" w:cs="Arial"/>
          <w:sz w:val="16"/>
          <w:szCs w:val="16"/>
        </w:rPr>
        <w:tab/>
        <w:t>54864</w:t>
      </w:r>
      <w:r w:rsidRPr="00376B0F">
        <w:rPr>
          <w:rFonts w:ascii="Arial" w:eastAsia="@Batang" w:hAnsi="Arial" w:cs="Arial"/>
          <w:sz w:val="16"/>
          <w:szCs w:val="16"/>
        </w:rPr>
        <w:tab/>
        <w:t xml:space="preserve">SELECTRA - Reposição - Filtro de leitura com comprimento de onda de 578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1.194,0000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nm</w:t>
      </w:r>
      <w:proofErr w:type="gramEnd"/>
      <w:r w:rsidRPr="00376B0F">
        <w:rPr>
          <w:rFonts w:ascii="Arial" w:eastAsia="@Batang" w:hAnsi="Arial" w:cs="Arial"/>
          <w:sz w:val="16"/>
          <w:szCs w:val="16"/>
        </w:rPr>
        <w:t xml:space="preserve">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173</w:t>
      </w:r>
      <w:r w:rsidRPr="00376B0F">
        <w:rPr>
          <w:rFonts w:ascii="Arial" w:eastAsia="@Batang" w:hAnsi="Arial" w:cs="Arial"/>
          <w:sz w:val="16"/>
          <w:szCs w:val="16"/>
        </w:rPr>
        <w:tab/>
        <w:t>51716</w:t>
      </w:r>
      <w:r w:rsidRPr="00376B0F">
        <w:rPr>
          <w:rFonts w:ascii="Arial" w:eastAsia="@Batang" w:hAnsi="Arial" w:cs="Arial"/>
          <w:sz w:val="16"/>
          <w:szCs w:val="16"/>
        </w:rPr>
        <w:tab/>
        <w:t xml:space="preserve">SELECTRA - Reposição - Rotor de reação/multicubeta, original, para </w:t>
      </w:r>
      <w:r w:rsidRPr="00376B0F">
        <w:rPr>
          <w:rFonts w:ascii="Arial" w:eastAsia="@Batang" w:hAnsi="Arial" w:cs="Arial"/>
          <w:sz w:val="16"/>
          <w:szCs w:val="16"/>
        </w:rPr>
        <w:tab/>
        <w:t>un</w:t>
      </w:r>
      <w:r w:rsidRPr="00376B0F">
        <w:rPr>
          <w:rFonts w:ascii="Arial" w:eastAsia="@Batang" w:hAnsi="Arial" w:cs="Arial"/>
          <w:sz w:val="16"/>
          <w:szCs w:val="16"/>
        </w:rPr>
        <w:tab/>
        <w:t>8,0000</w:t>
      </w:r>
      <w:r w:rsidRPr="00376B0F">
        <w:rPr>
          <w:rFonts w:ascii="Arial" w:eastAsia="@Batang" w:hAnsi="Arial" w:cs="Arial"/>
          <w:sz w:val="16"/>
          <w:szCs w:val="16"/>
        </w:rPr>
        <w:tab/>
        <w:t>299,2300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174</w:t>
      </w:r>
      <w:r w:rsidRPr="00376B0F">
        <w:rPr>
          <w:rFonts w:ascii="Arial" w:eastAsia="@Batang" w:hAnsi="Arial" w:cs="Arial"/>
          <w:sz w:val="16"/>
          <w:szCs w:val="16"/>
        </w:rPr>
        <w:tab/>
        <w:t>54907</w:t>
      </w:r>
      <w:r w:rsidRPr="00376B0F">
        <w:rPr>
          <w:rFonts w:ascii="Arial" w:eastAsia="@Batang" w:hAnsi="Arial" w:cs="Arial"/>
          <w:sz w:val="16"/>
          <w:szCs w:val="16"/>
        </w:rPr>
        <w:tab/>
        <w:t xml:space="preserve">SELECTRA - Reposição - Sensor de água, completo, original, para analisador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1.010,8300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automatizado</w:t>
      </w:r>
      <w:proofErr w:type="gramEnd"/>
      <w:r w:rsidRPr="00376B0F">
        <w:rPr>
          <w:rFonts w:ascii="Arial" w:eastAsia="@Batang" w:hAnsi="Arial" w:cs="Arial"/>
          <w:sz w:val="16"/>
          <w:szCs w:val="16"/>
        </w:rPr>
        <w:t xml:space="preserve"> SELECTRA E II</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175</w:t>
      </w:r>
      <w:r w:rsidRPr="00376B0F">
        <w:rPr>
          <w:rFonts w:ascii="Arial" w:eastAsia="@Batang" w:hAnsi="Arial" w:cs="Arial"/>
          <w:sz w:val="16"/>
          <w:szCs w:val="16"/>
        </w:rPr>
        <w:tab/>
        <w:t>54911</w:t>
      </w:r>
      <w:r w:rsidRPr="00376B0F">
        <w:rPr>
          <w:rFonts w:ascii="Arial" w:eastAsia="@Batang" w:hAnsi="Arial" w:cs="Arial"/>
          <w:sz w:val="16"/>
          <w:szCs w:val="16"/>
        </w:rPr>
        <w:tab/>
        <w:t xml:space="preserve">SELECTRA - Reposição - Seringa marca KLOHEN completa, de reagente, 1,0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2.005,0800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mL</w:t>
      </w:r>
      <w:proofErr w:type="gramEnd"/>
      <w:r w:rsidRPr="00376B0F">
        <w:rPr>
          <w:rFonts w:ascii="Arial" w:eastAsia="@Batang" w:hAnsi="Arial" w:cs="Arial"/>
          <w:sz w:val="16"/>
          <w:szCs w:val="16"/>
        </w:rPr>
        <w:t>,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176</w:t>
      </w:r>
      <w:r w:rsidRPr="00376B0F">
        <w:rPr>
          <w:rFonts w:ascii="Arial" w:eastAsia="@Batang" w:hAnsi="Arial" w:cs="Arial"/>
          <w:sz w:val="16"/>
          <w:szCs w:val="16"/>
        </w:rPr>
        <w:tab/>
        <w:t>54909</w:t>
      </w:r>
      <w:r w:rsidRPr="00376B0F">
        <w:rPr>
          <w:rFonts w:ascii="Arial" w:eastAsia="@Batang" w:hAnsi="Arial" w:cs="Arial"/>
          <w:sz w:val="16"/>
          <w:szCs w:val="16"/>
        </w:rPr>
        <w:tab/>
        <w:t xml:space="preserve">SELECTRA - Reposição - Seringa marca KLOHEN completa, de amostra, 100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1.738,7600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microlitros</w:t>
      </w:r>
      <w:proofErr w:type="gramEnd"/>
      <w:r w:rsidRPr="00376B0F">
        <w:rPr>
          <w:rFonts w:ascii="Arial" w:eastAsia="@Batang" w:hAnsi="Arial" w:cs="Arial"/>
          <w:sz w:val="16"/>
          <w:szCs w:val="16"/>
        </w:rPr>
        <w:t>, para analisador automatizado SELECTRA E II,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177</w:t>
      </w:r>
      <w:r w:rsidRPr="00376B0F">
        <w:rPr>
          <w:rFonts w:ascii="Arial" w:eastAsia="@Batang" w:hAnsi="Arial" w:cs="Arial"/>
          <w:sz w:val="16"/>
          <w:szCs w:val="16"/>
        </w:rPr>
        <w:tab/>
        <w:t>53052</w:t>
      </w:r>
      <w:r w:rsidRPr="00376B0F">
        <w:rPr>
          <w:rFonts w:ascii="Arial" w:eastAsia="@Batang" w:hAnsi="Arial" w:cs="Arial"/>
          <w:sz w:val="16"/>
          <w:szCs w:val="16"/>
        </w:rPr>
        <w:tab/>
        <w:t xml:space="preserve">SELECTRA - Reposição - Teflon para Seringa Amostra (100 Microlitros) para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33,9500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Analisador Automatizado SELECTRA E II - VITALAB,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178</w:t>
      </w:r>
      <w:r w:rsidRPr="00376B0F">
        <w:rPr>
          <w:rFonts w:ascii="Arial" w:eastAsia="@Batang" w:hAnsi="Arial" w:cs="Arial"/>
          <w:sz w:val="16"/>
          <w:szCs w:val="16"/>
        </w:rPr>
        <w:tab/>
        <w:t>54915</w:t>
      </w:r>
      <w:r w:rsidRPr="00376B0F">
        <w:rPr>
          <w:rFonts w:ascii="Arial" w:eastAsia="@Batang" w:hAnsi="Arial" w:cs="Arial"/>
          <w:sz w:val="16"/>
          <w:szCs w:val="16"/>
        </w:rPr>
        <w:tab/>
        <w:t xml:space="preserve">SELECTRA - Reposição - Teflon para Seringa Reagente (1,0 mL), p/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110,0000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Analisador automatizado SELECTRA EII, VITALAB, Original.</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179</w:t>
      </w:r>
      <w:r w:rsidRPr="00376B0F">
        <w:rPr>
          <w:rFonts w:ascii="Arial" w:eastAsia="@Batang" w:hAnsi="Arial" w:cs="Arial"/>
          <w:sz w:val="16"/>
          <w:szCs w:val="16"/>
        </w:rPr>
        <w:tab/>
        <w:t>54916</w:t>
      </w:r>
      <w:r w:rsidRPr="00376B0F">
        <w:rPr>
          <w:rFonts w:ascii="Arial" w:eastAsia="@Batang" w:hAnsi="Arial" w:cs="Arial"/>
          <w:sz w:val="16"/>
          <w:szCs w:val="16"/>
        </w:rPr>
        <w:tab/>
        <w:t xml:space="preserve">SELECTRA - Reposição - Válvula de três vias para diluidor, original, para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645,1500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analisador</w:t>
      </w:r>
      <w:proofErr w:type="gramEnd"/>
      <w:r w:rsidRPr="00376B0F">
        <w:rPr>
          <w:rFonts w:ascii="Arial" w:eastAsia="@Batang" w:hAnsi="Arial" w:cs="Arial"/>
          <w:sz w:val="16"/>
          <w:szCs w:val="16"/>
        </w:rPr>
        <w:t xml:space="preserve"> automatizado SELECTRA E II</w:t>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Default="002B5C2B" w:rsidP="002266E2">
      <w:pPr>
        <w:widowControl w:val="0"/>
        <w:tabs>
          <w:tab w:val="left" w:pos="95"/>
          <w:tab w:val="left" w:pos="4520"/>
          <w:tab w:val="left" w:pos="5420"/>
        </w:tabs>
        <w:autoSpaceDE w:val="0"/>
        <w:autoSpaceDN w:val="0"/>
        <w:adjustRightInd w:val="0"/>
        <w:spacing w:before="132"/>
        <w:rPr>
          <w:rFonts w:ascii="@Batang" w:eastAsia="@Batang"/>
          <w:sz w:val="24"/>
          <w:szCs w:val="24"/>
        </w:rPr>
      </w:pP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12</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767.435,0000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180</w:t>
      </w:r>
      <w:r w:rsidRPr="00376B0F">
        <w:rPr>
          <w:rFonts w:ascii="Arial" w:eastAsia="@Batang" w:hAnsi="Arial" w:cs="Arial"/>
          <w:sz w:val="16"/>
          <w:szCs w:val="16"/>
        </w:rPr>
        <w:tab/>
        <w:t>53635</w:t>
      </w:r>
      <w:r w:rsidRPr="00376B0F">
        <w:rPr>
          <w:rFonts w:ascii="Arial" w:eastAsia="@Batang" w:hAnsi="Arial" w:cs="Arial"/>
          <w:sz w:val="16"/>
          <w:szCs w:val="16"/>
        </w:rPr>
        <w:tab/>
        <w:t xml:space="preserve">Tubo plástico, com capacidade de 1,5 a 2 mL, à </w:t>
      </w:r>
      <w:proofErr w:type="gramStart"/>
      <w:r w:rsidRPr="00376B0F">
        <w:rPr>
          <w:rFonts w:ascii="Arial" w:eastAsia="@Batang" w:hAnsi="Arial" w:cs="Arial"/>
          <w:sz w:val="16"/>
          <w:szCs w:val="16"/>
        </w:rPr>
        <w:t>Vácuo,  com</w:t>
      </w:r>
      <w:proofErr w:type="gramEnd"/>
      <w:r w:rsidRPr="00376B0F">
        <w:rPr>
          <w:rFonts w:ascii="Arial" w:eastAsia="@Batang" w:hAnsi="Arial" w:cs="Arial"/>
          <w:sz w:val="16"/>
          <w:szCs w:val="16"/>
        </w:rPr>
        <w:t xml:space="preserve"> capa protetora, </w:t>
      </w:r>
      <w:r w:rsidRPr="00376B0F">
        <w:rPr>
          <w:rFonts w:ascii="Arial" w:eastAsia="@Batang" w:hAnsi="Arial" w:cs="Arial"/>
          <w:sz w:val="16"/>
          <w:szCs w:val="16"/>
        </w:rPr>
        <w:tab/>
        <w:t>un</w:t>
      </w:r>
      <w:r w:rsidRPr="00376B0F">
        <w:rPr>
          <w:rFonts w:ascii="Arial" w:eastAsia="@Batang" w:hAnsi="Arial" w:cs="Arial"/>
          <w:sz w:val="16"/>
          <w:szCs w:val="16"/>
        </w:rPr>
        <w:tab/>
        <w:t>30.000,0000</w:t>
      </w:r>
      <w:r w:rsidRPr="00376B0F">
        <w:rPr>
          <w:rFonts w:ascii="Arial" w:eastAsia="@Batang" w:hAnsi="Arial" w:cs="Arial"/>
          <w:sz w:val="16"/>
          <w:szCs w:val="16"/>
        </w:rPr>
        <w:tab/>
        <w:t>0,8600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 </w:t>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anticoagulante  EDTA fluoretado (NaF/EDTA)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181</w:t>
      </w:r>
      <w:r w:rsidRPr="00376B0F">
        <w:rPr>
          <w:rFonts w:ascii="Arial" w:eastAsia="@Batang" w:hAnsi="Arial" w:cs="Arial"/>
          <w:sz w:val="16"/>
          <w:szCs w:val="16"/>
        </w:rPr>
        <w:tab/>
        <w:t>51882</w:t>
      </w:r>
      <w:r w:rsidRPr="00376B0F">
        <w:rPr>
          <w:rFonts w:ascii="Arial" w:eastAsia="@Batang" w:hAnsi="Arial" w:cs="Arial"/>
          <w:sz w:val="16"/>
          <w:szCs w:val="16"/>
        </w:rPr>
        <w:tab/>
        <w:t xml:space="preserve">Tubo plástico, com capacidade de 1,5 a 2 mL, à </w:t>
      </w:r>
      <w:proofErr w:type="gramStart"/>
      <w:r w:rsidRPr="00376B0F">
        <w:rPr>
          <w:rFonts w:ascii="Arial" w:eastAsia="@Batang" w:hAnsi="Arial" w:cs="Arial"/>
          <w:sz w:val="16"/>
          <w:szCs w:val="16"/>
        </w:rPr>
        <w:t>Vácuo,  com</w:t>
      </w:r>
      <w:proofErr w:type="gramEnd"/>
      <w:r w:rsidRPr="00376B0F">
        <w:rPr>
          <w:rFonts w:ascii="Arial" w:eastAsia="@Batang" w:hAnsi="Arial" w:cs="Arial"/>
          <w:sz w:val="16"/>
          <w:szCs w:val="16"/>
        </w:rPr>
        <w:t xml:space="preserve"> capa protetora, </w:t>
      </w:r>
      <w:r w:rsidRPr="00376B0F">
        <w:rPr>
          <w:rFonts w:ascii="Arial" w:eastAsia="@Batang" w:hAnsi="Arial" w:cs="Arial"/>
          <w:sz w:val="16"/>
          <w:szCs w:val="16"/>
        </w:rPr>
        <w:tab/>
        <w:t>un</w:t>
      </w:r>
      <w:r w:rsidRPr="00376B0F">
        <w:rPr>
          <w:rFonts w:ascii="Arial" w:eastAsia="@Batang" w:hAnsi="Arial" w:cs="Arial"/>
          <w:sz w:val="16"/>
          <w:szCs w:val="16"/>
        </w:rPr>
        <w:tab/>
        <w:t>60.000,0000</w:t>
      </w:r>
      <w:r w:rsidRPr="00376B0F">
        <w:rPr>
          <w:rFonts w:ascii="Arial" w:eastAsia="@Batang" w:hAnsi="Arial" w:cs="Arial"/>
          <w:sz w:val="16"/>
          <w:szCs w:val="16"/>
        </w:rPr>
        <w:tab/>
        <w:t>0,6500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 </w:t>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anticoagulante  EDTA potássico, pediátrico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182</w:t>
      </w:r>
      <w:r w:rsidRPr="00376B0F">
        <w:rPr>
          <w:rFonts w:ascii="Arial" w:eastAsia="@Batang" w:hAnsi="Arial" w:cs="Arial"/>
          <w:sz w:val="16"/>
          <w:szCs w:val="16"/>
        </w:rPr>
        <w:tab/>
        <w:t>53051</w:t>
      </w:r>
      <w:r w:rsidRPr="00376B0F">
        <w:rPr>
          <w:rFonts w:ascii="Arial" w:eastAsia="@Batang" w:hAnsi="Arial" w:cs="Arial"/>
          <w:sz w:val="16"/>
          <w:szCs w:val="16"/>
        </w:rPr>
        <w:tab/>
        <w:t xml:space="preserve">Tubo com capacidade de 1,5 a 2,5 mL, à </w:t>
      </w:r>
      <w:proofErr w:type="gramStart"/>
      <w:r w:rsidRPr="00376B0F">
        <w:rPr>
          <w:rFonts w:ascii="Arial" w:eastAsia="@Batang" w:hAnsi="Arial" w:cs="Arial"/>
          <w:sz w:val="16"/>
          <w:szCs w:val="16"/>
        </w:rPr>
        <w:t>Vácuo,  com</w:t>
      </w:r>
      <w:proofErr w:type="gramEnd"/>
      <w:r w:rsidRPr="00376B0F">
        <w:rPr>
          <w:rFonts w:ascii="Arial" w:eastAsia="@Batang" w:hAnsi="Arial" w:cs="Arial"/>
          <w:sz w:val="16"/>
          <w:szCs w:val="16"/>
        </w:rPr>
        <w:t xml:space="preserve"> capa protetora,  com </w:t>
      </w:r>
      <w:r w:rsidRPr="00376B0F">
        <w:rPr>
          <w:rFonts w:ascii="Arial" w:eastAsia="@Batang" w:hAnsi="Arial" w:cs="Arial"/>
          <w:sz w:val="16"/>
          <w:szCs w:val="16"/>
        </w:rPr>
        <w:tab/>
        <w:t>un</w:t>
      </w:r>
      <w:r w:rsidRPr="00376B0F">
        <w:rPr>
          <w:rFonts w:ascii="Arial" w:eastAsia="@Batang" w:hAnsi="Arial" w:cs="Arial"/>
          <w:sz w:val="16"/>
          <w:szCs w:val="16"/>
        </w:rPr>
        <w:tab/>
        <w:t>2.000,0000</w:t>
      </w:r>
      <w:r w:rsidRPr="00376B0F">
        <w:rPr>
          <w:rFonts w:ascii="Arial" w:eastAsia="@Batang" w:hAnsi="Arial" w:cs="Arial"/>
          <w:sz w:val="16"/>
          <w:szCs w:val="16"/>
        </w:rPr>
        <w:tab/>
        <w:t>2,1200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anticoagulante  citrato</w:t>
      </w:r>
      <w:proofErr w:type="gramEnd"/>
      <w:r w:rsidRPr="00376B0F">
        <w:rPr>
          <w:rFonts w:ascii="Arial" w:eastAsia="@Batang" w:hAnsi="Arial" w:cs="Arial"/>
          <w:sz w:val="16"/>
          <w:szCs w:val="16"/>
        </w:rPr>
        <w:t xml:space="preserve"> de sódio, para análise de VHS (velocidade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hemossedimentação</w:t>
      </w:r>
      <w:proofErr w:type="gramEnd"/>
      <w:r w:rsidRPr="00376B0F">
        <w:rPr>
          <w:rFonts w:ascii="Arial" w:eastAsia="@Batang" w:hAnsi="Arial" w:cs="Arial"/>
          <w:sz w:val="16"/>
          <w:szCs w:val="16"/>
        </w:rPr>
        <w:t xml:space="preserve">) diretamente do tubo primário através de estante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graduada</w:t>
      </w:r>
      <w:proofErr w:type="gramEnd"/>
      <w:r w:rsidRPr="00376B0F">
        <w:rPr>
          <w:rFonts w:ascii="Arial" w:eastAsia="@Batang" w:hAnsi="Arial" w:cs="Arial"/>
          <w:sz w:val="16"/>
          <w:szCs w:val="16"/>
        </w:rPr>
        <w:t xml:space="preserve"> ou aparelho de automação. A estante ou aparelho de automação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deverá</w:t>
      </w:r>
      <w:proofErr w:type="gramEnd"/>
      <w:r w:rsidRPr="00376B0F">
        <w:rPr>
          <w:rFonts w:ascii="Arial" w:eastAsia="@Batang" w:hAnsi="Arial" w:cs="Arial"/>
          <w:sz w:val="16"/>
          <w:szCs w:val="16"/>
        </w:rPr>
        <w:t xml:space="preserve"> ser oferecido em cessão de uso pela empresa contratada, pelo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período</w:t>
      </w:r>
      <w:proofErr w:type="gramEnd"/>
      <w:r w:rsidRPr="00376B0F">
        <w:rPr>
          <w:rFonts w:ascii="Arial" w:eastAsia="@Batang" w:hAnsi="Arial" w:cs="Arial"/>
          <w:sz w:val="16"/>
          <w:szCs w:val="16"/>
        </w:rPr>
        <w:t xml:space="preserve"> de vigência do pregão e/ou enquanto durarem os estoques dos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tubos</w:t>
      </w:r>
      <w:proofErr w:type="gramEnd"/>
      <w:r w:rsidRPr="00376B0F">
        <w:rPr>
          <w:rFonts w:ascii="Arial" w:eastAsia="@Batang" w:hAnsi="Arial" w:cs="Arial"/>
          <w:sz w:val="16"/>
          <w:szCs w:val="16"/>
        </w:rPr>
        <w:t xml:space="preserve"> adquiridos pela contratante.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183</w:t>
      </w:r>
      <w:r w:rsidRPr="00376B0F">
        <w:rPr>
          <w:rFonts w:ascii="Arial" w:eastAsia="@Batang" w:hAnsi="Arial" w:cs="Arial"/>
          <w:sz w:val="16"/>
          <w:szCs w:val="16"/>
        </w:rPr>
        <w:tab/>
        <w:t>61354</w:t>
      </w:r>
      <w:r w:rsidRPr="00376B0F">
        <w:rPr>
          <w:rFonts w:ascii="Arial" w:eastAsia="@Batang" w:hAnsi="Arial" w:cs="Arial"/>
          <w:sz w:val="16"/>
          <w:szCs w:val="16"/>
        </w:rPr>
        <w:tab/>
        <w:t>Tubo Plastico de 2 A 3</w:t>
      </w:r>
      <w:proofErr w:type="gramStart"/>
      <w:r w:rsidRPr="00376B0F">
        <w:rPr>
          <w:rFonts w:ascii="Arial" w:eastAsia="@Batang" w:hAnsi="Arial" w:cs="Arial"/>
          <w:sz w:val="16"/>
          <w:szCs w:val="16"/>
        </w:rPr>
        <w:t>ml  C</w:t>
      </w:r>
      <w:proofErr w:type="gramEnd"/>
      <w:r w:rsidRPr="00376B0F">
        <w:rPr>
          <w:rFonts w:ascii="Arial" w:eastAsia="@Batang" w:hAnsi="Arial" w:cs="Arial"/>
          <w:sz w:val="16"/>
          <w:szCs w:val="16"/>
        </w:rPr>
        <w:t>/ Anticoagulante Citrato de Sódio 3,2%, Pediátrico.</w:t>
      </w:r>
      <w:r w:rsidRPr="00376B0F">
        <w:rPr>
          <w:rFonts w:ascii="Arial" w:eastAsia="@Batang" w:hAnsi="Arial" w:cs="Arial"/>
          <w:sz w:val="16"/>
          <w:szCs w:val="16"/>
        </w:rPr>
        <w:tab/>
      </w:r>
      <w:proofErr w:type="gramStart"/>
      <w:r w:rsidRPr="00376B0F">
        <w:rPr>
          <w:rFonts w:ascii="Arial" w:eastAsia="@Batang" w:hAnsi="Arial" w:cs="Arial"/>
          <w:sz w:val="16"/>
          <w:szCs w:val="16"/>
        </w:rPr>
        <w:t>un</w:t>
      </w:r>
      <w:proofErr w:type="gramEnd"/>
      <w:r w:rsidRPr="00376B0F">
        <w:rPr>
          <w:rFonts w:ascii="Arial" w:eastAsia="@Batang" w:hAnsi="Arial" w:cs="Arial"/>
          <w:sz w:val="16"/>
          <w:szCs w:val="16"/>
        </w:rPr>
        <w:tab/>
        <w:t>20.000,0000</w:t>
      </w:r>
      <w:r w:rsidRPr="00376B0F">
        <w:rPr>
          <w:rFonts w:ascii="Arial" w:eastAsia="@Batang" w:hAnsi="Arial" w:cs="Arial"/>
          <w:sz w:val="16"/>
          <w:szCs w:val="16"/>
        </w:rPr>
        <w:tab/>
        <w:t>0,7500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184</w:t>
      </w:r>
      <w:r w:rsidRPr="00376B0F">
        <w:rPr>
          <w:rFonts w:ascii="Arial" w:eastAsia="@Batang" w:hAnsi="Arial" w:cs="Arial"/>
          <w:sz w:val="16"/>
          <w:szCs w:val="16"/>
        </w:rPr>
        <w:tab/>
        <w:t>51618</w:t>
      </w:r>
      <w:r w:rsidRPr="00376B0F">
        <w:rPr>
          <w:rFonts w:ascii="Arial" w:eastAsia="@Batang" w:hAnsi="Arial" w:cs="Arial"/>
          <w:sz w:val="16"/>
          <w:szCs w:val="16"/>
        </w:rPr>
        <w:tab/>
        <w:t xml:space="preserve">Tubo plástico, com capacidade de 3 a 4 mL, à Vácuo, c/ capa protetora, c/ </w:t>
      </w:r>
      <w:r w:rsidRPr="00376B0F">
        <w:rPr>
          <w:rFonts w:ascii="Arial" w:eastAsia="@Batang" w:hAnsi="Arial" w:cs="Arial"/>
          <w:sz w:val="16"/>
          <w:szCs w:val="16"/>
        </w:rPr>
        <w:tab/>
        <w:t>un</w:t>
      </w:r>
      <w:r w:rsidRPr="00376B0F">
        <w:rPr>
          <w:rFonts w:ascii="Arial" w:eastAsia="@Batang" w:hAnsi="Arial" w:cs="Arial"/>
          <w:sz w:val="16"/>
          <w:szCs w:val="16"/>
        </w:rPr>
        <w:tab/>
        <w:t>20.000,0000</w:t>
      </w:r>
      <w:r w:rsidRPr="00376B0F">
        <w:rPr>
          <w:rFonts w:ascii="Arial" w:eastAsia="@Batang" w:hAnsi="Arial" w:cs="Arial"/>
          <w:sz w:val="16"/>
          <w:szCs w:val="16"/>
        </w:rPr>
        <w:tab/>
        <w:t>0,5800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anticoagulante  EDTA</w:t>
      </w:r>
      <w:proofErr w:type="gramEnd"/>
      <w:r w:rsidRPr="00376B0F">
        <w:rPr>
          <w:rFonts w:ascii="Arial" w:eastAsia="@Batang" w:hAnsi="Arial" w:cs="Arial"/>
          <w:sz w:val="16"/>
          <w:szCs w:val="16"/>
        </w:rPr>
        <w:t xml:space="preserve"> potássico, adulto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185</w:t>
      </w:r>
      <w:r w:rsidRPr="00376B0F">
        <w:rPr>
          <w:rFonts w:ascii="Arial" w:eastAsia="@Batang" w:hAnsi="Arial" w:cs="Arial"/>
          <w:sz w:val="16"/>
          <w:szCs w:val="16"/>
        </w:rPr>
        <w:tab/>
        <w:t>53640</w:t>
      </w:r>
      <w:r w:rsidRPr="00376B0F">
        <w:rPr>
          <w:rFonts w:ascii="Arial" w:eastAsia="@Batang" w:hAnsi="Arial" w:cs="Arial"/>
          <w:sz w:val="16"/>
          <w:szCs w:val="16"/>
        </w:rPr>
        <w:tab/>
        <w:t xml:space="preserve">Tubo plástico, com capacidade de 4 a 5 mL, à </w:t>
      </w:r>
      <w:proofErr w:type="gramStart"/>
      <w:r w:rsidRPr="00376B0F">
        <w:rPr>
          <w:rFonts w:ascii="Arial" w:eastAsia="@Batang" w:hAnsi="Arial" w:cs="Arial"/>
          <w:sz w:val="16"/>
          <w:szCs w:val="16"/>
        </w:rPr>
        <w:t>Vácuo,  com</w:t>
      </w:r>
      <w:proofErr w:type="gramEnd"/>
      <w:r w:rsidRPr="00376B0F">
        <w:rPr>
          <w:rFonts w:ascii="Arial" w:eastAsia="@Batang" w:hAnsi="Arial" w:cs="Arial"/>
          <w:sz w:val="16"/>
          <w:szCs w:val="16"/>
        </w:rPr>
        <w:t xml:space="preserve"> capa protetora,  </w:t>
      </w:r>
      <w:r w:rsidRPr="00376B0F">
        <w:rPr>
          <w:rFonts w:ascii="Arial" w:eastAsia="@Batang" w:hAnsi="Arial" w:cs="Arial"/>
          <w:sz w:val="16"/>
          <w:szCs w:val="16"/>
        </w:rPr>
        <w:tab/>
        <w:t>un</w:t>
      </w:r>
      <w:r w:rsidRPr="00376B0F">
        <w:rPr>
          <w:rFonts w:ascii="Arial" w:eastAsia="@Batang" w:hAnsi="Arial" w:cs="Arial"/>
          <w:sz w:val="16"/>
          <w:szCs w:val="16"/>
        </w:rPr>
        <w:tab/>
        <w:t>60.000,0000</w:t>
      </w:r>
      <w:r w:rsidRPr="00376B0F">
        <w:rPr>
          <w:rFonts w:ascii="Arial" w:eastAsia="@Batang" w:hAnsi="Arial" w:cs="Arial"/>
          <w:sz w:val="16"/>
          <w:szCs w:val="16"/>
        </w:rPr>
        <w:tab/>
        <w:t>0,8200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sem</w:t>
      </w:r>
      <w:proofErr w:type="gramEnd"/>
      <w:r w:rsidRPr="00376B0F">
        <w:rPr>
          <w:rFonts w:ascii="Arial" w:eastAsia="@Batang" w:hAnsi="Arial" w:cs="Arial"/>
          <w:sz w:val="16"/>
          <w:szCs w:val="16"/>
        </w:rPr>
        <w:t xml:space="preserve"> anticoagulante, com gel separador e com acelerador de coagulação.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186</w:t>
      </w:r>
      <w:r w:rsidRPr="00376B0F">
        <w:rPr>
          <w:rFonts w:ascii="Arial" w:eastAsia="@Batang" w:hAnsi="Arial" w:cs="Arial"/>
          <w:sz w:val="16"/>
          <w:szCs w:val="16"/>
        </w:rPr>
        <w:tab/>
        <w:t>51619</w:t>
      </w:r>
      <w:r w:rsidRPr="00376B0F">
        <w:rPr>
          <w:rFonts w:ascii="Arial" w:eastAsia="@Batang" w:hAnsi="Arial" w:cs="Arial"/>
          <w:sz w:val="16"/>
          <w:szCs w:val="16"/>
        </w:rPr>
        <w:tab/>
        <w:t xml:space="preserve">Tubo plástico, com capacidade de 8 a 9 mL, à </w:t>
      </w:r>
      <w:proofErr w:type="gramStart"/>
      <w:r w:rsidRPr="00376B0F">
        <w:rPr>
          <w:rFonts w:ascii="Arial" w:eastAsia="@Batang" w:hAnsi="Arial" w:cs="Arial"/>
          <w:sz w:val="16"/>
          <w:szCs w:val="16"/>
        </w:rPr>
        <w:t>Vácuo,  com</w:t>
      </w:r>
      <w:proofErr w:type="gramEnd"/>
      <w:r w:rsidRPr="00376B0F">
        <w:rPr>
          <w:rFonts w:ascii="Arial" w:eastAsia="@Batang" w:hAnsi="Arial" w:cs="Arial"/>
          <w:sz w:val="16"/>
          <w:szCs w:val="16"/>
        </w:rPr>
        <w:t xml:space="preserve"> capa protetora,  </w:t>
      </w:r>
      <w:r w:rsidRPr="00376B0F">
        <w:rPr>
          <w:rFonts w:ascii="Arial" w:eastAsia="@Batang" w:hAnsi="Arial" w:cs="Arial"/>
          <w:sz w:val="16"/>
          <w:szCs w:val="16"/>
        </w:rPr>
        <w:tab/>
        <w:t>un</w:t>
      </w:r>
      <w:r w:rsidRPr="00376B0F">
        <w:rPr>
          <w:rFonts w:ascii="Arial" w:eastAsia="@Batang" w:hAnsi="Arial" w:cs="Arial"/>
          <w:sz w:val="16"/>
          <w:szCs w:val="16"/>
        </w:rPr>
        <w:tab/>
        <w:t>20.000,0000</w:t>
      </w:r>
      <w:r w:rsidRPr="00376B0F">
        <w:rPr>
          <w:rFonts w:ascii="Arial" w:eastAsia="@Batang" w:hAnsi="Arial" w:cs="Arial"/>
          <w:sz w:val="16"/>
          <w:szCs w:val="16"/>
        </w:rPr>
        <w:tab/>
        <w:t>1,0000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sem</w:t>
      </w:r>
      <w:proofErr w:type="gramEnd"/>
      <w:r w:rsidRPr="00376B0F">
        <w:rPr>
          <w:rFonts w:ascii="Arial" w:eastAsia="@Batang" w:hAnsi="Arial" w:cs="Arial"/>
          <w:sz w:val="16"/>
          <w:szCs w:val="16"/>
        </w:rPr>
        <w:t xml:space="preserve"> anticoagulante, com gel separador e com acelerador de coagulação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187</w:t>
      </w:r>
      <w:r w:rsidRPr="00376B0F">
        <w:rPr>
          <w:rFonts w:ascii="Arial" w:eastAsia="@Batang" w:hAnsi="Arial" w:cs="Arial"/>
          <w:sz w:val="16"/>
          <w:szCs w:val="16"/>
        </w:rPr>
        <w:tab/>
        <w:t>55218</w:t>
      </w:r>
      <w:r w:rsidRPr="00376B0F">
        <w:rPr>
          <w:rFonts w:ascii="Arial" w:eastAsia="@Batang" w:hAnsi="Arial" w:cs="Arial"/>
          <w:sz w:val="16"/>
          <w:szCs w:val="16"/>
        </w:rPr>
        <w:tab/>
        <w:t xml:space="preserve">Tubo plástico, com capacidade de 500 a 1000 microlitros (minicoleta), c/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2,3500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anticoagulante  EDTA</w:t>
      </w:r>
      <w:proofErr w:type="gramEnd"/>
      <w:r w:rsidRPr="00376B0F">
        <w:rPr>
          <w:rFonts w:ascii="Arial" w:eastAsia="@Batang" w:hAnsi="Arial" w:cs="Arial"/>
          <w:sz w:val="16"/>
          <w:szCs w:val="16"/>
        </w:rPr>
        <w:t xml:space="preserve"> fluoretado (NaF/EDTA)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188</w:t>
      </w:r>
      <w:r w:rsidRPr="00376B0F">
        <w:rPr>
          <w:rFonts w:ascii="Arial" w:eastAsia="@Batang" w:hAnsi="Arial" w:cs="Arial"/>
          <w:sz w:val="16"/>
          <w:szCs w:val="16"/>
        </w:rPr>
        <w:tab/>
        <w:t>51191</w:t>
      </w:r>
      <w:r w:rsidRPr="00376B0F">
        <w:rPr>
          <w:rFonts w:ascii="Arial" w:eastAsia="@Batang" w:hAnsi="Arial" w:cs="Arial"/>
          <w:sz w:val="16"/>
          <w:szCs w:val="16"/>
        </w:rPr>
        <w:tab/>
        <w:t xml:space="preserve">Tubo plástico, com capacidade de 500 a 1000 microlitros (minicoleta), com </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2,0800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anticoagulante</w:t>
      </w:r>
      <w:proofErr w:type="gramEnd"/>
      <w:r w:rsidRPr="00376B0F">
        <w:rPr>
          <w:rFonts w:ascii="Arial" w:eastAsia="@Batang" w:hAnsi="Arial" w:cs="Arial"/>
          <w:sz w:val="16"/>
          <w:szCs w:val="16"/>
        </w:rPr>
        <w:t xml:space="preserve"> EDTA potássico</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189</w:t>
      </w:r>
      <w:r w:rsidRPr="00376B0F">
        <w:rPr>
          <w:rFonts w:ascii="Arial" w:eastAsia="@Batang" w:hAnsi="Arial" w:cs="Arial"/>
          <w:sz w:val="16"/>
          <w:szCs w:val="16"/>
        </w:rPr>
        <w:tab/>
        <w:t>57391</w:t>
      </w:r>
      <w:r w:rsidRPr="00376B0F">
        <w:rPr>
          <w:rFonts w:ascii="Arial" w:eastAsia="@Batang" w:hAnsi="Arial" w:cs="Arial"/>
          <w:sz w:val="16"/>
          <w:szCs w:val="16"/>
        </w:rPr>
        <w:tab/>
        <w:t xml:space="preserve">Tubo plástico, com capacidade de 500 a 1000 microlitros (minicoleta), sem </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2,3500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anticoagulante</w:t>
      </w:r>
      <w:proofErr w:type="gramEnd"/>
      <w:r w:rsidRPr="00376B0F">
        <w:rPr>
          <w:rFonts w:ascii="Arial" w:eastAsia="@Batang" w:hAnsi="Arial" w:cs="Arial"/>
          <w:sz w:val="16"/>
          <w:szCs w:val="16"/>
        </w:rPr>
        <w:t>, com acelerador de coagulação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190</w:t>
      </w:r>
      <w:r w:rsidRPr="00376B0F">
        <w:rPr>
          <w:rFonts w:ascii="Arial" w:eastAsia="@Batang" w:hAnsi="Arial" w:cs="Arial"/>
          <w:sz w:val="16"/>
          <w:szCs w:val="16"/>
        </w:rPr>
        <w:tab/>
        <w:t>55212</w:t>
      </w:r>
      <w:r w:rsidRPr="00376B0F">
        <w:rPr>
          <w:rFonts w:ascii="Arial" w:eastAsia="@Batang" w:hAnsi="Arial" w:cs="Arial"/>
          <w:sz w:val="16"/>
          <w:szCs w:val="16"/>
        </w:rPr>
        <w:tab/>
        <w:t>Adaptador para coleta à vácuo, reutilizável, com rosca e bico central</w:t>
      </w:r>
      <w:r w:rsidRPr="00376B0F">
        <w:rPr>
          <w:rFonts w:ascii="Arial" w:eastAsia="@Batang" w:hAnsi="Arial" w:cs="Arial"/>
          <w:sz w:val="16"/>
          <w:szCs w:val="16"/>
        </w:rPr>
        <w:tab/>
        <w:t>un</w:t>
      </w:r>
      <w:r w:rsidRPr="00376B0F">
        <w:rPr>
          <w:rFonts w:ascii="Arial" w:eastAsia="@Batang" w:hAnsi="Arial" w:cs="Arial"/>
          <w:sz w:val="16"/>
          <w:szCs w:val="16"/>
        </w:rPr>
        <w:tab/>
        <w:t>400,0000</w:t>
      </w:r>
      <w:r w:rsidRPr="00376B0F">
        <w:rPr>
          <w:rFonts w:ascii="Arial" w:eastAsia="@Batang" w:hAnsi="Arial" w:cs="Arial"/>
          <w:sz w:val="16"/>
          <w:szCs w:val="16"/>
        </w:rPr>
        <w:tab/>
        <w:t>0,8000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191</w:t>
      </w:r>
      <w:r w:rsidRPr="00376B0F">
        <w:rPr>
          <w:rFonts w:ascii="Arial" w:eastAsia="@Batang" w:hAnsi="Arial" w:cs="Arial"/>
          <w:sz w:val="16"/>
          <w:szCs w:val="16"/>
        </w:rPr>
        <w:tab/>
        <w:t>51884</w:t>
      </w:r>
      <w:r w:rsidRPr="00376B0F">
        <w:rPr>
          <w:rFonts w:ascii="Arial" w:eastAsia="@Batang" w:hAnsi="Arial" w:cs="Arial"/>
          <w:sz w:val="16"/>
          <w:szCs w:val="16"/>
        </w:rPr>
        <w:tab/>
        <w:t xml:space="preserve">Adaptador para coleta à vácuo, reutilizavel, com sistema de liberação rápida </w:t>
      </w:r>
      <w:r w:rsidRPr="00376B0F">
        <w:rPr>
          <w:rFonts w:ascii="Arial" w:eastAsia="@Batang" w:hAnsi="Arial" w:cs="Arial"/>
          <w:sz w:val="16"/>
          <w:szCs w:val="16"/>
        </w:rPr>
        <w:tab/>
        <w:t>un</w:t>
      </w:r>
      <w:r w:rsidRPr="00376B0F">
        <w:rPr>
          <w:rFonts w:ascii="Arial" w:eastAsia="@Batang" w:hAnsi="Arial" w:cs="Arial"/>
          <w:sz w:val="16"/>
          <w:szCs w:val="16"/>
        </w:rPr>
        <w:tab/>
        <w:t>400,0000</w:t>
      </w:r>
      <w:r w:rsidRPr="00376B0F">
        <w:rPr>
          <w:rFonts w:ascii="Arial" w:eastAsia="@Batang" w:hAnsi="Arial" w:cs="Arial"/>
          <w:sz w:val="16"/>
          <w:szCs w:val="16"/>
        </w:rPr>
        <w:tab/>
        <w:t>12,5000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da</w:t>
      </w:r>
      <w:proofErr w:type="gramEnd"/>
      <w:r w:rsidRPr="00376B0F">
        <w:rPr>
          <w:rFonts w:ascii="Arial" w:eastAsia="@Batang" w:hAnsi="Arial" w:cs="Arial"/>
          <w:sz w:val="16"/>
          <w:szCs w:val="16"/>
        </w:rPr>
        <w:t xml:space="preserve"> agulha</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192</w:t>
      </w:r>
      <w:r w:rsidRPr="00376B0F">
        <w:rPr>
          <w:rFonts w:ascii="Arial" w:eastAsia="@Batang" w:hAnsi="Arial" w:cs="Arial"/>
          <w:sz w:val="16"/>
          <w:szCs w:val="16"/>
        </w:rPr>
        <w:tab/>
        <w:t>55213</w:t>
      </w:r>
      <w:r w:rsidRPr="00376B0F">
        <w:rPr>
          <w:rFonts w:ascii="Arial" w:eastAsia="@Batang" w:hAnsi="Arial" w:cs="Arial"/>
          <w:sz w:val="16"/>
          <w:szCs w:val="16"/>
        </w:rPr>
        <w:tab/>
        <w:t xml:space="preserve">Agulha múltipla siliconizada com bisel trifacetado a laser, com capa de </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0,9000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borracha</w:t>
      </w:r>
      <w:proofErr w:type="gramEnd"/>
      <w:r w:rsidRPr="00376B0F">
        <w:rPr>
          <w:rFonts w:ascii="Arial" w:eastAsia="@Batang" w:hAnsi="Arial" w:cs="Arial"/>
          <w:sz w:val="16"/>
          <w:szCs w:val="16"/>
        </w:rPr>
        <w:t xml:space="preserve">, tamanho 25x8mm, com SISTEMA TRANSPARENTE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visualização</w:t>
      </w:r>
      <w:proofErr w:type="gramEnd"/>
      <w:r w:rsidRPr="00376B0F">
        <w:rPr>
          <w:rFonts w:ascii="Arial" w:eastAsia="@Batang" w:hAnsi="Arial" w:cs="Arial"/>
          <w:sz w:val="16"/>
          <w:szCs w:val="16"/>
        </w:rPr>
        <w:t xml:space="preserve"> do sangue no momento da punção, para coleta à vácuo em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adaptador</w:t>
      </w:r>
      <w:proofErr w:type="gramEnd"/>
      <w:r w:rsidRPr="00376B0F">
        <w:rPr>
          <w:rFonts w:ascii="Arial" w:eastAsia="@Batang" w:hAnsi="Arial" w:cs="Arial"/>
          <w:sz w:val="16"/>
          <w:szCs w:val="16"/>
        </w:rPr>
        <w:t xml:space="preserve"> apropriado.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193</w:t>
      </w:r>
      <w:r w:rsidRPr="00376B0F">
        <w:rPr>
          <w:rFonts w:ascii="Arial" w:eastAsia="@Batang" w:hAnsi="Arial" w:cs="Arial"/>
          <w:sz w:val="16"/>
          <w:szCs w:val="16"/>
        </w:rPr>
        <w:tab/>
        <w:t>51886</w:t>
      </w:r>
      <w:r w:rsidRPr="00376B0F">
        <w:rPr>
          <w:rFonts w:ascii="Arial" w:eastAsia="@Batang" w:hAnsi="Arial" w:cs="Arial"/>
          <w:sz w:val="16"/>
          <w:szCs w:val="16"/>
        </w:rPr>
        <w:tab/>
        <w:t>Scalp para coleta à vácuo 23 G</w:t>
      </w:r>
      <w:r w:rsidRPr="00376B0F">
        <w:rPr>
          <w:rFonts w:ascii="Arial" w:eastAsia="@Batang" w:hAnsi="Arial" w:cs="Arial"/>
          <w:sz w:val="16"/>
          <w:szCs w:val="16"/>
        </w:rPr>
        <w:tab/>
        <w:t>un</w:t>
      </w:r>
      <w:r w:rsidRPr="00376B0F">
        <w:rPr>
          <w:rFonts w:ascii="Arial" w:eastAsia="@Batang" w:hAnsi="Arial" w:cs="Arial"/>
          <w:sz w:val="16"/>
          <w:szCs w:val="16"/>
        </w:rPr>
        <w:tab/>
        <w:t>50.000,0000</w:t>
      </w:r>
      <w:r w:rsidRPr="00376B0F">
        <w:rPr>
          <w:rFonts w:ascii="Arial" w:eastAsia="@Batang" w:hAnsi="Arial" w:cs="Arial"/>
          <w:sz w:val="16"/>
          <w:szCs w:val="16"/>
        </w:rPr>
        <w:tab/>
        <w:t>4,8000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194</w:t>
      </w:r>
      <w:r w:rsidRPr="00376B0F">
        <w:rPr>
          <w:rFonts w:ascii="Arial" w:eastAsia="@Batang" w:hAnsi="Arial" w:cs="Arial"/>
          <w:sz w:val="16"/>
          <w:szCs w:val="16"/>
        </w:rPr>
        <w:tab/>
        <w:t>64777</w:t>
      </w:r>
      <w:r w:rsidRPr="00376B0F">
        <w:rPr>
          <w:rFonts w:ascii="Arial" w:eastAsia="@Batang" w:hAnsi="Arial" w:cs="Arial"/>
          <w:sz w:val="16"/>
          <w:szCs w:val="16"/>
        </w:rPr>
        <w:tab/>
        <w:t xml:space="preserve">Agulha múltipla siliconizada com bisel trifacetado a laser, com capa de </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1,0100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borracha</w:t>
      </w:r>
      <w:proofErr w:type="gramEnd"/>
      <w:r w:rsidRPr="00376B0F">
        <w:rPr>
          <w:rFonts w:ascii="Arial" w:eastAsia="@Batang" w:hAnsi="Arial" w:cs="Arial"/>
          <w:sz w:val="16"/>
          <w:szCs w:val="16"/>
        </w:rPr>
        <w:t xml:space="preserve">, tamanho 25 a 30 mm por 0,7 mm, com sistema de segurança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encobrir</w:t>
      </w:r>
      <w:proofErr w:type="gramEnd"/>
      <w:r w:rsidRPr="00376B0F">
        <w:rPr>
          <w:rFonts w:ascii="Arial" w:eastAsia="@Batang" w:hAnsi="Arial" w:cs="Arial"/>
          <w:sz w:val="16"/>
          <w:szCs w:val="16"/>
        </w:rPr>
        <w:t xml:space="preserve"> a agulha após o uso na própria agulha ou no adaptador de coleta,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coleta à vácuo em adaptador apropriado.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195</w:t>
      </w:r>
      <w:r w:rsidRPr="00376B0F">
        <w:rPr>
          <w:rFonts w:ascii="Arial" w:eastAsia="@Batang" w:hAnsi="Arial" w:cs="Arial"/>
          <w:sz w:val="16"/>
          <w:szCs w:val="16"/>
        </w:rPr>
        <w:tab/>
        <w:t>64778</w:t>
      </w:r>
      <w:r w:rsidRPr="00376B0F">
        <w:rPr>
          <w:rFonts w:ascii="Arial" w:eastAsia="@Batang" w:hAnsi="Arial" w:cs="Arial"/>
          <w:sz w:val="16"/>
          <w:szCs w:val="16"/>
        </w:rPr>
        <w:tab/>
        <w:t xml:space="preserve">Agulha múltipla siliconizada com bisel trifacetado a laser, com capa de </w:t>
      </w:r>
      <w:r w:rsidRPr="00376B0F">
        <w:rPr>
          <w:rFonts w:ascii="Arial" w:eastAsia="@Batang" w:hAnsi="Arial" w:cs="Arial"/>
          <w:sz w:val="16"/>
          <w:szCs w:val="16"/>
        </w:rPr>
        <w:tab/>
        <w:t>un</w:t>
      </w:r>
      <w:r w:rsidRPr="00376B0F">
        <w:rPr>
          <w:rFonts w:ascii="Arial" w:eastAsia="@Batang" w:hAnsi="Arial" w:cs="Arial"/>
          <w:sz w:val="16"/>
          <w:szCs w:val="16"/>
        </w:rPr>
        <w:tab/>
        <w:t>10.000,0000</w:t>
      </w:r>
      <w:r w:rsidRPr="00376B0F">
        <w:rPr>
          <w:rFonts w:ascii="Arial" w:eastAsia="@Batang" w:hAnsi="Arial" w:cs="Arial"/>
          <w:sz w:val="16"/>
          <w:szCs w:val="16"/>
        </w:rPr>
        <w:tab/>
        <w:t>1,0700</w:t>
      </w:r>
      <w:r w:rsidRPr="00376B0F">
        <w:rPr>
          <w:rFonts w:ascii="Arial" w:eastAsia="@Batang" w:hAnsi="Arial" w:cs="Arial"/>
          <w:sz w:val="16"/>
          <w:szCs w:val="16"/>
        </w:rPr>
        <w:tab/>
        <w:t>/N/N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borracha,tamanho</w:t>
      </w:r>
      <w:proofErr w:type="gramEnd"/>
      <w:r w:rsidRPr="00376B0F">
        <w:rPr>
          <w:rFonts w:ascii="Arial" w:eastAsia="@Batang" w:hAnsi="Arial" w:cs="Arial"/>
          <w:sz w:val="16"/>
          <w:szCs w:val="16"/>
        </w:rPr>
        <w:t xml:space="preserve"> 25 a 30 mm por 0,8 mm, com sistema de segurança para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encobrir</w:t>
      </w:r>
      <w:proofErr w:type="gramEnd"/>
      <w:r w:rsidRPr="00376B0F">
        <w:rPr>
          <w:rFonts w:ascii="Arial" w:eastAsia="@Batang" w:hAnsi="Arial" w:cs="Arial"/>
          <w:sz w:val="16"/>
          <w:szCs w:val="16"/>
        </w:rPr>
        <w:t xml:space="preserve"> a agulha após o uso na própria agulha ou no adaptador de coleta,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para</w:t>
      </w:r>
      <w:proofErr w:type="gramEnd"/>
      <w:r w:rsidRPr="00376B0F">
        <w:rPr>
          <w:rFonts w:ascii="Arial" w:eastAsia="@Batang" w:hAnsi="Arial" w:cs="Arial"/>
          <w:sz w:val="16"/>
          <w:szCs w:val="16"/>
        </w:rPr>
        <w:t xml:space="preserve"> coleta à vácuo em adaptador apropriado.</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196</w:t>
      </w:r>
      <w:r w:rsidRPr="00376B0F">
        <w:rPr>
          <w:rFonts w:ascii="Arial" w:eastAsia="@Batang" w:hAnsi="Arial" w:cs="Arial"/>
          <w:sz w:val="16"/>
          <w:szCs w:val="16"/>
        </w:rPr>
        <w:tab/>
        <w:t>51276</w:t>
      </w:r>
      <w:r w:rsidRPr="00376B0F">
        <w:rPr>
          <w:rFonts w:ascii="Arial" w:eastAsia="@Batang" w:hAnsi="Arial" w:cs="Arial"/>
          <w:sz w:val="16"/>
          <w:szCs w:val="16"/>
        </w:rPr>
        <w:tab/>
        <w:t>Tubo Plastico de 3 A 4</w:t>
      </w:r>
      <w:proofErr w:type="gramStart"/>
      <w:r w:rsidRPr="00376B0F">
        <w:rPr>
          <w:rFonts w:ascii="Arial" w:eastAsia="@Batang" w:hAnsi="Arial" w:cs="Arial"/>
          <w:sz w:val="16"/>
          <w:szCs w:val="16"/>
        </w:rPr>
        <w:t>ml  C</w:t>
      </w:r>
      <w:proofErr w:type="gramEnd"/>
      <w:r w:rsidRPr="00376B0F">
        <w:rPr>
          <w:rFonts w:ascii="Arial" w:eastAsia="@Batang" w:hAnsi="Arial" w:cs="Arial"/>
          <w:sz w:val="16"/>
          <w:szCs w:val="16"/>
        </w:rPr>
        <w:t xml:space="preserve">/ Anticoagulante Heparina Sodica Ou Litica, Sem </w:t>
      </w:r>
      <w:r w:rsidRPr="00376B0F">
        <w:rPr>
          <w:rFonts w:ascii="Arial" w:eastAsia="@Batang" w:hAnsi="Arial" w:cs="Arial"/>
          <w:sz w:val="16"/>
          <w:szCs w:val="16"/>
        </w:rPr>
        <w:tab/>
        <w:t>un</w:t>
      </w:r>
      <w:r w:rsidRPr="00376B0F">
        <w:rPr>
          <w:rFonts w:ascii="Arial" w:eastAsia="@Batang" w:hAnsi="Arial" w:cs="Arial"/>
          <w:sz w:val="16"/>
          <w:szCs w:val="16"/>
        </w:rPr>
        <w:tab/>
        <w:t>5.000,0000</w:t>
      </w:r>
      <w:r w:rsidRPr="00376B0F">
        <w:rPr>
          <w:rFonts w:ascii="Arial" w:eastAsia="@Batang" w:hAnsi="Arial" w:cs="Arial"/>
          <w:sz w:val="16"/>
          <w:szCs w:val="16"/>
        </w:rPr>
        <w:tab/>
        <w:t>0,9000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Gel Separador.</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197</w:t>
      </w:r>
      <w:r w:rsidRPr="00376B0F">
        <w:rPr>
          <w:rFonts w:ascii="Arial" w:eastAsia="@Batang" w:hAnsi="Arial" w:cs="Arial"/>
          <w:sz w:val="16"/>
          <w:szCs w:val="16"/>
        </w:rPr>
        <w:tab/>
        <w:t>51189</w:t>
      </w:r>
      <w:r w:rsidRPr="00376B0F">
        <w:rPr>
          <w:rFonts w:ascii="Arial" w:eastAsia="@Batang" w:hAnsi="Arial" w:cs="Arial"/>
          <w:sz w:val="16"/>
          <w:szCs w:val="16"/>
        </w:rPr>
        <w:tab/>
        <w:t xml:space="preserve">Tubo plástico, com capacidade de 1,5 a 2 mL, à </w:t>
      </w:r>
      <w:proofErr w:type="gramStart"/>
      <w:r w:rsidRPr="00376B0F">
        <w:rPr>
          <w:rFonts w:ascii="Arial" w:eastAsia="@Batang" w:hAnsi="Arial" w:cs="Arial"/>
          <w:sz w:val="16"/>
          <w:szCs w:val="16"/>
        </w:rPr>
        <w:t>Vácuo,  c</w:t>
      </w:r>
      <w:proofErr w:type="gramEnd"/>
      <w:r w:rsidRPr="00376B0F">
        <w:rPr>
          <w:rFonts w:ascii="Arial" w:eastAsia="@Batang" w:hAnsi="Arial" w:cs="Arial"/>
          <w:sz w:val="16"/>
          <w:szCs w:val="16"/>
        </w:rPr>
        <w:t xml:space="preserve">/ capa protetora,  </w:t>
      </w:r>
      <w:r w:rsidRPr="00376B0F">
        <w:rPr>
          <w:rFonts w:ascii="Arial" w:eastAsia="@Batang" w:hAnsi="Arial" w:cs="Arial"/>
          <w:sz w:val="16"/>
          <w:szCs w:val="16"/>
        </w:rPr>
        <w:tab/>
        <w:t>un</w:t>
      </w:r>
      <w:r w:rsidRPr="00376B0F">
        <w:rPr>
          <w:rFonts w:ascii="Arial" w:eastAsia="@Batang" w:hAnsi="Arial" w:cs="Arial"/>
          <w:sz w:val="16"/>
          <w:szCs w:val="16"/>
        </w:rPr>
        <w:tab/>
        <w:t>50.000,0000</w:t>
      </w:r>
      <w:r w:rsidRPr="00376B0F">
        <w:rPr>
          <w:rFonts w:ascii="Arial" w:eastAsia="@Batang" w:hAnsi="Arial" w:cs="Arial"/>
          <w:sz w:val="16"/>
          <w:szCs w:val="16"/>
        </w:rPr>
        <w:tab/>
        <w:t>0,7500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w:t>
      </w:r>
      <w:proofErr w:type="gramEnd"/>
      <w:r w:rsidRPr="00376B0F">
        <w:rPr>
          <w:rFonts w:ascii="Arial" w:eastAsia="@Batang" w:hAnsi="Arial" w:cs="Arial"/>
          <w:sz w:val="16"/>
          <w:szCs w:val="16"/>
        </w:rPr>
        <w:t xml:space="preserve"> anticoagulante citrato de sódio 3,2%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198</w:t>
      </w:r>
      <w:r w:rsidRPr="00376B0F">
        <w:rPr>
          <w:rFonts w:ascii="Arial" w:eastAsia="@Batang" w:hAnsi="Arial" w:cs="Arial"/>
          <w:sz w:val="16"/>
          <w:szCs w:val="16"/>
        </w:rPr>
        <w:tab/>
        <w:t>68180</w:t>
      </w:r>
      <w:r w:rsidRPr="00376B0F">
        <w:rPr>
          <w:rFonts w:ascii="Arial" w:eastAsia="@Batang" w:hAnsi="Arial" w:cs="Arial"/>
          <w:sz w:val="16"/>
          <w:szCs w:val="16"/>
        </w:rPr>
        <w:tab/>
        <w:t>Scalp Para Coleta À Vácuo 21 G</w:t>
      </w:r>
      <w:r w:rsidRPr="00376B0F">
        <w:rPr>
          <w:rFonts w:ascii="Arial" w:eastAsia="@Batang" w:hAnsi="Arial" w:cs="Arial"/>
          <w:sz w:val="16"/>
          <w:szCs w:val="16"/>
        </w:rPr>
        <w:tab/>
        <w:t>un</w:t>
      </w:r>
      <w:r w:rsidRPr="00376B0F">
        <w:rPr>
          <w:rFonts w:ascii="Arial" w:eastAsia="@Batang" w:hAnsi="Arial" w:cs="Arial"/>
          <w:sz w:val="16"/>
          <w:szCs w:val="16"/>
        </w:rPr>
        <w:tab/>
        <w:t>50.000,0000</w:t>
      </w:r>
      <w:r w:rsidRPr="00376B0F">
        <w:rPr>
          <w:rFonts w:ascii="Arial" w:eastAsia="@Batang" w:hAnsi="Arial" w:cs="Arial"/>
          <w:sz w:val="16"/>
          <w:szCs w:val="16"/>
        </w:rPr>
        <w:tab/>
        <w:t>4,8000</w:t>
      </w:r>
      <w:r w:rsidRPr="00376B0F">
        <w:rPr>
          <w:rFonts w:ascii="Arial" w:eastAsia="@Batang" w:hAnsi="Arial" w:cs="Arial"/>
          <w:sz w:val="16"/>
          <w:szCs w:val="16"/>
        </w:rPr>
        <w:tab/>
        <w:t>N/N/N</w:t>
      </w:r>
    </w:p>
    <w:p w:rsidR="002B5C2B" w:rsidRDefault="002B5C2B" w:rsidP="002266E2">
      <w:pPr>
        <w:widowControl w:val="0"/>
        <w:tabs>
          <w:tab w:val="left" w:pos="-2980"/>
        </w:tabs>
        <w:autoSpaceDE w:val="0"/>
        <w:autoSpaceDN w:val="0"/>
        <w:adjustRightInd w:val="0"/>
        <w:rPr>
          <w:rFonts w:ascii="@Batang" w:eastAsia="@Batang"/>
          <w:sz w:val="24"/>
          <w:szCs w:val="24"/>
        </w:rPr>
      </w:pPr>
      <w:r w:rsidRPr="00376B0F">
        <w:rPr>
          <w:rFonts w:ascii="@Batang" w:eastAsia="@Batang"/>
          <w:sz w:val="24"/>
          <w:szCs w:val="24"/>
        </w:rPr>
        <w:tab/>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13</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8.852,3000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199</w:t>
      </w:r>
      <w:r w:rsidRPr="00376B0F">
        <w:rPr>
          <w:rFonts w:ascii="Arial" w:eastAsia="@Batang" w:hAnsi="Arial" w:cs="Arial"/>
          <w:sz w:val="16"/>
          <w:szCs w:val="16"/>
        </w:rPr>
        <w:tab/>
        <w:t>53131</w:t>
      </w:r>
      <w:r w:rsidRPr="00376B0F">
        <w:rPr>
          <w:rFonts w:ascii="Arial" w:eastAsia="@Batang" w:hAnsi="Arial" w:cs="Arial"/>
          <w:sz w:val="16"/>
          <w:szCs w:val="16"/>
        </w:rPr>
        <w:tab/>
        <w:t>Disco Para Antibiograma - Bacitracina 0,04 UI</w:t>
      </w:r>
      <w:r w:rsidRPr="00376B0F">
        <w:rPr>
          <w:rFonts w:ascii="Arial" w:eastAsia="@Batang" w:hAnsi="Arial" w:cs="Arial"/>
          <w:sz w:val="16"/>
          <w:szCs w:val="16"/>
        </w:rPr>
        <w:tab/>
        <w:t>un</w:t>
      </w:r>
      <w:r w:rsidRPr="00376B0F">
        <w:rPr>
          <w:rFonts w:ascii="Arial" w:eastAsia="@Batang" w:hAnsi="Arial" w:cs="Arial"/>
          <w:sz w:val="16"/>
          <w:szCs w:val="16"/>
        </w:rPr>
        <w:tab/>
        <w:t>250,0000</w:t>
      </w:r>
      <w:r w:rsidRPr="00376B0F">
        <w:rPr>
          <w:rFonts w:ascii="Arial" w:eastAsia="@Batang" w:hAnsi="Arial" w:cs="Arial"/>
          <w:sz w:val="16"/>
          <w:szCs w:val="16"/>
        </w:rPr>
        <w:tab/>
        <w:t>0,6700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200</w:t>
      </w:r>
      <w:r w:rsidRPr="00376B0F">
        <w:rPr>
          <w:rFonts w:ascii="Arial" w:eastAsia="@Batang" w:hAnsi="Arial" w:cs="Arial"/>
          <w:sz w:val="16"/>
          <w:szCs w:val="16"/>
        </w:rPr>
        <w:tab/>
        <w:t>54222</w:t>
      </w:r>
      <w:r w:rsidRPr="00376B0F">
        <w:rPr>
          <w:rFonts w:ascii="Arial" w:eastAsia="@Batang" w:hAnsi="Arial" w:cs="Arial"/>
          <w:sz w:val="16"/>
          <w:szCs w:val="16"/>
        </w:rPr>
        <w:tab/>
        <w:t>Disco Para Antibiograma Ácido Nalidixico 30 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201</w:t>
      </w:r>
      <w:r w:rsidRPr="00376B0F">
        <w:rPr>
          <w:rFonts w:ascii="Arial" w:eastAsia="@Batang" w:hAnsi="Arial" w:cs="Arial"/>
          <w:sz w:val="16"/>
          <w:szCs w:val="16"/>
        </w:rPr>
        <w:tab/>
        <w:t>54223</w:t>
      </w:r>
      <w:r w:rsidRPr="00376B0F">
        <w:rPr>
          <w:rFonts w:ascii="Arial" w:eastAsia="@Batang" w:hAnsi="Arial" w:cs="Arial"/>
          <w:sz w:val="16"/>
          <w:szCs w:val="16"/>
        </w:rPr>
        <w:tab/>
        <w:t>Disco Para Antibiograma Ácido Pipemídico, 20 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202</w:t>
      </w:r>
      <w:r w:rsidRPr="00376B0F">
        <w:rPr>
          <w:rFonts w:ascii="Arial" w:eastAsia="@Batang" w:hAnsi="Arial" w:cs="Arial"/>
          <w:sz w:val="16"/>
          <w:szCs w:val="16"/>
        </w:rPr>
        <w:tab/>
        <w:t>51690</w:t>
      </w:r>
      <w:r w:rsidRPr="00376B0F">
        <w:rPr>
          <w:rFonts w:ascii="Arial" w:eastAsia="@Batang" w:hAnsi="Arial" w:cs="Arial"/>
          <w:sz w:val="16"/>
          <w:szCs w:val="16"/>
        </w:rPr>
        <w:tab/>
        <w:t xml:space="preserve">Disco para antibiograma - Ampicilina Sulbactam (10/10 </w:t>
      </w:r>
      <w:proofErr w:type="gramStart"/>
      <w:r w:rsidRPr="00376B0F">
        <w:rPr>
          <w:rFonts w:ascii="Arial" w:eastAsia="@Batang" w:hAnsi="Arial" w:cs="Arial"/>
          <w:sz w:val="16"/>
          <w:szCs w:val="16"/>
        </w:rPr>
        <w:t>ug)</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500,0000</w:t>
      </w:r>
      <w:r w:rsidRPr="00376B0F">
        <w:rPr>
          <w:rFonts w:ascii="Arial" w:eastAsia="@Batang" w:hAnsi="Arial" w:cs="Arial"/>
          <w:sz w:val="16"/>
          <w:szCs w:val="16"/>
        </w:rPr>
        <w:tab/>
        <w:t>0,2200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203</w:t>
      </w:r>
      <w:r w:rsidRPr="00376B0F">
        <w:rPr>
          <w:rFonts w:ascii="Arial" w:eastAsia="@Batang" w:hAnsi="Arial" w:cs="Arial"/>
          <w:sz w:val="16"/>
          <w:szCs w:val="16"/>
        </w:rPr>
        <w:tab/>
        <w:t>51666</w:t>
      </w:r>
      <w:r w:rsidRPr="00376B0F">
        <w:rPr>
          <w:rFonts w:ascii="Arial" w:eastAsia="@Batang" w:hAnsi="Arial" w:cs="Arial"/>
          <w:sz w:val="16"/>
          <w:szCs w:val="16"/>
        </w:rPr>
        <w:tab/>
        <w:t xml:space="preserve">Disco para antibiograma Amicacina 30 ug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0,1690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204</w:t>
      </w:r>
      <w:r w:rsidRPr="00376B0F">
        <w:rPr>
          <w:rFonts w:ascii="Arial" w:eastAsia="@Batang" w:hAnsi="Arial" w:cs="Arial"/>
          <w:sz w:val="16"/>
          <w:szCs w:val="16"/>
        </w:rPr>
        <w:tab/>
        <w:t>54225</w:t>
      </w:r>
      <w:r w:rsidRPr="00376B0F">
        <w:rPr>
          <w:rFonts w:ascii="Arial" w:eastAsia="@Batang" w:hAnsi="Arial" w:cs="Arial"/>
          <w:sz w:val="16"/>
          <w:szCs w:val="16"/>
        </w:rPr>
        <w:tab/>
        <w:t xml:space="preserve">Disco Para Antibiograma - Amoxacilina - Ácido Clavulânico (20/10 </w:t>
      </w:r>
      <w:proofErr w:type="gramStart"/>
      <w:r w:rsidRPr="00376B0F">
        <w:rPr>
          <w:rFonts w:ascii="Arial" w:eastAsia="@Batang" w:hAnsi="Arial" w:cs="Arial"/>
          <w:sz w:val="16"/>
          <w:szCs w:val="16"/>
        </w:rPr>
        <w:t xml:space="preserve">Ug)  </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1.000,0000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205</w:t>
      </w:r>
      <w:r w:rsidRPr="00376B0F">
        <w:rPr>
          <w:rFonts w:ascii="Arial" w:eastAsia="@Batang" w:hAnsi="Arial" w:cs="Arial"/>
          <w:sz w:val="16"/>
          <w:szCs w:val="16"/>
        </w:rPr>
        <w:tab/>
        <w:t>51373</w:t>
      </w:r>
      <w:r w:rsidRPr="00376B0F">
        <w:rPr>
          <w:rFonts w:ascii="Arial" w:eastAsia="@Batang" w:hAnsi="Arial" w:cs="Arial"/>
          <w:sz w:val="16"/>
          <w:szCs w:val="16"/>
        </w:rPr>
        <w:tab/>
        <w:t>Disco para antibiograma - Ampicilina 10ug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0,1690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206</w:t>
      </w:r>
      <w:r w:rsidRPr="00376B0F">
        <w:rPr>
          <w:rFonts w:ascii="Arial" w:eastAsia="@Batang" w:hAnsi="Arial" w:cs="Arial"/>
          <w:sz w:val="16"/>
          <w:szCs w:val="16"/>
        </w:rPr>
        <w:tab/>
        <w:t>51382</w:t>
      </w:r>
      <w:r w:rsidRPr="00376B0F">
        <w:rPr>
          <w:rFonts w:ascii="Arial" w:eastAsia="@Batang" w:hAnsi="Arial" w:cs="Arial"/>
          <w:sz w:val="16"/>
          <w:szCs w:val="16"/>
        </w:rPr>
        <w:tab/>
        <w:t xml:space="preserve">Disco para Antibiograma Azitromicina 15 mcg </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0,2040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207</w:t>
      </w:r>
      <w:r w:rsidRPr="00376B0F">
        <w:rPr>
          <w:rFonts w:ascii="Arial" w:eastAsia="@Batang" w:hAnsi="Arial" w:cs="Arial"/>
          <w:sz w:val="16"/>
          <w:szCs w:val="16"/>
        </w:rPr>
        <w:tab/>
        <w:t>51358</w:t>
      </w:r>
      <w:r w:rsidRPr="00376B0F">
        <w:rPr>
          <w:rFonts w:ascii="Arial" w:eastAsia="@Batang" w:hAnsi="Arial" w:cs="Arial"/>
          <w:sz w:val="16"/>
          <w:szCs w:val="16"/>
        </w:rPr>
        <w:tab/>
        <w:t>Disco para Antibiograma Aztreonam 30 mcg</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208</w:t>
      </w:r>
      <w:r w:rsidRPr="00376B0F">
        <w:rPr>
          <w:rFonts w:ascii="Arial" w:eastAsia="@Batang" w:hAnsi="Arial" w:cs="Arial"/>
          <w:sz w:val="16"/>
          <w:szCs w:val="16"/>
        </w:rPr>
        <w:tab/>
        <w:t>51374</w:t>
      </w:r>
      <w:r w:rsidRPr="00376B0F">
        <w:rPr>
          <w:rFonts w:ascii="Arial" w:eastAsia="@Batang" w:hAnsi="Arial" w:cs="Arial"/>
          <w:sz w:val="16"/>
          <w:szCs w:val="16"/>
        </w:rPr>
        <w:tab/>
        <w:t>Disco para Antibiograma Cefalotina 30 mcg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209</w:t>
      </w:r>
      <w:r w:rsidRPr="00376B0F">
        <w:rPr>
          <w:rFonts w:ascii="Arial" w:eastAsia="@Batang" w:hAnsi="Arial" w:cs="Arial"/>
          <w:sz w:val="16"/>
          <w:szCs w:val="16"/>
        </w:rPr>
        <w:tab/>
        <w:t>51375</w:t>
      </w:r>
      <w:r w:rsidRPr="00376B0F">
        <w:rPr>
          <w:rFonts w:ascii="Arial" w:eastAsia="@Batang" w:hAnsi="Arial" w:cs="Arial"/>
          <w:sz w:val="16"/>
          <w:szCs w:val="16"/>
        </w:rPr>
        <w:tab/>
        <w:t>Disco para antibiograma Cefepima 30ug</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0,3620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210</w:t>
      </w:r>
      <w:r w:rsidRPr="00376B0F">
        <w:rPr>
          <w:rFonts w:ascii="Arial" w:eastAsia="@Batang" w:hAnsi="Arial" w:cs="Arial"/>
          <w:sz w:val="16"/>
          <w:szCs w:val="16"/>
        </w:rPr>
        <w:tab/>
        <w:t>52008</w:t>
      </w:r>
      <w:r w:rsidRPr="00376B0F">
        <w:rPr>
          <w:rFonts w:ascii="Arial" w:eastAsia="@Batang" w:hAnsi="Arial" w:cs="Arial"/>
          <w:sz w:val="16"/>
          <w:szCs w:val="16"/>
        </w:rPr>
        <w:tab/>
        <w:t>Disco para antibiograma Cefotaxima 30ug</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0,2300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211</w:t>
      </w:r>
      <w:r w:rsidRPr="00376B0F">
        <w:rPr>
          <w:rFonts w:ascii="Arial" w:eastAsia="@Batang" w:hAnsi="Arial" w:cs="Arial"/>
          <w:sz w:val="16"/>
          <w:szCs w:val="16"/>
        </w:rPr>
        <w:tab/>
        <w:t>51353</w:t>
      </w:r>
      <w:r w:rsidRPr="00376B0F">
        <w:rPr>
          <w:rFonts w:ascii="Arial" w:eastAsia="@Batang" w:hAnsi="Arial" w:cs="Arial"/>
          <w:sz w:val="16"/>
          <w:szCs w:val="16"/>
        </w:rPr>
        <w:tab/>
        <w:t>Disco para Antibiograma Ceftazidima 30 mcg</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212</w:t>
      </w:r>
      <w:r w:rsidRPr="00376B0F">
        <w:rPr>
          <w:rFonts w:ascii="Arial" w:eastAsia="@Batang" w:hAnsi="Arial" w:cs="Arial"/>
          <w:sz w:val="16"/>
          <w:szCs w:val="16"/>
        </w:rPr>
        <w:tab/>
        <w:t>53300</w:t>
      </w:r>
      <w:r w:rsidRPr="00376B0F">
        <w:rPr>
          <w:rFonts w:ascii="Arial" w:eastAsia="@Batang" w:hAnsi="Arial" w:cs="Arial"/>
          <w:sz w:val="16"/>
          <w:szCs w:val="16"/>
        </w:rPr>
        <w:tab/>
        <w:t>Disco Para Antibiograma Ciprofloxacina 5 Mcg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0,1690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213</w:t>
      </w:r>
      <w:r w:rsidRPr="00376B0F">
        <w:rPr>
          <w:rFonts w:ascii="Arial" w:eastAsia="@Batang" w:hAnsi="Arial" w:cs="Arial"/>
          <w:sz w:val="16"/>
          <w:szCs w:val="16"/>
        </w:rPr>
        <w:tab/>
        <w:t>53301</w:t>
      </w:r>
      <w:r w:rsidRPr="00376B0F">
        <w:rPr>
          <w:rFonts w:ascii="Arial" w:eastAsia="@Batang" w:hAnsi="Arial" w:cs="Arial"/>
          <w:sz w:val="16"/>
          <w:szCs w:val="16"/>
        </w:rPr>
        <w:tab/>
        <w:t>Disco Para Antibiograma Clindamicina 2 Mcg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0,1690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214</w:t>
      </w:r>
      <w:r w:rsidRPr="00376B0F">
        <w:rPr>
          <w:rFonts w:ascii="Arial" w:eastAsia="@Batang" w:hAnsi="Arial" w:cs="Arial"/>
          <w:sz w:val="16"/>
          <w:szCs w:val="16"/>
        </w:rPr>
        <w:tab/>
        <w:t>51366</w:t>
      </w:r>
      <w:r w:rsidRPr="00376B0F">
        <w:rPr>
          <w:rFonts w:ascii="Arial" w:eastAsia="@Batang" w:hAnsi="Arial" w:cs="Arial"/>
          <w:sz w:val="16"/>
          <w:szCs w:val="16"/>
        </w:rPr>
        <w:tab/>
        <w:t>Disco para Antibiograma Cloranfenicol 30 mcg</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215</w:t>
      </w:r>
      <w:r w:rsidRPr="00376B0F">
        <w:rPr>
          <w:rFonts w:ascii="Arial" w:eastAsia="@Batang" w:hAnsi="Arial" w:cs="Arial"/>
          <w:sz w:val="16"/>
          <w:szCs w:val="16"/>
        </w:rPr>
        <w:tab/>
        <w:t>59158</w:t>
      </w:r>
      <w:r w:rsidRPr="00376B0F">
        <w:rPr>
          <w:rFonts w:ascii="Arial" w:eastAsia="@Batang" w:hAnsi="Arial" w:cs="Arial"/>
          <w:sz w:val="16"/>
          <w:szCs w:val="16"/>
        </w:rPr>
        <w:tab/>
        <w:t>Disco para Antibiograma Doxiciclina 30 mcg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216</w:t>
      </w:r>
      <w:r w:rsidRPr="00376B0F">
        <w:rPr>
          <w:rFonts w:ascii="Arial" w:eastAsia="@Batang" w:hAnsi="Arial" w:cs="Arial"/>
          <w:sz w:val="16"/>
          <w:szCs w:val="16"/>
        </w:rPr>
        <w:tab/>
        <w:t>54232</w:t>
      </w:r>
      <w:r w:rsidRPr="00376B0F">
        <w:rPr>
          <w:rFonts w:ascii="Arial" w:eastAsia="@Batang" w:hAnsi="Arial" w:cs="Arial"/>
          <w:sz w:val="16"/>
          <w:szCs w:val="16"/>
        </w:rPr>
        <w:tab/>
        <w:t>Disco Para Antibiograma Eritromicina15ug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217</w:t>
      </w:r>
      <w:r w:rsidRPr="00376B0F">
        <w:rPr>
          <w:rFonts w:ascii="Arial" w:eastAsia="@Batang" w:hAnsi="Arial" w:cs="Arial"/>
          <w:sz w:val="16"/>
          <w:szCs w:val="16"/>
        </w:rPr>
        <w:tab/>
        <w:t>51361</w:t>
      </w:r>
      <w:r w:rsidRPr="00376B0F">
        <w:rPr>
          <w:rFonts w:ascii="Arial" w:eastAsia="@Batang" w:hAnsi="Arial" w:cs="Arial"/>
          <w:sz w:val="16"/>
          <w:szCs w:val="16"/>
        </w:rPr>
        <w:tab/>
        <w:t>Disco Para Antibiograma Estreptomicina 10ug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0,3900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218</w:t>
      </w:r>
      <w:r w:rsidRPr="00376B0F">
        <w:rPr>
          <w:rFonts w:ascii="Arial" w:eastAsia="@Batang" w:hAnsi="Arial" w:cs="Arial"/>
          <w:sz w:val="16"/>
          <w:szCs w:val="16"/>
        </w:rPr>
        <w:tab/>
        <w:t>54233</w:t>
      </w:r>
      <w:r w:rsidRPr="00376B0F">
        <w:rPr>
          <w:rFonts w:ascii="Arial" w:eastAsia="@Batang" w:hAnsi="Arial" w:cs="Arial"/>
          <w:sz w:val="16"/>
          <w:szCs w:val="16"/>
        </w:rPr>
        <w:tab/>
        <w:t>Disco Para Antibiograma Gatifloxacin 5ug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0,2100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219</w:t>
      </w:r>
      <w:r w:rsidRPr="00376B0F">
        <w:rPr>
          <w:rFonts w:ascii="Arial" w:eastAsia="@Batang" w:hAnsi="Arial" w:cs="Arial"/>
          <w:sz w:val="16"/>
          <w:szCs w:val="16"/>
        </w:rPr>
        <w:tab/>
        <w:t>51367</w:t>
      </w:r>
      <w:r w:rsidRPr="00376B0F">
        <w:rPr>
          <w:rFonts w:ascii="Arial" w:eastAsia="@Batang" w:hAnsi="Arial" w:cs="Arial"/>
          <w:sz w:val="16"/>
          <w:szCs w:val="16"/>
        </w:rPr>
        <w:tab/>
        <w:t>Disco para Antibiograma Gentamicina 10 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220</w:t>
      </w:r>
      <w:r w:rsidRPr="00376B0F">
        <w:rPr>
          <w:rFonts w:ascii="Arial" w:eastAsia="@Batang" w:hAnsi="Arial" w:cs="Arial"/>
          <w:sz w:val="16"/>
          <w:szCs w:val="16"/>
        </w:rPr>
        <w:tab/>
        <w:t>59162</w:t>
      </w:r>
      <w:r w:rsidRPr="00376B0F">
        <w:rPr>
          <w:rFonts w:ascii="Arial" w:eastAsia="@Batang" w:hAnsi="Arial" w:cs="Arial"/>
          <w:sz w:val="16"/>
          <w:szCs w:val="16"/>
        </w:rPr>
        <w:tab/>
        <w:t>Disco para antibiograma Levofloxacin 5ug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0,3900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221</w:t>
      </w:r>
      <w:r w:rsidRPr="00376B0F">
        <w:rPr>
          <w:rFonts w:ascii="Arial" w:eastAsia="@Batang" w:hAnsi="Arial" w:cs="Arial"/>
          <w:sz w:val="16"/>
          <w:szCs w:val="16"/>
        </w:rPr>
        <w:tab/>
        <w:t>59249</w:t>
      </w:r>
      <w:r w:rsidRPr="00376B0F">
        <w:rPr>
          <w:rFonts w:ascii="Arial" w:eastAsia="@Batang" w:hAnsi="Arial" w:cs="Arial"/>
          <w:sz w:val="16"/>
          <w:szCs w:val="16"/>
        </w:rPr>
        <w:tab/>
        <w:t>MICROBIOLOGIA - Disco para antibiograma Linezolida 30 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222</w:t>
      </w:r>
      <w:r w:rsidRPr="00376B0F">
        <w:rPr>
          <w:rFonts w:ascii="Arial" w:eastAsia="@Batang" w:hAnsi="Arial" w:cs="Arial"/>
          <w:sz w:val="16"/>
          <w:szCs w:val="16"/>
        </w:rPr>
        <w:tab/>
        <w:t>59161</w:t>
      </w:r>
      <w:r w:rsidRPr="00376B0F">
        <w:rPr>
          <w:rFonts w:ascii="Arial" w:eastAsia="@Batang" w:hAnsi="Arial" w:cs="Arial"/>
          <w:sz w:val="16"/>
          <w:szCs w:val="16"/>
        </w:rPr>
        <w:tab/>
        <w:t>Disco para antibiograma Lomefloxacin 10ug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223</w:t>
      </w:r>
      <w:r w:rsidRPr="00376B0F">
        <w:rPr>
          <w:rFonts w:ascii="Arial" w:eastAsia="@Batang" w:hAnsi="Arial" w:cs="Arial"/>
          <w:sz w:val="16"/>
          <w:szCs w:val="16"/>
        </w:rPr>
        <w:tab/>
        <w:t>51383</w:t>
      </w:r>
      <w:r w:rsidRPr="00376B0F">
        <w:rPr>
          <w:rFonts w:ascii="Arial" w:eastAsia="@Batang" w:hAnsi="Arial" w:cs="Arial"/>
          <w:sz w:val="16"/>
          <w:szCs w:val="16"/>
        </w:rPr>
        <w:tab/>
        <w:t xml:space="preserve">Disco para Antibiograma Meropenem 10 mcg </w:t>
      </w:r>
      <w:r w:rsidRPr="00376B0F">
        <w:rPr>
          <w:rFonts w:ascii="Arial" w:eastAsia="@Batang" w:hAnsi="Arial" w:cs="Arial"/>
          <w:sz w:val="16"/>
          <w:szCs w:val="16"/>
        </w:rPr>
        <w:tab/>
        <w:t>un</w:t>
      </w:r>
      <w:r w:rsidRPr="00376B0F">
        <w:rPr>
          <w:rFonts w:ascii="Arial" w:eastAsia="@Batang" w:hAnsi="Arial" w:cs="Arial"/>
          <w:sz w:val="16"/>
          <w:szCs w:val="16"/>
        </w:rPr>
        <w:tab/>
        <w:t>2.000,0000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224</w:t>
      </w:r>
      <w:r w:rsidRPr="00376B0F">
        <w:rPr>
          <w:rFonts w:ascii="Arial" w:eastAsia="@Batang" w:hAnsi="Arial" w:cs="Arial"/>
          <w:sz w:val="16"/>
          <w:szCs w:val="16"/>
        </w:rPr>
        <w:tab/>
        <w:t>51388</w:t>
      </w:r>
      <w:r w:rsidRPr="00376B0F">
        <w:rPr>
          <w:rFonts w:ascii="Arial" w:eastAsia="@Batang" w:hAnsi="Arial" w:cs="Arial"/>
          <w:sz w:val="16"/>
          <w:szCs w:val="16"/>
        </w:rPr>
        <w:tab/>
        <w:t>Disco para Antibiograma Nitrofurantoina 300ug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225</w:t>
      </w:r>
      <w:r w:rsidRPr="00376B0F">
        <w:rPr>
          <w:rFonts w:ascii="Arial" w:eastAsia="@Batang" w:hAnsi="Arial" w:cs="Arial"/>
          <w:sz w:val="16"/>
          <w:szCs w:val="16"/>
        </w:rPr>
        <w:tab/>
        <w:t>51365</w:t>
      </w:r>
      <w:r w:rsidRPr="00376B0F">
        <w:rPr>
          <w:rFonts w:ascii="Arial" w:eastAsia="@Batang" w:hAnsi="Arial" w:cs="Arial"/>
          <w:sz w:val="16"/>
          <w:szCs w:val="16"/>
        </w:rPr>
        <w:tab/>
        <w:t>Disco para Antibiograma Norfloxacina 10 mcg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226</w:t>
      </w:r>
      <w:r w:rsidRPr="00376B0F">
        <w:rPr>
          <w:rFonts w:ascii="Arial" w:eastAsia="@Batang" w:hAnsi="Arial" w:cs="Arial"/>
          <w:sz w:val="16"/>
          <w:szCs w:val="16"/>
        </w:rPr>
        <w:tab/>
        <w:t>54236</w:t>
      </w:r>
      <w:r w:rsidRPr="00376B0F">
        <w:rPr>
          <w:rFonts w:ascii="Arial" w:eastAsia="@Batang" w:hAnsi="Arial" w:cs="Arial"/>
          <w:sz w:val="16"/>
          <w:szCs w:val="16"/>
        </w:rPr>
        <w:tab/>
        <w:t>Disco Para Antibiograma Novobiocina 05ug</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0,3000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227</w:t>
      </w:r>
      <w:r w:rsidRPr="00376B0F">
        <w:rPr>
          <w:rFonts w:ascii="Arial" w:eastAsia="@Batang" w:hAnsi="Arial" w:cs="Arial"/>
          <w:sz w:val="16"/>
          <w:szCs w:val="16"/>
        </w:rPr>
        <w:tab/>
        <w:t>59163</w:t>
      </w:r>
      <w:r w:rsidRPr="00376B0F">
        <w:rPr>
          <w:rFonts w:ascii="Arial" w:eastAsia="@Batang" w:hAnsi="Arial" w:cs="Arial"/>
          <w:sz w:val="16"/>
          <w:szCs w:val="16"/>
        </w:rPr>
        <w:tab/>
        <w:t>Disco para antibiograma Ofloxacin 5ug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228</w:t>
      </w:r>
      <w:r w:rsidRPr="00376B0F">
        <w:rPr>
          <w:rFonts w:ascii="Arial" w:eastAsia="@Batang" w:hAnsi="Arial" w:cs="Arial"/>
          <w:sz w:val="16"/>
          <w:szCs w:val="16"/>
        </w:rPr>
        <w:tab/>
        <w:t>51362</w:t>
      </w:r>
      <w:r w:rsidRPr="00376B0F">
        <w:rPr>
          <w:rFonts w:ascii="Arial" w:eastAsia="@Batang" w:hAnsi="Arial" w:cs="Arial"/>
          <w:sz w:val="16"/>
          <w:szCs w:val="16"/>
        </w:rPr>
        <w:tab/>
        <w:t>Disco para Antibiograma Oxacilina 1 mcg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229</w:t>
      </w:r>
      <w:r w:rsidRPr="00376B0F">
        <w:rPr>
          <w:rFonts w:ascii="Arial" w:eastAsia="@Batang" w:hAnsi="Arial" w:cs="Arial"/>
          <w:sz w:val="16"/>
          <w:szCs w:val="16"/>
        </w:rPr>
        <w:tab/>
        <w:t>51363</w:t>
      </w:r>
      <w:r w:rsidRPr="00376B0F">
        <w:rPr>
          <w:rFonts w:ascii="Arial" w:eastAsia="@Batang" w:hAnsi="Arial" w:cs="Arial"/>
          <w:sz w:val="16"/>
          <w:szCs w:val="16"/>
        </w:rPr>
        <w:tab/>
        <w:t>Disco para Antibiograma Penicilina 10 mcg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230</w:t>
      </w:r>
      <w:r w:rsidRPr="00376B0F">
        <w:rPr>
          <w:rFonts w:ascii="Arial" w:eastAsia="@Batang" w:hAnsi="Arial" w:cs="Arial"/>
          <w:sz w:val="16"/>
          <w:szCs w:val="16"/>
        </w:rPr>
        <w:tab/>
        <w:t>51384</w:t>
      </w:r>
      <w:r w:rsidRPr="00376B0F">
        <w:rPr>
          <w:rFonts w:ascii="Arial" w:eastAsia="@Batang" w:hAnsi="Arial" w:cs="Arial"/>
          <w:sz w:val="16"/>
          <w:szCs w:val="16"/>
        </w:rPr>
        <w:tab/>
        <w:t>Disco para Antibiograma Piperaciclina + Tazobactan 100/10 mcg</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231</w:t>
      </w:r>
      <w:r w:rsidRPr="00376B0F">
        <w:rPr>
          <w:rFonts w:ascii="Arial" w:eastAsia="@Batang" w:hAnsi="Arial" w:cs="Arial"/>
          <w:sz w:val="16"/>
          <w:szCs w:val="16"/>
        </w:rPr>
        <w:tab/>
        <w:t>54242</w:t>
      </w:r>
      <w:r w:rsidRPr="00376B0F">
        <w:rPr>
          <w:rFonts w:ascii="Arial" w:eastAsia="@Batang" w:hAnsi="Arial" w:cs="Arial"/>
          <w:sz w:val="16"/>
          <w:szCs w:val="16"/>
        </w:rPr>
        <w:tab/>
        <w:t>Disco Para Antibiograma Polimixina B</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232</w:t>
      </w:r>
      <w:r w:rsidRPr="00376B0F">
        <w:rPr>
          <w:rFonts w:ascii="Arial" w:eastAsia="@Batang" w:hAnsi="Arial" w:cs="Arial"/>
          <w:sz w:val="16"/>
          <w:szCs w:val="16"/>
        </w:rPr>
        <w:tab/>
        <w:t>51370</w:t>
      </w:r>
      <w:r w:rsidRPr="00376B0F">
        <w:rPr>
          <w:rFonts w:ascii="Arial" w:eastAsia="@Batang" w:hAnsi="Arial" w:cs="Arial"/>
          <w:sz w:val="16"/>
          <w:szCs w:val="16"/>
        </w:rPr>
        <w:tab/>
        <w:t>Disco para Antibiograma Sulfametoxazol-trimetropim (23,75/1,25</w:t>
      </w:r>
      <w:proofErr w:type="gramStart"/>
      <w:r w:rsidRPr="00376B0F">
        <w:rPr>
          <w:rFonts w:ascii="Arial" w:eastAsia="@Batang" w:hAnsi="Arial" w:cs="Arial"/>
          <w:sz w:val="16"/>
          <w:szCs w:val="16"/>
        </w:rPr>
        <w:t>mcg)</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2.000,0000</w:t>
      </w:r>
      <w:r w:rsidRPr="00376B0F">
        <w:rPr>
          <w:rFonts w:ascii="Arial" w:eastAsia="@Batang" w:hAnsi="Arial" w:cs="Arial"/>
          <w:sz w:val="16"/>
          <w:szCs w:val="16"/>
        </w:rPr>
        <w:tab/>
        <w:t>0,2900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233</w:t>
      </w:r>
      <w:r w:rsidRPr="00376B0F">
        <w:rPr>
          <w:rFonts w:ascii="Arial" w:eastAsia="@Batang" w:hAnsi="Arial" w:cs="Arial"/>
          <w:sz w:val="16"/>
          <w:szCs w:val="16"/>
        </w:rPr>
        <w:tab/>
        <w:t>51387</w:t>
      </w:r>
      <w:r w:rsidRPr="00376B0F">
        <w:rPr>
          <w:rFonts w:ascii="Arial" w:eastAsia="@Batang" w:hAnsi="Arial" w:cs="Arial"/>
          <w:sz w:val="16"/>
          <w:szCs w:val="16"/>
        </w:rPr>
        <w:tab/>
        <w:t>Disco Para Antibiograma Teicoplanina 30 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0,2100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234</w:t>
      </w:r>
      <w:r w:rsidRPr="00376B0F">
        <w:rPr>
          <w:rFonts w:ascii="Arial" w:eastAsia="@Batang" w:hAnsi="Arial" w:cs="Arial"/>
          <w:sz w:val="16"/>
          <w:szCs w:val="16"/>
        </w:rPr>
        <w:tab/>
        <w:t>51661</w:t>
      </w:r>
      <w:r w:rsidRPr="00376B0F">
        <w:rPr>
          <w:rFonts w:ascii="Arial" w:eastAsia="@Batang" w:hAnsi="Arial" w:cs="Arial"/>
          <w:sz w:val="16"/>
          <w:szCs w:val="16"/>
        </w:rPr>
        <w:tab/>
        <w:t>Disco Para Antibiograma Tetracilina 30 Mcg</w:t>
      </w:r>
      <w:r w:rsidRPr="00376B0F">
        <w:rPr>
          <w:rFonts w:ascii="Arial" w:eastAsia="@Batang" w:hAnsi="Arial" w:cs="Arial"/>
          <w:sz w:val="16"/>
          <w:szCs w:val="16"/>
        </w:rPr>
        <w:tab/>
        <w:t>un</w:t>
      </w:r>
      <w:r w:rsidRPr="00376B0F">
        <w:rPr>
          <w:rFonts w:ascii="Arial" w:eastAsia="@Batang" w:hAnsi="Arial" w:cs="Arial"/>
          <w:sz w:val="16"/>
          <w:szCs w:val="16"/>
        </w:rPr>
        <w:tab/>
        <w:t>200,0000</w:t>
      </w:r>
      <w:r w:rsidRPr="00376B0F">
        <w:rPr>
          <w:rFonts w:ascii="Arial" w:eastAsia="@Batang" w:hAnsi="Arial" w:cs="Arial"/>
          <w:sz w:val="16"/>
          <w:szCs w:val="16"/>
        </w:rPr>
        <w:tab/>
        <w:t>0,4600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235</w:t>
      </w:r>
      <w:r w:rsidRPr="00376B0F">
        <w:rPr>
          <w:rFonts w:ascii="Arial" w:eastAsia="@Batang" w:hAnsi="Arial" w:cs="Arial"/>
          <w:sz w:val="16"/>
          <w:szCs w:val="16"/>
        </w:rPr>
        <w:tab/>
        <w:t>53133</w:t>
      </w:r>
      <w:r w:rsidRPr="00376B0F">
        <w:rPr>
          <w:rFonts w:ascii="Arial" w:eastAsia="@Batang" w:hAnsi="Arial" w:cs="Arial"/>
          <w:sz w:val="16"/>
          <w:szCs w:val="16"/>
        </w:rPr>
        <w:tab/>
        <w:t>Disco Para Antibiograma Tobramicina 10 Ug</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0,3500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236</w:t>
      </w:r>
      <w:r w:rsidRPr="00376B0F">
        <w:rPr>
          <w:rFonts w:ascii="Arial" w:eastAsia="@Batang" w:hAnsi="Arial" w:cs="Arial"/>
          <w:sz w:val="16"/>
          <w:szCs w:val="16"/>
        </w:rPr>
        <w:tab/>
        <w:t>51356</w:t>
      </w:r>
      <w:r w:rsidRPr="00376B0F">
        <w:rPr>
          <w:rFonts w:ascii="Arial" w:eastAsia="@Batang" w:hAnsi="Arial" w:cs="Arial"/>
          <w:sz w:val="16"/>
          <w:szCs w:val="16"/>
        </w:rPr>
        <w:tab/>
        <w:t>Disco para Antibiograma Vancomicina 30 mcg</w:t>
      </w:r>
      <w:r w:rsidRPr="00376B0F">
        <w:rPr>
          <w:rFonts w:ascii="Arial" w:eastAsia="@Batang" w:hAnsi="Arial" w:cs="Arial"/>
          <w:sz w:val="16"/>
          <w:szCs w:val="16"/>
        </w:rPr>
        <w:tab/>
        <w:t>un</w:t>
      </w:r>
      <w:r w:rsidRPr="00376B0F">
        <w:rPr>
          <w:rFonts w:ascii="Arial" w:eastAsia="@Batang" w:hAnsi="Arial" w:cs="Arial"/>
          <w:sz w:val="16"/>
          <w:szCs w:val="16"/>
        </w:rPr>
        <w:tab/>
        <w:t>1.500,0000</w:t>
      </w:r>
      <w:r w:rsidRPr="00376B0F">
        <w:rPr>
          <w:rFonts w:ascii="Arial" w:eastAsia="@Batang" w:hAnsi="Arial" w:cs="Arial"/>
          <w:sz w:val="16"/>
          <w:szCs w:val="16"/>
        </w:rPr>
        <w:tab/>
        <w:t>0,2900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237</w:t>
      </w:r>
      <w:r w:rsidRPr="00376B0F">
        <w:rPr>
          <w:rFonts w:ascii="Arial" w:eastAsia="@Batang" w:hAnsi="Arial" w:cs="Arial"/>
          <w:sz w:val="16"/>
          <w:szCs w:val="16"/>
        </w:rPr>
        <w:tab/>
        <w:t>54235</w:t>
      </w:r>
      <w:r w:rsidRPr="00376B0F">
        <w:rPr>
          <w:rFonts w:ascii="Arial" w:eastAsia="@Batang" w:hAnsi="Arial" w:cs="Arial"/>
          <w:sz w:val="16"/>
          <w:szCs w:val="16"/>
        </w:rPr>
        <w:tab/>
        <w:t>Discos Para Antibiograma Imipenem 10ug</w:t>
      </w:r>
      <w:r w:rsidRPr="00376B0F">
        <w:rPr>
          <w:rFonts w:ascii="Arial" w:eastAsia="@Batang" w:hAnsi="Arial" w:cs="Arial"/>
          <w:sz w:val="16"/>
          <w:szCs w:val="16"/>
        </w:rPr>
        <w:tab/>
        <w:t>un</w:t>
      </w:r>
      <w:r w:rsidRPr="00376B0F">
        <w:rPr>
          <w:rFonts w:ascii="Arial" w:eastAsia="@Batang" w:hAnsi="Arial" w:cs="Arial"/>
          <w:sz w:val="16"/>
          <w:szCs w:val="16"/>
        </w:rPr>
        <w:tab/>
        <w:t>1.500,0000</w:t>
      </w:r>
      <w:r w:rsidRPr="00376B0F">
        <w:rPr>
          <w:rFonts w:ascii="Arial" w:eastAsia="@Batang" w:hAnsi="Arial" w:cs="Arial"/>
          <w:sz w:val="16"/>
          <w:szCs w:val="16"/>
        </w:rPr>
        <w:tab/>
        <w:t>0,2240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238</w:t>
      </w:r>
      <w:r w:rsidRPr="00376B0F">
        <w:rPr>
          <w:rFonts w:ascii="Arial" w:eastAsia="@Batang" w:hAnsi="Arial" w:cs="Arial"/>
          <w:sz w:val="16"/>
          <w:szCs w:val="16"/>
        </w:rPr>
        <w:tab/>
        <w:t>54244</w:t>
      </w:r>
      <w:r w:rsidRPr="00376B0F">
        <w:rPr>
          <w:rFonts w:ascii="Arial" w:eastAsia="@Batang" w:hAnsi="Arial" w:cs="Arial"/>
          <w:sz w:val="16"/>
          <w:szCs w:val="16"/>
        </w:rPr>
        <w:tab/>
        <w:t>Discos Para Antibiograma Rifampicina 5ug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0,2780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239</w:t>
      </w:r>
      <w:r w:rsidRPr="00376B0F">
        <w:rPr>
          <w:rFonts w:ascii="Arial" w:eastAsia="@Batang" w:hAnsi="Arial" w:cs="Arial"/>
          <w:sz w:val="16"/>
          <w:szCs w:val="16"/>
        </w:rPr>
        <w:tab/>
        <w:t>54245</w:t>
      </w:r>
      <w:r w:rsidRPr="00376B0F">
        <w:rPr>
          <w:rFonts w:ascii="Arial" w:eastAsia="@Batang" w:hAnsi="Arial" w:cs="Arial"/>
          <w:sz w:val="16"/>
          <w:szCs w:val="16"/>
        </w:rPr>
        <w:tab/>
        <w:t>Discos Para Antibiograma Ticalcilina/ácido Clavulânico (75/10</w:t>
      </w:r>
      <w:proofErr w:type="gramStart"/>
      <w:r w:rsidRPr="00376B0F">
        <w:rPr>
          <w:rFonts w:ascii="Arial" w:eastAsia="@Batang" w:hAnsi="Arial" w:cs="Arial"/>
          <w:sz w:val="16"/>
          <w:szCs w:val="16"/>
        </w:rPr>
        <w:t>ug)</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500,0000</w:t>
      </w:r>
      <w:r w:rsidRPr="00376B0F">
        <w:rPr>
          <w:rFonts w:ascii="Arial" w:eastAsia="@Batang" w:hAnsi="Arial" w:cs="Arial"/>
          <w:sz w:val="16"/>
          <w:szCs w:val="16"/>
        </w:rPr>
        <w:tab/>
        <w:t>0,3400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240</w:t>
      </w:r>
      <w:r w:rsidRPr="00376B0F">
        <w:rPr>
          <w:rFonts w:ascii="Arial" w:eastAsia="@Batang" w:hAnsi="Arial" w:cs="Arial"/>
          <w:sz w:val="16"/>
          <w:szCs w:val="16"/>
        </w:rPr>
        <w:tab/>
        <w:t>51663</w:t>
      </w:r>
      <w:r w:rsidRPr="00376B0F">
        <w:rPr>
          <w:rFonts w:ascii="Arial" w:eastAsia="@Batang" w:hAnsi="Arial" w:cs="Arial"/>
          <w:sz w:val="16"/>
          <w:szCs w:val="16"/>
        </w:rPr>
        <w:tab/>
        <w:t>Disco para Antibiograma Cefoxitina 30 mcg</w:t>
      </w:r>
      <w:r w:rsidRPr="00376B0F">
        <w:rPr>
          <w:rFonts w:ascii="Arial" w:eastAsia="@Batang" w:hAnsi="Arial" w:cs="Arial"/>
          <w:sz w:val="16"/>
          <w:szCs w:val="16"/>
        </w:rPr>
        <w:tab/>
        <w:t>un</w:t>
      </w:r>
      <w:r w:rsidRPr="00376B0F">
        <w:rPr>
          <w:rFonts w:ascii="Arial" w:eastAsia="@Batang" w:hAnsi="Arial" w:cs="Arial"/>
          <w:sz w:val="16"/>
          <w:szCs w:val="16"/>
        </w:rPr>
        <w:tab/>
        <w:t>1.000,0000</w:t>
      </w:r>
      <w:r w:rsidRPr="00376B0F">
        <w:rPr>
          <w:rFonts w:ascii="Arial" w:eastAsia="@Batang" w:hAnsi="Arial" w:cs="Arial"/>
          <w:sz w:val="16"/>
          <w:szCs w:val="16"/>
        </w:rPr>
        <w:tab/>
        <w:t>0,2000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241</w:t>
      </w:r>
      <w:r w:rsidRPr="00376B0F">
        <w:rPr>
          <w:rFonts w:ascii="Arial" w:eastAsia="@Batang" w:hAnsi="Arial" w:cs="Arial"/>
          <w:sz w:val="16"/>
          <w:szCs w:val="16"/>
        </w:rPr>
        <w:tab/>
        <w:t>55714</w:t>
      </w:r>
      <w:r w:rsidRPr="00376B0F">
        <w:rPr>
          <w:rFonts w:ascii="Arial" w:eastAsia="@Batang" w:hAnsi="Arial" w:cs="Arial"/>
          <w:sz w:val="16"/>
          <w:szCs w:val="16"/>
        </w:rPr>
        <w:tab/>
        <w:t>MICROBIOLOGIA - Disco para antibiograma - Ertapenem 10 mcg</w:t>
      </w:r>
      <w:r w:rsidRPr="00376B0F">
        <w:rPr>
          <w:rFonts w:ascii="Arial" w:eastAsia="@Batang" w:hAnsi="Arial" w:cs="Arial"/>
          <w:sz w:val="16"/>
          <w:szCs w:val="16"/>
        </w:rPr>
        <w:tab/>
        <w:t>un</w:t>
      </w:r>
      <w:r w:rsidRPr="00376B0F">
        <w:rPr>
          <w:rFonts w:ascii="Arial" w:eastAsia="@Batang" w:hAnsi="Arial" w:cs="Arial"/>
          <w:sz w:val="16"/>
          <w:szCs w:val="16"/>
        </w:rPr>
        <w:tab/>
        <w:t>2.000,0000</w:t>
      </w:r>
      <w:r w:rsidRPr="00376B0F">
        <w:rPr>
          <w:rFonts w:ascii="Arial" w:eastAsia="@Batang" w:hAnsi="Arial" w:cs="Arial"/>
          <w:sz w:val="16"/>
          <w:szCs w:val="16"/>
        </w:rPr>
        <w:tab/>
        <w:t>0,2500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242</w:t>
      </w:r>
      <w:r w:rsidRPr="00376B0F">
        <w:rPr>
          <w:rFonts w:ascii="Arial" w:eastAsia="@Batang" w:hAnsi="Arial" w:cs="Arial"/>
          <w:sz w:val="16"/>
          <w:szCs w:val="16"/>
        </w:rPr>
        <w:tab/>
        <w:t>53132</w:t>
      </w:r>
      <w:r w:rsidRPr="00376B0F">
        <w:rPr>
          <w:rFonts w:ascii="Arial" w:eastAsia="@Batang" w:hAnsi="Arial" w:cs="Arial"/>
          <w:sz w:val="16"/>
          <w:szCs w:val="16"/>
        </w:rPr>
        <w:tab/>
        <w:t>Disco para antibiograma Estreptomicina 300ug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0,9600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243</w:t>
      </w:r>
      <w:r w:rsidRPr="00376B0F">
        <w:rPr>
          <w:rFonts w:ascii="Arial" w:eastAsia="@Batang" w:hAnsi="Arial" w:cs="Arial"/>
          <w:sz w:val="16"/>
          <w:szCs w:val="16"/>
        </w:rPr>
        <w:tab/>
        <w:t>53302</w:t>
      </w:r>
      <w:r w:rsidRPr="00376B0F">
        <w:rPr>
          <w:rFonts w:ascii="Arial" w:eastAsia="@Batang" w:hAnsi="Arial" w:cs="Arial"/>
          <w:sz w:val="16"/>
          <w:szCs w:val="16"/>
        </w:rPr>
        <w:tab/>
        <w:t>Disco Para Antibiograma Gentamicina 120 Ug</w:t>
      </w:r>
      <w:r w:rsidRPr="00376B0F">
        <w:rPr>
          <w:rFonts w:ascii="Arial" w:eastAsia="@Batang" w:hAnsi="Arial" w:cs="Arial"/>
          <w:sz w:val="16"/>
          <w:szCs w:val="16"/>
        </w:rPr>
        <w:tab/>
        <w:t>un</w:t>
      </w:r>
      <w:r w:rsidRPr="00376B0F">
        <w:rPr>
          <w:rFonts w:ascii="Arial" w:eastAsia="@Batang" w:hAnsi="Arial" w:cs="Arial"/>
          <w:sz w:val="16"/>
          <w:szCs w:val="16"/>
        </w:rPr>
        <w:tab/>
        <w:t>100,0000</w:t>
      </w:r>
      <w:r w:rsidRPr="00376B0F">
        <w:rPr>
          <w:rFonts w:ascii="Arial" w:eastAsia="@Batang" w:hAnsi="Arial" w:cs="Arial"/>
          <w:sz w:val="16"/>
          <w:szCs w:val="16"/>
        </w:rPr>
        <w:tab/>
        <w:t>0,7900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244</w:t>
      </w:r>
      <w:r w:rsidRPr="00376B0F">
        <w:rPr>
          <w:rFonts w:ascii="Arial" w:eastAsia="@Batang" w:hAnsi="Arial" w:cs="Arial"/>
          <w:sz w:val="16"/>
          <w:szCs w:val="16"/>
        </w:rPr>
        <w:tab/>
        <w:t>54240</w:t>
      </w:r>
      <w:r w:rsidRPr="00376B0F">
        <w:rPr>
          <w:rFonts w:ascii="Arial" w:eastAsia="@Batang" w:hAnsi="Arial" w:cs="Arial"/>
          <w:sz w:val="16"/>
          <w:szCs w:val="16"/>
        </w:rPr>
        <w:tab/>
        <w:t>Disco Para Antibiograma Optoquina 05ug Para Pesquisa de S. Pneumoniae</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0,7300</w:t>
      </w:r>
      <w:r w:rsidRPr="00376B0F">
        <w:rPr>
          <w:rFonts w:ascii="Arial" w:eastAsia="@Batang" w:hAnsi="Arial" w:cs="Arial"/>
          <w:sz w:val="16"/>
          <w:szCs w:val="16"/>
        </w:rPr>
        <w:tab/>
        <w:t>N/N/N</w:t>
      </w:r>
    </w:p>
    <w:p w:rsidR="002B5C2B" w:rsidRDefault="002B5C2B" w:rsidP="002266E2">
      <w:pPr>
        <w:widowControl w:val="0"/>
        <w:tabs>
          <w:tab w:val="left" w:pos="-2980"/>
          <w:tab w:val="right" w:pos="6545"/>
          <w:tab w:val="right" w:pos="8645"/>
        </w:tabs>
        <w:autoSpaceDE w:val="0"/>
        <w:autoSpaceDN w:val="0"/>
        <w:adjustRightInd w:val="0"/>
        <w:rPr>
          <w:rFonts w:ascii="@Batang" w:eastAsia="@Batang"/>
          <w:sz w:val="24"/>
          <w:szCs w:val="24"/>
        </w:rPr>
      </w:pPr>
      <w:r w:rsidRPr="00376B0F">
        <w:rPr>
          <w:rFonts w:ascii="@Batang" w:eastAsia="@Batang"/>
          <w:sz w:val="24"/>
          <w:szCs w:val="24"/>
        </w:rPr>
        <w:tab/>
      </w:r>
    </w:p>
    <w:p w:rsidR="002B5C2B" w:rsidRDefault="002B5C2B" w:rsidP="002266E2">
      <w:pPr>
        <w:widowControl w:val="0"/>
        <w:tabs>
          <w:tab w:val="left" w:pos="-2980"/>
          <w:tab w:val="right" w:pos="6545"/>
          <w:tab w:val="right" w:pos="8645"/>
        </w:tabs>
        <w:autoSpaceDE w:val="0"/>
        <w:autoSpaceDN w:val="0"/>
        <w:adjustRightInd w:val="0"/>
        <w:rPr>
          <w:rFonts w:ascii="@Batang" w:eastAsia="@Batang"/>
          <w:sz w:val="24"/>
          <w:szCs w:val="24"/>
        </w:rPr>
      </w:pPr>
    </w:p>
    <w:p w:rsidR="002B5C2B" w:rsidRPr="00376B0F"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14</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776E69">
        <w:rPr>
          <w:rFonts w:ascii="Arial" w:eastAsia="@Batang" w:hAnsi="Arial" w:cs="Arial"/>
          <w:b/>
          <w:sz w:val="24"/>
          <w:szCs w:val="24"/>
        </w:rPr>
        <w:t>5.641,0000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332</w:t>
      </w:r>
      <w:r w:rsidRPr="00376B0F">
        <w:rPr>
          <w:rFonts w:ascii="Arial" w:eastAsia="@Batang" w:hAnsi="Arial" w:cs="Arial"/>
          <w:sz w:val="16"/>
          <w:szCs w:val="16"/>
        </w:rPr>
        <w:tab/>
        <w:t>53134</w:t>
      </w:r>
      <w:r w:rsidRPr="00376B0F">
        <w:rPr>
          <w:rFonts w:ascii="Arial" w:eastAsia="@Batang" w:hAnsi="Arial" w:cs="Arial"/>
          <w:sz w:val="16"/>
          <w:szCs w:val="16"/>
        </w:rPr>
        <w:tab/>
        <w:t>Disco Adonitol</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1,4100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333</w:t>
      </w:r>
      <w:r w:rsidRPr="00376B0F">
        <w:rPr>
          <w:rFonts w:ascii="Arial" w:eastAsia="@Batang" w:hAnsi="Arial" w:cs="Arial"/>
          <w:sz w:val="16"/>
          <w:szCs w:val="16"/>
        </w:rPr>
        <w:tab/>
        <w:t>53135</w:t>
      </w:r>
      <w:r w:rsidRPr="00376B0F">
        <w:rPr>
          <w:rFonts w:ascii="Arial" w:eastAsia="@Batang" w:hAnsi="Arial" w:cs="Arial"/>
          <w:sz w:val="16"/>
          <w:szCs w:val="16"/>
        </w:rPr>
        <w:tab/>
        <w:t>Disco Arabinose</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0,9700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334</w:t>
      </w:r>
      <w:r w:rsidRPr="00376B0F">
        <w:rPr>
          <w:rFonts w:ascii="Arial" w:eastAsia="@Batang" w:hAnsi="Arial" w:cs="Arial"/>
          <w:sz w:val="16"/>
          <w:szCs w:val="16"/>
        </w:rPr>
        <w:tab/>
        <w:t>51721</w:t>
      </w:r>
      <w:r w:rsidRPr="00376B0F">
        <w:rPr>
          <w:rFonts w:ascii="Arial" w:eastAsia="@Batang" w:hAnsi="Arial" w:cs="Arial"/>
          <w:sz w:val="16"/>
          <w:szCs w:val="16"/>
        </w:rPr>
        <w:tab/>
        <w:t>Disco de Dextrose</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335</w:t>
      </w:r>
      <w:r w:rsidRPr="00376B0F">
        <w:rPr>
          <w:rFonts w:ascii="Arial" w:eastAsia="@Batang" w:hAnsi="Arial" w:cs="Arial"/>
          <w:sz w:val="16"/>
          <w:szCs w:val="16"/>
        </w:rPr>
        <w:tab/>
        <w:t>51371</w:t>
      </w:r>
      <w:r w:rsidRPr="00376B0F">
        <w:rPr>
          <w:rFonts w:ascii="Arial" w:eastAsia="@Batang" w:hAnsi="Arial" w:cs="Arial"/>
          <w:sz w:val="16"/>
          <w:szCs w:val="16"/>
        </w:rPr>
        <w:tab/>
        <w:t>Disco de Maltose</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336</w:t>
      </w:r>
      <w:r w:rsidRPr="00376B0F">
        <w:rPr>
          <w:rFonts w:ascii="Arial" w:eastAsia="@Batang" w:hAnsi="Arial" w:cs="Arial"/>
          <w:sz w:val="16"/>
          <w:szCs w:val="16"/>
        </w:rPr>
        <w:tab/>
        <w:t>51372</w:t>
      </w:r>
      <w:r w:rsidRPr="00376B0F">
        <w:rPr>
          <w:rFonts w:ascii="Arial" w:eastAsia="@Batang" w:hAnsi="Arial" w:cs="Arial"/>
          <w:sz w:val="16"/>
          <w:szCs w:val="16"/>
        </w:rPr>
        <w:tab/>
        <w:t>Disco de Manitol</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337</w:t>
      </w:r>
      <w:r w:rsidRPr="00376B0F">
        <w:rPr>
          <w:rFonts w:ascii="Arial" w:eastAsia="@Batang" w:hAnsi="Arial" w:cs="Arial"/>
          <w:sz w:val="16"/>
          <w:szCs w:val="16"/>
        </w:rPr>
        <w:tab/>
        <w:t>51368</w:t>
      </w:r>
      <w:r w:rsidRPr="00376B0F">
        <w:rPr>
          <w:rFonts w:ascii="Arial" w:eastAsia="@Batang" w:hAnsi="Arial" w:cs="Arial"/>
          <w:sz w:val="16"/>
          <w:szCs w:val="16"/>
        </w:rPr>
        <w:tab/>
        <w:t>Disco de Sacarose</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338</w:t>
      </w:r>
      <w:r w:rsidRPr="00376B0F">
        <w:rPr>
          <w:rFonts w:ascii="Arial" w:eastAsia="@Batang" w:hAnsi="Arial" w:cs="Arial"/>
          <w:sz w:val="16"/>
          <w:szCs w:val="16"/>
        </w:rPr>
        <w:tab/>
        <w:t>51369</w:t>
      </w:r>
      <w:r w:rsidRPr="00376B0F">
        <w:rPr>
          <w:rFonts w:ascii="Arial" w:eastAsia="@Batang" w:hAnsi="Arial" w:cs="Arial"/>
          <w:sz w:val="16"/>
          <w:szCs w:val="16"/>
        </w:rPr>
        <w:tab/>
        <w:t>Disco de Trealose</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1,6900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339</w:t>
      </w:r>
      <w:r w:rsidRPr="00376B0F">
        <w:rPr>
          <w:rFonts w:ascii="Arial" w:eastAsia="@Batang" w:hAnsi="Arial" w:cs="Arial"/>
          <w:sz w:val="16"/>
          <w:szCs w:val="16"/>
        </w:rPr>
        <w:tab/>
        <w:t>53136</w:t>
      </w:r>
      <w:r w:rsidRPr="00376B0F">
        <w:rPr>
          <w:rFonts w:ascii="Arial" w:eastAsia="@Batang" w:hAnsi="Arial" w:cs="Arial"/>
          <w:sz w:val="16"/>
          <w:szCs w:val="16"/>
        </w:rPr>
        <w:tab/>
        <w:t>Disco Dulcitol</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1,0600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340</w:t>
      </w:r>
      <w:r w:rsidRPr="00376B0F">
        <w:rPr>
          <w:rFonts w:ascii="Arial" w:eastAsia="@Batang" w:hAnsi="Arial" w:cs="Arial"/>
          <w:sz w:val="16"/>
          <w:szCs w:val="16"/>
        </w:rPr>
        <w:tab/>
        <w:t>52800</w:t>
      </w:r>
      <w:r w:rsidRPr="00376B0F">
        <w:rPr>
          <w:rFonts w:ascii="Arial" w:eastAsia="@Batang" w:hAnsi="Arial" w:cs="Arial"/>
          <w:sz w:val="16"/>
          <w:szCs w:val="16"/>
        </w:rPr>
        <w:tab/>
        <w:t>Disco Inositol</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341</w:t>
      </w:r>
      <w:r w:rsidRPr="00376B0F">
        <w:rPr>
          <w:rFonts w:ascii="Arial" w:eastAsia="@Batang" w:hAnsi="Arial" w:cs="Arial"/>
          <w:sz w:val="16"/>
          <w:szCs w:val="16"/>
        </w:rPr>
        <w:tab/>
        <w:t>53099</w:t>
      </w:r>
      <w:r w:rsidRPr="00376B0F">
        <w:rPr>
          <w:rFonts w:ascii="Arial" w:eastAsia="@Batang" w:hAnsi="Arial" w:cs="Arial"/>
          <w:sz w:val="16"/>
          <w:szCs w:val="16"/>
        </w:rPr>
        <w:tab/>
        <w:t>Disco Lactose</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342</w:t>
      </w:r>
      <w:r w:rsidRPr="00376B0F">
        <w:rPr>
          <w:rFonts w:ascii="Arial" w:eastAsia="@Batang" w:hAnsi="Arial" w:cs="Arial"/>
          <w:sz w:val="16"/>
          <w:szCs w:val="16"/>
        </w:rPr>
        <w:tab/>
        <w:t>53138</w:t>
      </w:r>
      <w:r w:rsidRPr="00376B0F">
        <w:rPr>
          <w:rFonts w:ascii="Arial" w:eastAsia="@Batang" w:hAnsi="Arial" w:cs="Arial"/>
          <w:sz w:val="16"/>
          <w:szCs w:val="16"/>
        </w:rPr>
        <w:tab/>
        <w:t>Disco Rafinose</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343</w:t>
      </w:r>
      <w:r w:rsidRPr="00376B0F">
        <w:rPr>
          <w:rFonts w:ascii="Arial" w:eastAsia="@Batang" w:hAnsi="Arial" w:cs="Arial"/>
          <w:sz w:val="16"/>
          <w:szCs w:val="16"/>
        </w:rPr>
        <w:tab/>
        <w:t>53139</w:t>
      </w:r>
      <w:r w:rsidRPr="00376B0F">
        <w:rPr>
          <w:rFonts w:ascii="Arial" w:eastAsia="@Batang" w:hAnsi="Arial" w:cs="Arial"/>
          <w:sz w:val="16"/>
          <w:szCs w:val="16"/>
        </w:rPr>
        <w:tab/>
        <w:t>Disco Rhamnose</w:t>
      </w:r>
      <w:r w:rsidRPr="00376B0F">
        <w:rPr>
          <w:rFonts w:ascii="Arial" w:eastAsia="@Batang" w:hAnsi="Arial" w:cs="Arial"/>
          <w:sz w:val="16"/>
          <w:szCs w:val="16"/>
        </w:rPr>
        <w:tab/>
        <w:t>un</w:t>
      </w:r>
      <w:r w:rsidRPr="00376B0F">
        <w:rPr>
          <w:rFonts w:ascii="Arial" w:eastAsia="@Batang" w:hAnsi="Arial" w:cs="Arial"/>
          <w:sz w:val="16"/>
          <w:szCs w:val="16"/>
        </w:rPr>
        <w:tab/>
        <w:t>500,0000</w:t>
      </w:r>
      <w:r w:rsidRPr="00376B0F">
        <w:rPr>
          <w:rFonts w:ascii="Arial" w:eastAsia="@Batang" w:hAnsi="Arial" w:cs="Arial"/>
          <w:sz w:val="16"/>
          <w:szCs w:val="16"/>
        </w:rPr>
        <w:tab/>
        <w:t>0,5700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344</w:t>
      </w:r>
      <w:r w:rsidRPr="00376B0F">
        <w:rPr>
          <w:rFonts w:ascii="Arial" w:eastAsia="@Batang" w:hAnsi="Arial" w:cs="Arial"/>
          <w:sz w:val="16"/>
          <w:szCs w:val="16"/>
        </w:rPr>
        <w:tab/>
        <w:t>53140</w:t>
      </w:r>
      <w:r w:rsidRPr="00376B0F">
        <w:rPr>
          <w:rFonts w:ascii="Arial" w:eastAsia="@Batang" w:hAnsi="Arial" w:cs="Arial"/>
          <w:sz w:val="16"/>
          <w:szCs w:val="16"/>
        </w:rPr>
        <w:tab/>
        <w:t>Disco Sorbitol</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0,6400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345</w:t>
      </w:r>
      <w:r w:rsidRPr="00376B0F">
        <w:rPr>
          <w:rFonts w:ascii="Arial" w:eastAsia="@Batang" w:hAnsi="Arial" w:cs="Arial"/>
          <w:sz w:val="16"/>
          <w:szCs w:val="16"/>
        </w:rPr>
        <w:tab/>
        <w:t>68147</w:t>
      </w:r>
      <w:r w:rsidRPr="00376B0F">
        <w:rPr>
          <w:rFonts w:ascii="Arial" w:eastAsia="@Batang" w:hAnsi="Arial" w:cs="Arial"/>
          <w:sz w:val="16"/>
          <w:szCs w:val="16"/>
        </w:rPr>
        <w:tab/>
        <w:t>Disco Galactose</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7,0000</w:t>
      </w:r>
      <w:r w:rsidRPr="00376B0F">
        <w:rPr>
          <w:rFonts w:ascii="Arial" w:eastAsia="@Batang" w:hAnsi="Arial" w:cs="Arial"/>
          <w:sz w:val="16"/>
          <w:szCs w:val="16"/>
        </w:rPr>
        <w:tab/>
        <w:t>N/N/N</w:t>
      </w:r>
    </w:p>
    <w:p w:rsidR="002B5C2B" w:rsidRDefault="002B5C2B" w:rsidP="002266E2">
      <w:pPr>
        <w:widowControl w:val="0"/>
        <w:tabs>
          <w:tab w:val="left" w:pos="-2980"/>
          <w:tab w:val="right" w:pos="6545"/>
          <w:tab w:val="right" w:pos="8645"/>
        </w:tabs>
        <w:autoSpaceDE w:val="0"/>
        <w:autoSpaceDN w:val="0"/>
        <w:adjustRightInd w:val="0"/>
        <w:rPr>
          <w:rFonts w:ascii="@Batang" w:eastAsia="@Batang"/>
          <w:sz w:val="24"/>
          <w:szCs w:val="24"/>
        </w:rPr>
      </w:pPr>
      <w:r w:rsidRPr="00376B0F">
        <w:rPr>
          <w:rFonts w:ascii="@Batang" w:eastAsia="@Batang"/>
          <w:sz w:val="24"/>
          <w:szCs w:val="24"/>
        </w:rPr>
        <w:tab/>
      </w:r>
    </w:p>
    <w:p w:rsidR="002B5C2B" w:rsidRPr="00376B0F"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p>
    <w:p w:rsidR="002B5C2B" w:rsidRPr="00776E69" w:rsidRDefault="002B5C2B" w:rsidP="002266E2">
      <w:pPr>
        <w:widowControl w:val="0"/>
        <w:shd w:val="clear" w:color="auto" w:fill="BFBFBF"/>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776E69">
        <w:rPr>
          <w:rFonts w:ascii="Arial" w:eastAsia="@Batang" w:hAnsi="Arial" w:cs="Arial"/>
          <w:b/>
          <w:sz w:val="24"/>
          <w:szCs w:val="24"/>
        </w:rPr>
        <w:t>Lote: 15</w:t>
      </w:r>
      <w:r w:rsidRPr="00776E69">
        <w:rPr>
          <w:rFonts w:ascii="Arial" w:eastAsia="@Batang" w:hAnsi="Arial" w:cs="Arial"/>
          <w:b/>
          <w:sz w:val="24"/>
          <w:szCs w:val="24"/>
        </w:rPr>
        <w:tab/>
        <w:t xml:space="preserve">Valor </w:t>
      </w:r>
      <w:proofErr w:type="gramStart"/>
      <w:r w:rsidRPr="00776E69">
        <w:rPr>
          <w:rFonts w:ascii="Arial" w:eastAsia="@Batang" w:hAnsi="Arial" w:cs="Arial"/>
          <w:b/>
          <w:sz w:val="24"/>
          <w:szCs w:val="24"/>
        </w:rPr>
        <w:t>edital:</w:t>
      </w:r>
      <w:r w:rsidRPr="00776E69">
        <w:rPr>
          <w:rFonts w:ascii="Arial" w:eastAsia="@Batang" w:hAnsi="Arial" w:cs="Arial"/>
          <w:b/>
          <w:sz w:val="24"/>
          <w:szCs w:val="24"/>
        </w:rPr>
        <w:tab/>
      </w:r>
      <w:proofErr w:type="gramEnd"/>
      <w:r w:rsidRPr="00990F43">
        <w:rPr>
          <w:rFonts w:ascii="Arial" w:eastAsia="@Batang" w:hAnsi="Arial" w:cs="Arial"/>
          <w:b/>
          <w:sz w:val="24"/>
          <w:szCs w:val="24"/>
        </w:rPr>
        <w:t>6.535,7200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245</w:t>
      </w:r>
      <w:r w:rsidRPr="00376B0F">
        <w:rPr>
          <w:rFonts w:ascii="Arial" w:eastAsia="@Batang" w:hAnsi="Arial" w:cs="Arial"/>
          <w:sz w:val="16"/>
          <w:szCs w:val="16"/>
        </w:rPr>
        <w:tab/>
        <w:t>53206</w:t>
      </w:r>
      <w:r w:rsidRPr="00376B0F">
        <w:rPr>
          <w:rFonts w:ascii="Arial" w:eastAsia="@Batang" w:hAnsi="Arial" w:cs="Arial"/>
          <w:sz w:val="16"/>
          <w:szCs w:val="16"/>
        </w:rPr>
        <w:tab/>
        <w:t xml:space="preserve">VIDRARIA BOROSSILICATO- Balão volumétrico em vidro com tampa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43,1200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esmerilhada</w:t>
      </w:r>
      <w:proofErr w:type="gramEnd"/>
      <w:r w:rsidRPr="00376B0F">
        <w:rPr>
          <w:rFonts w:ascii="Arial" w:eastAsia="@Batang" w:hAnsi="Arial" w:cs="Arial"/>
          <w:sz w:val="16"/>
          <w:szCs w:val="16"/>
        </w:rPr>
        <w:t xml:space="preserve">, capacidade para 500 mL, fundo chato. Vidro Borosilicatado.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Teor mínimo de óxido de boro na composição do vidro, atestado pelo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fabricante</w:t>
      </w:r>
      <w:proofErr w:type="gramEnd"/>
      <w:r w:rsidRPr="00376B0F">
        <w:rPr>
          <w:rFonts w:ascii="Arial" w:eastAsia="@Batang" w:hAnsi="Arial" w:cs="Arial"/>
          <w:sz w:val="16"/>
          <w:szCs w:val="16"/>
        </w:rPr>
        <w:t xml:space="preserv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246</w:t>
      </w:r>
      <w:r w:rsidRPr="00376B0F">
        <w:rPr>
          <w:rFonts w:ascii="Arial" w:eastAsia="@Batang" w:hAnsi="Arial" w:cs="Arial"/>
          <w:sz w:val="16"/>
          <w:szCs w:val="16"/>
        </w:rPr>
        <w:tab/>
        <w:t>53203</w:t>
      </w:r>
      <w:r w:rsidRPr="00376B0F">
        <w:rPr>
          <w:rFonts w:ascii="Arial" w:eastAsia="@Batang" w:hAnsi="Arial" w:cs="Arial"/>
          <w:sz w:val="16"/>
          <w:szCs w:val="16"/>
        </w:rPr>
        <w:tab/>
        <w:t xml:space="preserve">VIDRARIA BOROSSILICATO- Balão volumétrico em vidro com tampa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51,5000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esmerilhada</w:t>
      </w:r>
      <w:proofErr w:type="gramEnd"/>
      <w:r w:rsidRPr="00376B0F">
        <w:rPr>
          <w:rFonts w:ascii="Arial" w:eastAsia="@Batang" w:hAnsi="Arial" w:cs="Arial"/>
          <w:sz w:val="16"/>
          <w:szCs w:val="16"/>
        </w:rPr>
        <w:t xml:space="preserve">, capacidade para 1000 mL, fundo chato. Vidro Borosilicatado.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Teor mínimo de óxido de boro na composição do vidro, atestado pelo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fabricante</w:t>
      </w:r>
      <w:proofErr w:type="gramEnd"/>
      <w:r w:rsidRPr="00376B0F">
        <w:rPr>
          <w:rFonts w:ascii="Arial" w:eastAsia="@Batang" w:hAnsi="Arial" w:cs="Arial"/>
          <w:sz w:val="16"/>
          <w:szCs w:val="16"/>
        </w:rPr>
        <w:t xml:space="preserv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247</w:t>
      </w:r>
      <w:r w:rsidRPr="00376B0F">
        <w:rPr>
          <w:rFonts w:ascii="Arial" w:eastAsia="@Batang" w:hAnsi="Arial" w:cs="Arial"/>
          <w:sz w:val="16"/>
          <w:szCs w:val="16"/>
        </w:rPr>
        <w:tab/>
        <w:t>53204</w:t>
      </w:r>
      <w:r w:rsidRPr="00376B0F">
        <w:rPr>
          <w:rFonts w:ascii="Arial" w:eastAsia="@Batang" w:hAnsi="Arial" w:cs="Arial"/>
          <w:sz w:val="16"/>
          <w:szCs w:val="16"/>
        </w:rPr>
        <w:tab/>
        <w:t xml:space="preserve">VIDRARIA BOROSSILICATO- Balão volumétrico em vidro com tampa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90,8300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esmerilhada</w:t>
      </w:r>
      <w:proofErr w:type="gramEnd"/>
      <w:r w:rsidRPr="00376B0F">
        <w:rPr>
          <w:rFonts w:ascii="Arial" w:eastAsia="@Batang" w:hAnsi="Arial" w:cs="Arial"/>
          <w:sz w:val="16"/>
          <w:szCs w:val="16"/>
        </w:rPr>
        <w:t xml:space="preserve">, capacidade para 2000 ml., fundo chato. Vidro Borosilicatado.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Teor mínimo de óxido de boro na composição do vidro, atestado pelo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fabricante</w:t>
      </w:r>
      <w:proofErr w:type="gramEnd"/>
      <w:r w:rsidRPr="00376B0F">
        <w:rPr>
          <w:rFonts w:ascii="Arial" w:eastAsia="@Batang" w:hAnsi="Arial" w:cs="Arial"/>
          <w:sz w:val="16"/>
          <w:szCs w:val="16"/>
        </w:rPr>
        <w:t xml:space="preserv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248</w:t>
      </w:r>
      <w:r w:rsidRPr="00376B0F">
        <w:rPr>
          <w:rFonts w:ascii="Arial" w:eastAsia="@Batang" w:hAnsi="Arial" w:cs="Arial"/>
          <w:sz w:val="16"/>
          <w:szCs w:val="16"/>
        </w:rPr>
        <w:tab/>
        <w:t>52803</w:t>
      </w:r>
      <w:r w:rsidRPr="00376B0F">
        <w:rPr>
          <w:rFonts w:ascii="Arial" w:eastAsia="@Batang" w:hAnsi="Arial" w:cs="Arial"/>
          <w:sz w:val="16"/>
          <w:szCs w:val="16"/>
        </w:rPr>
        <w:tab/>
        <w:t xml:space="preserve">VIDRARIA BOROSSILICATO- Bequer forma baixa, capacidade 1000 mL,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10,9700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Vidro Borosilicatado. Teor mínimo de óxido de boro na composição 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249</w:t>
      </w:r>
      <w:r w:rsidRPr="00376B0F">
        <w:rPr>
          <w:rFonts w:ascii="Arial" w:eastAsia="@Batang" w:hAnsi="Arial" w:cs="Arial"/>
          <w:sz w:val="16"/>
          <w:szCs w:val="16"/>
        </w:rPr>
        <w:tab/>
        <w:t>53172</w:t>
      </w:r>
      <w:r w:rsidRPr="00376B0F">
        <w:rPr>
          <w:rFonts w:ascii="Arial" w:eastAsia="@Batang" w:hAnsi="Arial" w:cs="Arial"/>
          <w:sz w:val="16"/>
          <w:szCs w:val="16"/>
        </w:rPr>
        <w:tab/>
        <w:t xml:space="preserve">VIDRARIA BOROSSILICATO- Bequer forma baixa, capacidade 100 mL, vidro. </w:t>
      </w:r>
      <w:r w:rsidRPr="00376B0F">
        <w:rPr>
          <w:rFonts w:ascii="Arial" w:eastAsia="@Batang" w:hAnsi="Arial" w:cs="Arial"/>
          <w:sz w:val="16"/>
          <w:szCs w:val="16"/>
        </w:rPr>
        <w:tab/>
      </w:r>
      <w:proofErr w:type="gramStart"/>
      <w:r w:rsidRPr="00376B0F">
        <w:rPr>
          <w:rFonts w:ascii="Arial" w:eastAsia="@Batang" w:hAnsi="Arial" w:cs="Arial"/>
          <w:sz w:val="16"/>
          <w:szCs w:val="16"/>
        </w:rPr>
        <w:t>un</w:t>
      </w:r>
      <w:proofErr w:type="gramEnd"/>
      <w:r w:rsidRPr="00376B0F">
        <w:rPr>
          <w:rFonts w:ascii="Arial" w:eastAsia="@Batang" w:hAnsi="Arial" w:cs="Arial"/>
          <w:sz w:val="16"/>
          <w:szCs w:val="16"/>
        </w:rPr>
        <w:tab/>
        <w:t>5,0000</w:t>
      </w:r>
      <w:r w:rsidRPr="00376B0F">
        <w:rPr>
          <w:rFonts w:ascii="Arial" w:eastAsia="@Batang" w:hAnsi="Arial" w:cs="Arial"/>
          <w:sz w:val="16"/>
          <w:szCs w:val="16"/>
        </w:rPr>
        <w:tab/>
        <w:t>3,7000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Vidro Borosilicatado. Teor mínimo de óxido de boro na composição do vidro,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atestado</w:t>
      </w:r>
      <w:proofErr w:type="gramEnd"/>
      <w:r w:rsidRPr="00376B0F">
        <w:rPr>
          <w:rFonts w:ascii="Arial" w:eastAsia="@Batang" w:hAnsi="Arial" w:cs="Arial"/>
          <w:sz w:val="16"/>
          <w:szCs w:val="16"/>
        </w:rPr>
        <w:t xml:space="preserve">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250</w:t>
      </w:r>
      <w:r w:rsidRPr="00376B0F">
        <w:rPr>
          <w:rFonts w:ascii="Arial" w:eastAsia="@Batang" w:hAnsi="Arial" w:cs="Arial"/>
          <w:sz w:val="16"/>
          <w:szCs w:val="16"/>
        </w:rPr>
        <w:tab/>
        <w:t>52804</w:t>
      </w:r>
      <w:r w:rsidRPr="00376B0F">
        <w:rPr>
          <w:rFonts w:ascii="Arial" w:eastAsia="@Batang" w:hAnsi="Arial" w:cs="Arial"/>
          <w:sz w:val="16"/>
          <w:szCs w:val="16"/>
        </w:rPr>
        <w:tab/>
        <w:t xml:space="preserve">VIDRARIA BOROSSILICATO- Bequer forma baixa, capacidade 2000 mL,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31,5600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Vidro Borosilicatado. Teor mínimo de óxido de boro na composição 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251</w:t>
      </w:r>
      <w:r w:rsidRPr="00376B0F">
        <w:rPr>
          <w:rFonts w:ascii="Arial" w:eastAsia="@Batang" w:hAnsi="Arial" w:cs="Arial"/>
          <w:sz w:val="16"/>
          <w:szCs w:val="16"/>
        </w:rPr>
        <w:tab/>
        <w:t>53173</w:t>
      </w:r>
      <w:r w:rsidRPr="00376B0F">
        <w:rPr>
          <w:rFonts w:ascii="Arial" w:eastAsia="@Batang" w:hAnsi="Arial" w:cs="Arial"/>
          <w:sz w:val="16"/>
          <w:szCs w:val="16"/>
        </w:rPr>
        <w:tab/>
        <w:t xml:space="preserve">VIDRARIA BOROSSILICATO- Bequer forma baixa, capacidade 250 mL.Vidro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4,9400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Borosilicatado. Teor mínimo de óxido de boro na composição do vidro,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atestado</w:t>
      </w:r>
      <w:proofErr w:type="gramEnd"/>
      <w:r w:rsidRPr="00376B0F">
        <w:rPr>
          <w:rFonts w:ascii="Arial" w:eastAsia="@Batang" w:hAnsi="Arial" w:cs="Arial"/>
          <w:sz w:val="16"/>
          <w:szCs w:val="16"/>
        </w:rPr>
        <w:t xml:space="preserve">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252</w:t>
      </w:r>
      <w:r w:rsidRPr="00376B0F">
        <w:rPr>
          <w:rFonts w:ascii="Arial" w:eastAsia="@Batang" w:hAnsi="Arial" w:cs="Arial"/>
          <w:sz w:val="16"/>
          <w:szCs w:val="16"/>
        </w:rPr>
        <w:tab/>
        <w:t>52806</w:t>
      </w:r>
      <w:r w:rsidRPr="00376B0F">
        <w:rPr>
          <w:rFonts w:ascii="Arial" w:eastAsia="@Batang" w:hAnsi="Arial" w:cs="Arial"/>
          <w:sz w:val="16"/>
          <w:szCs w:val="16"/>
        </w:rPr>
        <w:tab/>
        <w:t xml:space="preserve">VIDRARIA BOROSSILICATO- Bequer forma baixa, capacidade 4000 mL. </w:t>
      </w:r>
      <w:r w:rsidRPr="00376B0F">
        <w:rPr>
          <w:rFonts w:ascii="Arial" w:eastAsia="@Batang" w:hAnsi="Arial" w:cs="Arial"/>
          <w:sz w:val="16"/>
          <w:szCs w:val="16"/>
        </w:rPr>
        <w:tab/>
      </w:r>
      <w:proofErr w:type="gramStart"/>
      <w:r w:rsidRPr="00376B0F">
        <w:rPr>
          <w:rFonts w:ascii="Arial" w:eastAsia="@Batang" w:hAnsi="Arial" w:cs="Arial"/>
          <w:sz w:val="16"/>
          <w:szCs w:val="16"/>
        </w:rPr>
        <w:t>un</w:t>
      </w:r>
      <w:proofErr w:type="gramEnd"/>
      <w:r w:rsidRPr="00376B0F">
        <w:rPr>
          <w:rFonts w:ascii="Arial" w:eastAsia="@Batang" w:hAnsi="Arial" w:cs="Arial"/>
          <w:sz w:val="16"/>
          <w:szCs w:val="16"/>
        </w:rPr>
        <w:tab/>
        <w:t>15,0000</w:t>
      </w:r>
      <w:r w:rsidRPr="00376B0F">
        <w:rPr>
          <w:rFonts w:ascii="Arial" w:eastAsia="@Batang" w:hAnsi="Arial" w:cs="Arial"/>
          <w:sz w:val="16"/>
          <w:szCs w:val="16"/>
        </w:rPr>
        <w:tab/>
        <w:t>105,6000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Vidro Borosilicatado. Teor mínimo de óxido de boro na composição do vidro,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atestado</w:t>
      </w:r>
      <w:proofErr w:type="gramEnd"/>
      <w:r w:rsidRPr="00376B0F">
        <w:rPr>
          <w:rFonts w:ascii="Arial" w:eastAsia="@Batang" w:hAnsi="Arial" w:cs="Arial"/>
          <w:sz w:val="16"/>
          <w:szCs w:val="16"/>
        </w:rPr>
        <w:t xml:space="preserve">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253</w:t>
      </w:r>
      <w:r w:rsidRPr="00376B0F">
        <w:rPr>
          <w:rFonts w:ascii="Arial" w:eastAsia="@Batang" w:hAnsi="Arial" w:cs="Arial"/>
          <w:sz w:val="16"/>
          <w:szCs w:val="16"/>
        </w:rPr>
        <w:tab/>
        <w:t>53174</w:t>
      </w:r>
      <w:r w:rsidRPr="00376B0F">
        <w:rPr>
          <w:rFonts w:ascii="Arial" w:eastAsia="@Batang" w:hAnsi="Arial" w:cs="Arial"/>
          <w:sz w:val="16"/>
          <w:szCs w:val="16"/>
        </w:rPr>
        <w:tab/>
        <w:t xml:space="preserve">VIDRARIA BOROSSILICATO- Bequer forma baixa, capacidade 500 </w:t>
      </w:r>
      <w:proofErr w:type="gramStart"/>
      <w:r w:rsidRPr="00376B0F">
        <w:rPr>
          <w:rFonts w:ascii="Arial" w:eastAsia="@Batang" w:hAnsi="Arial" w:cs="Arial"/>
          <w:sz w:val="16"/>
          <w:szCs w:val="16"/>
        </w:rPr>
        <w:t>à</w:t>
      </w:r>
      <w:proofErr w:type="gramEnd"/>
      <w:r w:rsidRPr="00376B0F">
        <w:rPr>
          <w:rFonts w:ascii="Arial" w:eastAsia="@Batang" w:hAnsi="Arial" w:cs="Arial"/>
          <w:sz w:val="16"/>
          <w:szCs w:val="16"/>
        </w:rPr>
        <w:t xml:space="preserve"> 600 mL. </w:t>
      </w:r>
      <w:r w:rsidRPr="00376B0F">
        <w:rPr>
          <w:rFonts w:ascii="Arial" w:eastAsia="@Batang" w:hAnsi="Arial" w:cs="Arial"/>
          <w:sz w:val="16"/>
          <w:szCs w:val="16"/>
        </w:rPr>
        <w:tab/>
      </w:r>
      <w:proofErr w:type="gramStart"/>
      <w:r w:rsidRPr="00376B0F">
        <w:rPr>
          <w:rFonts w:ascii="Arial" w:eastAsia="@Batang" w:hAnsi="Arial" w:cs="Arial"/>
          <w:sz w:val="16"/>
          <w:szCs w:val="16"/>
        </w:rPr>
        <w:t>un</w:t>
      </w:r>
      <w:proofErr w:type="gramEnd"/>
      <w:r w:rsidRPr="00376B0F">
        <w:rPr>
          <w:rFonts w:ascii="Arial" w:eastAsia="@Batang" w:hAnsi="Arial" w:cs="Arial"/>
          <w:sz w:val="16"/>
          <w:szCs w:val="16"/>
        </w:rPr>
        <w:tab/>
        <w:t>5,0000</w:t>
      </w:r>
      <w:r w:rsidRPr="00376B0F">
        <w:rPr>
          <w:rFonts w:ascii="Arial" w:eastAsia="@Batang" w:hAnsi="Arial" w:cs="Arial"/>
          <w:sz w:val="16"/>
          <w:szCs w:val="16"/>
        </w:rPr>
        <w:tab/>
        <w:t>7,2900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Vidro Borosilicatado. Teor mínimo de óxido de boro na composição do vidro,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atestado</w:t>
      </w:r>
      <w:proofErr w:type="gramEnd"/>
      <w:r w:rsidRPr="00376B0F">
        <w:rPr>
          <w:rFonts w:ascii="Arial" w:eastAsia="@Batang" w:hAnsi="Arial" w:cs="Arial"/>
          <w:sz w:val="16"/>
          <w:szCs w:val="16"/>
        </w:rPr>
        <w:t xml:space="preserve">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254</w:t>
      </w:r>
      <w:r w:rsidRPr="00376B0F">
        <w:rPr>
          <w:rFonts w:ascii="Arial" w:eastAsia="@Batang" w:hAnsi="Arial" w:cs="Arial"/>
          <w:sz w:val="16"/>
          <w:szCs w:val="16"/>
        </w:rPr>
        <w:tab/>
        <w:t>53177</w:t>
      </w:r>
      <w:r w:rsidRPr="00376B0F">
        <w:rPr>
          <w:rFonts w:ascii="Arial" w:eastAsia="@Batang" w:hAnsi="Arial" w:cs="Arial"/>
          <w:sz w:val="16"/>
          <w:szCs w:val="16"/>
        </w:rPr>
        <w:tab/>
        <w:t xml:space="preserve">VIDRARIA BOROSSILICATO- Erlenmeyer em vidro com capacidade de 1000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67,6600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mL. Vidro Borosilicatado. Teor mínimo de óxido de boro na composição 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255</w:t>
      </w:r>
      <w:r w:rsidRPr="00376B0F">
        <w:rPr>
          <w:rFonts w:ascii="Arial" w:eastAsia="@Batang" w:hAnsi="Arial" w:cs="Arial"/>
          <w:sz w:val="16"/>
          <w:szCs w:val="16"/>
        </w:rPr>
        <w:tab/>
        <w:t>55252</w:t>
      </w:r>
      <w:r w:rsidRPr="00376B0F">
        <w:rPr>
          <w:rFonts w:ascii="Arial" w:eastAsia="@Batang" w:hAnsi="Arial" w:cs="Arial"/>
          <w:sz w:val="16"/>
          <w:szCs w:val="16"/>
        </w:rPr>
        <w:tab/>
        <w:t>VIDRARIA - Erlenmeyer capacidade de 2000 mL, em vidro comum (</w:t>
      </w:r>
      <w:proofErr w:type="gramStart"/>
      <w:r w:rsidRPr="00376B0F">
        <w:rPr>
          <w:rFonts w:ascii="Arial" w:eastAsia="@Batang" w:hAnsi="Arial" w:cs="Arial"/>
          <w:sz w:val="16"/>
          <w:szCs w:val="16"/>
        </w:rPr>
        <w:t>alcalino)</w:t>
      </w:r>
      <w:r w:rsidRPr="00376B0F">
        <w:rPr>
          <w:rFonts w:ascii="Arial" w:eastAsia="@Batang" w:hAnsi="Arial" w:cs="Arial"/>
          <w:sz w:val="16"/>
          <w:szCs w:val="16"/>
        </w:rPr>
        <w:tab/>
      </w:r>
      <w:proofErr w:type="gramEnd"/>
      <w:r w:rsidRPr="00376B0F">
        <w:rPr>
          <w:rFonts w:ascii="Arial" w:eastAsia="@Batang" w:hAnsi="Arial" w:cs="Arial"/>
          <w:sz w:val="16"/>
          <w:szCs w:val="16"/>
        </w:rPr>
        <w:t>un</w:t>
      </w:r>
      <w:r w:rsidRPr="00376B0F">
        <w:rPr>
          <w:rFonts w:ascii="Arial" w:eastAsia="@Batang" w:hAnsi="Arial" w:cs="Arial"/>
          <w:sz w:val="16"/>
          <w:szCs w:val="16"/>
        </w:rPr>
        <w:tab/>
        <w:t>1,0000</w:t>
      </w:r>
      <w:r w:rsidRPr="00376B0F">
        <w:rPr>
          <w:rFonts w:ascii="Arial" w:eastAsia="@Batang" w:hAnsi="Arial" w:cs="Arial"/>
          <w:sz w:val="16"/>
          <w:szCs w:val="16"/>
        </w:rPr>
        <w:tab/>
        <w:t>53,3400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256</w:t>
      </w:r>
      <w:r w:rsidRPr="00376B0F">
        <w:rPr>
          <w:rFonts w:ascii="Arial" w:eastAsia="@Batang" w:hAnsi="Arial" w:cs="Arial"/>
          <w:sz w:val="16"/>
          <w:szCs w:val="16"/>
        </w:rPr>
        <w:tab/>
        <w:t>53178</w:t>
      </w:r>
      <w:r w:rsidRPr="00376B0F">
        <w:rPr>
          <w:rFonts w:ascii="Arial" w:eastAsia="@Batang" w:hAnsi="Arial" w:cs="Arial"/>
          <w:sz w:val="16"/>
          <w:szCs w:val="16"/>
        </w:rPr>
        <w:tab/>
        <w:t xml:space="preserve">VIDRARIA BOROSSILICATO- Erlenmeyer em vidro com capacidade de 250 </w:t>
      </w:r>
      <w:r w:rsidRPr="00376B0F">
        <w:rPr>
          <w:rFonts w:ascii="Arial" w:eastAsia="@Batang" w:hAnsi="Arial" w:cs="Arial"/>
          <w:sz w:val="16"/>
          <w:szCs w:val="16"/>
        </w:rPr>
        <w:tab/>
        <w:t>un</w:t>
      </w:r>
      <w:r w:rsidRPr="00376B0F">
        <w:rPr>
          <w:rFonts w:ascii="Arial" w:eastAsia="@Batang" w:hAnsi="Arial" w:cs="Arial"/>
          <w:sz w:val="16"/>
          <w:szCs w:val="16"/>
        </w:rPr>
        <w:tab/>
        <w:t>3,0000</w:t>
      </w:r>
      <w:r w:rsidRPr="00376B0F">
        <w:rPr>
          <w:rFonts w:ascii="Arial" w:eastAsia="@Batang" w:hAnsi="Arial" w:cs="Arial"/>
          <w:sz w:val="16"/>
          <w:szCs w:val="16"/>
        </w:rPr>
        <w:tab/>
        <w:t>9,4500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mL. Vidro Borosilicatado. Teor mínimo de óxido de boro na composição 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257</w:t>
      </w:r>
      <w:r w:rsidRPr="00376B0F">
        <w:rPr>
          <w:rFonts w:ascii="Arial" w:eastAsia="@Batang" w:hAnsi="Arial" w:cs="Arial"/>
          <w:sz w:val="16"/>
          <w:szCs w:val="16"/>
        </w:rPr>
        <w:tab/>
        <w:t>53180</w:t>
      </w:r>
      <w:r w:rsidRPr="00376B0F">
        <w:rPr>
          <w:rFonts w:ascii="Arial" w:eastAsia="@Batang" w:hAnsi="Arial" w:cs="Arial"/>
          <w:sz w:val="16"/>
          <w:szCs w:val="16"/>
        </w:rPr>
        <w:tab/>
        <w:t xml:space="preserve">VIDRARIA BOROSSILICATO- Erlenmeyer em vidro com capacidade de 500 </w:t>
      </w:r>
      <w:r w:rsidRPr="00376B0F">
        <w:rPr>
          <w:rFonts w:ascii="Arial" w:eastAsia="@Batang" w:hAnsi="Arial" w:cs="Arial"/>
          <w:sz w:val="16"/>
          <w:szCs w:val="16"/>
        </w:rPr>
        <w:tab/>
        <w:t>un</w:t>
      </w:r>
      <w:r w:rsidRPr="00376B0F">
        <w:rPr>
          <w:rFonts w:ascii="Arial" w:eastAsia="@Batang" w:hAnsi="Arial" w:cs="Arial"/>
          <w:sz w:val="16"/>
          <w:szCs w:val="16"/>
        </w:rPr>
        <w:tab/>
        <w:t>1,0000</w:t>
      </w:r>
      <w:r w:rsidRPr="00376B0F">
        <w:rPr>
          <w:rFonts w:ascii="Arial" w:eastAsia="@Batang" w:hAnsi="Arial" w:cs="Arial"/>
          <w:sz w:val="16"/>
          <w:szCs w:val="16"/>
        </w:rPr>
        <w:tab/>
        <w:t>13,5500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mL. Vidro Borosilicatado. Teor mínimo de óxido de boro na composição 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vidro</w:t>
      </w:r>
      <w:proofErr w:type="gramEnd"/>
      <w:r w:rsidRPr="00376B0F">
        <w:rPr>
          <w:rFonts w:ascii="Arial" w:eastAsia="@Batang" w:hAnsi="Arial" w:cs="Arial"/>
          <w:sz w:val="16"/>
          <w:szCs w:val="16"/>
        </w:rPr>
        <w:t xml:space="preserve">,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258</w:t>
      </w:r>
      <w:r w:rsidRPr="00376B0F">
        <w:rPr>
          <w:rFonts w:ascii="Arial" w:eastAsia="@Batang" w:hAnsi="Arial" w:cs="Arial"/>
          <w:sz w:val="16"/>
          <w:szCs w:val="16"/>
        </w:rPr>
        <w:tab/>
        <w:t>53182</w:t>
      </w:r>
      <w:r w:rsidRPr="00376B0F">
        <w:rPr>
          <w:rFonts w:ascii="Arial" w:eastAsia="@Batang" w:hAnsi="Arial" w:cs="Arial"/>
          <w:sz w:val="16"/>
          <w:szCs w:val="16"/>
        </w:rPr>
        <w:tab/>
        <w:t xml:space="preserve">VIDRARIA BOROSSILICATO- Pipeta Sorológica, Graduada, capacidade 10ml, </w:t>
      </w:r>
      <w:r w:rsidRPr="00376B0F">
        <w:rPr>
          <w:rFonts w:ascii="Arial" w:eastAsia="@Batang" w:hAnsi="Arial" w:cs="Arial"/>
          <w:sz w:val="16"/>
          <w:szCs w:val="16"/>
        </w:rPr>
        <w:tab/>
        <w:t>un</w:t>
      </w:r>
      <w:r w:rsidRPr="00376B0F">
        <w:rPr>
          <w:rFonts w:ascii="Arial" w:eastAsia="@Batang" w:hAnsi="Arial" w:cs="Arial"/>
          <w:sz w:val="16"/>
          <w:szCs w:val="16"/>
        </w:rPr>
        <w:tab/>
        <w:t>300,0000</w:t>
      </w:r>
      <w:r w:rsidRPr="00376B0F">
        <w:rPr>
          <w:rFonts w:ascii="Arial" w:eastAsia="@Batang" w:hAnsi="Arial" w:cs="Arial"/>
          <w:sz w:val="16"/>
          <w:szCs w:val="16"/>
        </w:rPr>
        <w:tab/>
        <w:t>3,7100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graduação</w:t>
      </w:r>
      <w:proofErr w:type="gramEnd"/>
      <w:r w:rsidRPr="00376B0F">
        <w:rPr>
          <w:rFonts w:ascii="Arial" w:eastAsia="@Batang" w:hAnsi="Arial" w:cs="Arial"/>
          <w:sz w:val="16"/>
          <w:szCs w:val="16"/>
        </w:rPr>
        <w:t xml:space="preserve"> 1/10,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259</w:t>
      </w:r>
      <w:r w:rsidRPr="00376B0F">
        <w:rPr>
          <w:rFonts w:ascii="Arial" w:eastAsia="@Batang" w:hAnsi="Arial" w:cs="Arial"/>
          <w:sz w:val="16"/>
          <w:szCs w:val="16"/>
        </w:rPr>
        <w:tab/>
        <w:t>53183</w:t>
      </w:r>
      <w:r w:rsidRPr="00376B0F">
        <w:rPr>
          <w:rFonts w:ascii="Arial" w:eastAsia="@Batang" w:hAnsi="Arial" w:cs="Arial"/>
          <w:sz w:val="16"/>
          <w:szCs w:val="16"/>
        </w:rPr>
        <w:tab/>
        <w:t xml:space="preserve">VIDRARIA BOROSSILICATO- Pipeta de Bohr/Sorológica, Graduada, </w:t>
      </w:r>
      <w:r w:rsidRPr="00376B0F">
        <w:rPr>
          <w:rFonts w:ascii="Arial" w:eastAsia="@Batang" w:hAnsi="Arial" w:cs="Arial"/>
          <w:sz w:val="16"/>
          <w:szCs w:val="16"/>
        </w:rPr>
        <w:tab/>
        <w:t>un</w:t>
      </w:r>
      <w:r w:rsidRPr="00376B0F">
        <w:rPr>
          <w:rFonts w:ascii="Arial" w:eastAsia="@Batang" w:hAnsi="Arial" w:cs="Arial"/>
          <w:sz w:val="16"/>
          <w:szCs w:val="16"/>
        </w:rPr>
        <w:tab/>
        <w:t>20,0000</w:t>
      </w:r>
      <w:r w:rsidRPr="00376B0F">
        <w:rPr>
          <w:rFonts w:ascii="Arial" w:eastAsia="@Batang" w:hAnsi="Arial" w:cs="Arial"/>
          <w:sz w:val="16"/>
          <w:szCs w:val="16"/>
        </w:rPr>
        <w:tab/>
        <w:t>7,2500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2,0 ml, graduação 1/200, Vidro Borosilicatado. Teor mínimo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óxido</w:t>
      </w:r>
      <w:proofErr w:type="gramEnd"/>
      <w:r w:rsidRPr="00376B0F">
        <w:rPr>
          <w:rFonts w:ascii="Arial" w:eastAsia="@Batang" w:hAnsi="Arial" w:cs="Arial"/>
          <w:sz w:val="16"/>
          <w:szCs w:val="16"/>
        </w:rPr>
        <w:t xml:space="preserve"> de boro na composição do vidro, atestado pelo fabricante: acima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260</w:t>
      </w:r>
      <w:r w:rsidRPr="00376B0F">
        <w:rPr>
          <w:rFonts w:ascii="Arial" w:eastAsia="@Batang" w:hAnsi="Arial" w:cs="Arial"/>
          <w:sz w:val="16"/>
          <w:szCs w:val="16"/>
        </w:rPr>
        <w:tab/>
        <w:t>53184</w:t>
      </w:r>
      <w:r w:rsidRPr="00376B0F">
        <w:rPr>
          <w:rFonts w:ascii="Arial" w:eastAsia="@Batang" w:hAnsi="Arial" w:cs="Arial"/>
          <w:sz w:val="16"/>
          <w:szCs w:val="16"/>
        </w:rPr>
        <w:tab/>
        <w:t xml:space="preserve">VIDRARIA BOROSSILICATO- Pipeta de Bohr/Sorológica, Graduada,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13,3000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25ml, graduação 1/10, Vidro Borosilicatado. Teor mínimo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óxido</w:t>
      </w:r>
      <w:proofErr w:type="gramEnd"/>
      <w:r w:rsidRPr="00376B0F">
        <w:rPr>
          <w:rFonts w:ascii="Arial" w:eastAsia="@Batang" w:hAnsi="Arial" w:cs="Arial"/>
          <w:sz w:val="16"/>
          <w:szCs w:val="16"/>
        </w:rPr>
        <w:t xml:space="preserve"> de boro na composição do vidro, atestado pelo fabricante: acima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261</w:t>
      </w:r>
      <w:r w:rsidRPr="00376B0F">
        <w:rPr>
          <w:rFonts w:ascii="Arial" w:eastAsia="@Batang" w:hAnsi="Arial" w:cs="Arial"/>
          <w:sz w:val="16"/>
          <w:szCs w:val="16"/>
        </w:rPr>
        <w:tab/>
        <w:t>53185</w:t>
      </w:r>
      <w:r w:rsidRPr="00376B0F">
        <w:rPr>
          <w:rFonts w:ascii="Arial" w:eastAsia="@Batang" w:hAnsi="Arial" w:cs="Arial"/>
          <w:sz w:val="16"/>
          <w:szCs w:val="16"/>
        </w:rPr>
        <w:tab/>
        <w:t xml:space="preserve">VIDRARIA BOROSSILICATO- Pipeta de Bohr/Sorológica, Graduada,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5,5000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5,0 ml, graduação 1/10, Vidro Borosilicatado. Teor mínimo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óxido</w:t>
      </w:r>
      <w:proofErr w:type="gramEnd"/>
      <w:r w:rsidRPr="00376B0F">
        <w:rPr>
          <w:rFonts w:ascii="Arial" w:eastAsia="@Batang" w:hAnsi="Arial" w:cs="Arial"/>
          <w:sz w:val="16"/>
          <w:szCs w:val="16"/>
        </w:rPr>
        <w:t xml:space="preserve"> de boro na composição do vidro, atestado pelo fabricante: acima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262</w:t>
      </w:r>
      <w:r w:rsidRPr="00376B0F">
        <w:rPr>
          <w:rFonts w:ascii="Arial" w:eastAsia="@Batang" w:hAnsi="Arial" w:cs="Arial"/>
          <w:sz w:val="16"/>
          <w:szCs w:val="16"/>
        </w:rPr>
        <w:tab/>
        <w:t>53187</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12,4900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100 ml.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263</w:t>
      </w:r>
      <w:r w:rsidRPr="00376B0F">
        <w:rPr>
          <w:rFonts w:ascii="Arial" w:eastAsia="@Batang" w:hAnsi="Arial" w:cs="Arial"/>
          <w:sz w:val="16"/>
          <w:szCs w:val="16"/>
        </w:rPr>
        <w:tab/>
        <w:t>52809</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87,8700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2000 ml. Vidro Borosilicatado. Teor mínimo de óxido de boro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na</w:t>
      </w:r>
      <w:proofErr w:type="gramEnd"/>
      <w:r w:rsidRPr="00376B0F">
        <w:rPr>
          <w:rFonts w:ascii="Arial" w:eastAsia="@Batang" w:hAnsi="Arial" w:cs="Arial"/>
          <w:sz w:val="16"/>
          <w:szCs w:val="16"/>
        </w:rPr>
        <w:t xml:space="preserve"> composição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264</w:t>
      </w:r>
      <w:r w:rsidRPr="00376B0F">
        <w:rPr>
          <w:rFonts w:ascii="Arial" w:eastAsia="@Batang" w:hAnsi="Arial" w:cs="Arial"/>
          <w:sz w:val="16"/>
          <w:szCs w:val="16"/>
        </w:rPr>
        <w:tab/>
        <w:t>53190</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21,7900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250 ml.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265</w:t>
      </w:r>
      <w:r w:rsidRPr="00376B0F">
        <w:rPr>
          <w:rFonts w:ascii="Arial" w:eastAsia="@Batang" w:hAnsi="Arial" w:cs="Arial"/>
          <w:sz w:val="16"/>
          <w:szCs w:val="16"/>
        </w:rPr>
        <w:tab/>
        <w:t>55262</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34,0200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500 ml.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266</w:t>
      </w:r>
      <w:r w:rsidRPr="00376B0F">
        <w:rPr>
          <w:rFonts w:ascii="Arial" w:eastAsia="@Batang" w:hAnsi="Arial" w:cs="Arial"/>
          <w:sz w:val="16"/>
          <w:szCs w:val="16"/>
        </w:rPr>
        <w:tab/>
        <w:t>55261</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40,8100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1000 ml. Vidro Borosilicatado. Teor mínimo de óxido de boro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na</w:t>
      </w:r>
      <w:proofErr w:type="gramEnd"/>
      <w:r w:rsidRPr="00376B0F">
        <w:rPr>
          <w:rFonts w:ascii="Arial" w:eastAsia="@Batang" w:hAnsi="Arial" w:cs="Arial"/>
          <w:sz w:val="16"/>
          <w:szCs w:val="16"/>
        </w:rPr>
        <w:t xml:space="preserve"> composição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267</w:t>
      </w:r>
      <w:r w:rsidRPr="00376B0F">
        <w:rPr>
          <w:rFonts w:ascii="Arial" w:eastAsia="@Batang" w:hAnsi="Arial" w:cs="Arial"/>
          <w:sz w:val="16"/>
          <w:szCs w:val="16"/>
        </w:rPr>
        <w:tab/>
        <w:t>53186</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6,4100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10 ml.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268</w:t>
      </w:r>
      <w:r w:rsidRPr="00376B0F">
        <w:rPr>
          <w:rFonts w:ascii="Arial" w:eastAsia="@Batang" w:hAnsi="Arial" w:cs="Arial"/>
          <w:sz w:val="16"/>
          <w:szCs w:val="16"/>
        </w:rPr>
        <w:tab/>
        <w:t>53188</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10,0000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15 ml.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269</w:t>
      </w:r>
      <w:r w:rsidRPr="00376B0F">
        <w:rPr>
          <w:rFonts w:ascii="Arial" w:eastAsia="@Batang" w:hAnsi="Arial" w:cs="Arial"/>
          <w:sz w:val="16"/>
          <w:szCs w:val="16"/>
        </w:rPr>
        <w:tab/>
        <w:t>53189</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8,0900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25 ml.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270</w:t>
      </w:r>
      <w:r w:rsidRPr="00376B0F">
        <w:rPr>
          <w:rFonts w:ascii="Arial" w:eastAsia="@Batang" w:hAnsi="Arial" w:cs="Arial"/>
          <w:sz w:val="16"/>
          <w:szCs w:val="16"/>
        </w:rPr>
        <w:tab/>
        <w:t>55263</w:t>
      </w:r>
      <w:r w:rsidRPr="00376B0F">
        <w:rPr>
          <w:rFonts w:ascii="Arial" w:eastAsia="@Batang" w:hAnsi="Arial" w:cs="Arial"/>
          <w:sz w:val="16"/>
          <w:szCs w:val="16"/>
        </w:rPr>
        <w:tab/>
        <w:t xml:space="preserve">VIDRARIA BOROSSILICATO- Proveta graduada confeccionada em vidro, </w:t>
      </w:r>
      <w:r w:rsidRPr="00376B0F">
        <w:rPr>
          <w:rFonts w:ascii="Arial" w:eastAsia="@Batang" w:hAnsi="Arial" w:cs="Arial"/>
          <w:sz w:val="16"/>
          <w:szCs w:val="16"/>
        </w:rPr>
        <w:tab/>
        <w:t>un</w:t>
      </w:r>
      <w:r w:rsidRPr="00376B0F">
        <w:rPr>
          <w:rFonts w:ascii="Arial" w:eastAsia="@Batang" w:hAnsi="Arial" w:cs="Arial"/>
          <w:sz w:val="16"/>
          <w:szCs w:val="16"/>
        </w:rPr>
        <w:tab/>
        <w:t>10,0000</w:t>
      </w:r>
      <w:r w:rsidRPr="00376B0F">
        <w:rPr>
          <w:rFonts w:ascii="Arial" w:eastAsia="@Batang" w:hAnsi="Arial" w:cs="Arial"/>
          <w:sz w:val="16"/>
          <w:szCs w:val="16"/>
        </w:rPr>
        <w:tab/>
        <w:t>9,0300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capacidade</w:t>
      </w:r>
      <w:proofErr w:type="gramEnd"/>
      <w:r w:rsidRPr="00376B0F">
        <w:rPr>
          <w:rFonts w:ascii="Arial" w:eastAsia="@Batang" w:hAnsi="Arial" w:cs="Arial"/>
          <w:sz w:val="16"/>
          <w:szCs w:val="16"/>
        </w:rPr>
        <w:t xml:space="preserve"> de 50 ml. Vidro Borosilicatado. Teor mínimo de óxido de boro na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composição</w:t>
      </w:r>
      <w:proofErr w:type="gramEnd"/>
      <w:r w:rsidRPr="00376B0F">
        <w:rPr>
          <w:rFonts w:ascii="Arial" w:eastAsia="@Batang" w:hAnsi="Arial" w:cs="Arial"/>
          <w:sz w:val="16"/>
          <w:szCs w:val="16"/>
        </w:rPr>
        <w:t xml:space="preserve"> do vidro, atestado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271</w:t>
      </w:r>
      <w:r w:rsidRPr="00376B0F">
        <w:rPr>
          <w:rFonts w:ascii="Arial" w:eastAsia="@Batang" w:hAnsi="Arial" w:cs="Arial"/>
          <w:sz w:val="16"/>
          <w:szCs w:val="16"/>
        </w:rPr>
        <w:tab/>
        <w:t>52802</w:t>
      </w:r>
      <w:r w:rsidRPr="00376B0F">
        <w:rPr>
          <w:rFonts w:ascii="Arial" w:eastAsia="@Batang" w:hAnsi="Arial" w:cs="Arial"/>
          <w:sz w:val="16"/>
          <w:szCs w:val="16"/>
        </w:rPr>
        <w:tab/>
        <w:t xml:space="preserve">VIDRARIA BOROSSILICATO- Bequer forma baixa, capacidade 10 mL, vidro. </w:t>
      </w:r>
      <w:r w:rsidRPr="00376B0F">
        <w:rPr>
          <w:rFonts w:ascii="Arial" w:eastAsia="@Batang" w:hAnsi="Arial" w:cs="Arial"/>
          <w:sz w:val="16"/>
          <w:szCs w:val="16"/>
        </w:rPr>
        <w:tab/>
      </w:r>
      <w:proofErr w:type="gramStart"/>
      <w:r w:rsidRPr="00376B0F">
        <w:rPr>
          <w:rFonts w:ascii="Arial" w:eastAsia="@Batang" w:hAnsi="Arial" w:cs="Arial"/>
          <w:sz w:val="16"/>
          <w:szCs w:val="16"/>
        </w:rPr>
        <w:t>un</w:t>
      </w:r>
      <w:proofErr w:type="gramEnd"/>
      <w:r w:rsidRPr="00376B0F">
        <w:rPr>
          <w:rFonts w:ascii="Arial" w:eastAsia="@Batang" w:hAnsi="Arial" w:cs="Arial"/>
          <w:sz w:val="16"/>
          <w:szCs w:val="16"/>
        </w:rPr>
        <w:tab/>
        <w:t>5,0000</w:t>
      </w:r>
      <w:r w:rsidRPr="00376B0F">
        <w:rPr>
          <w:rFonts w:ascii="Arial" w:eastAsia="@Batang" w:hAnsi="Arial" w:cs="Arial"/>
          <w:sz w:val="16"/>
          <w:szCs w:val="16"/>
        </w:rPr>
        <w:tab/>
        <w:t>5,2500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Vidro Borosilicatado. Teor mínimo de óxido de boro na composição do vidro,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atestado</w:t>
      </w:r>
      <w:proofErr w:type="gramEnd"/>
      <w:r w:rsidRPr="00376B0F">
        <w:rPr>
          <w:rFonts w:ascii="Arial" w:eastAsia="@Batang" w:hAnsi="Arial" w:cs="Arial"/>
          <w:sz w:val="16"/>
          <w:szCs w:val="16"/>
        </w:rPr>
        <w:t xml:space="preserve">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272</w:t>
      </w:r>
      <w:r w:rsidRPr="00376B0F">
        <w:rPr>
          <w:rFonts w:ascii="Arial" w:eastAsia="@Batang" w:hAnsi="Arial" w:cs="Arial"/>
          <w:sz w:val="16"/>
          <w:szCs w:val="16"/>
        </w:rPr>
        <w:tab/>
        <w:t>52808</w:t>
      </w:r>
      <w:r w:rsidRPr="00376B0F">
        <w:rPr>
          <w:rFonts w:ascii="Arial" w:eastAsia="@Batang" w:hAnsi="Arial" w:cs="Arial"/>
          <w:sz w:val="16"/>
          <w:szCs w:val="16"/>
        </w:rPr>
        <w:tab/>
        <w:t xml:space="preserve">VIDRARIA BOROSSILICATO- Bequer forma baixa, capacidade 50 mL. Vidro </w:t>
      </w:r>
      <w:r w:rsidRPr="00376B0F">
        <w:rPr>
          <w:rFonts w:ascii="Arial" w:eastAsia="@Batang" w:hAnsi="Arial" w:cs="Arial"/>
          <w:sz w:val="16"/>
          <w:szCs w:val="16"/>
        </w:rPr>
        <w:tab/>
        <w:t>un</w:t>
      </w:r>
      <w:r w:rsidRPr="00376B0F">
        <w:rPr>
          <w:rFonts w:ascii="Arial" w:eastAsia="@Batang" w:hAnsi="Arial" w:cs="Arial"/>
          <w:sz w:val="16"/>
          <w:szCs w:val="16"/>
        </w:rPr>
        <w:tab/>
        <w:t>5,0000</w:t>
      </w:r>
      <w:r w:rsidRPr="00376B0F">
        <w:rPr>
          <w:rFonts w:ascii="Arial" w:eastAsia="@Batang" w:hAnsi="Arial" w:cs="Arial"/>
          <w:sz w:val="16"/>
          <w:szCs w:val="16"/>
        </w:rPr>
        <w:tab/>
        <w:t>5,5000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Borosilicatado. Teor mínimo de óxido de boro na composição do vidro,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atestado</w:t>
      </w:r>
      <w:proofErr w:type="gramEnd"/>
      <w:r w:rsidRPr="00376B0F">
        <w:rPr>
          <w:rFonts w:ascii="Arial" w:eastAsia="@Batang" w:hAnsi="Arial" w:cs="Arial"/>
          <w:sz w:val="16"/>
          <w:szCs w:val="16"/>
        </w:rPr>
        <w:t xml:space="preserve"> pelo fabricante: acima de 12%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Default="002B5C2B" w:rsidP="002266E2">
      <w:pPr>
        <w:widowControl w:val="0"/>
        <w:tabs>
          <w:tab w:val="left" w:pos="-2980"/>
          <w:tab w:val="right" w:pos="6545"/>
          <w:tab w:val="right" w:pos="8645"/>
        </w:tabs>
        <w:autoSpaceDE w:val="0"/>
        <w:autoSpaceDN w:val="0"/>
        <w:adjustRightInd w:val="0"/>
        <w:rPr>
          <w:rFonts w:ascii="@Batang" w:eastAsia="@Batang"/>
          <w:sz w:val="24"/>
          <w:szCs w:val="24"/>
        </w:rPr>
      </w:pPr>
      <w:r w:rsidRPr="00376B0F">
        <w:rPr>
          <w:rFonts w:ascii="@Batang" w:eastAsia="@Batang"/>
          <w:sz w:val="24"/>
          <w:szCs w:val="24"/>
        </w:rPr>
        <w:tab/>
      </w:r>
    </w:p>
    <w:p w:rsidR="002B5C2B" w:rsidRPr="00376B0F"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p>
    <w:p w:rsidR="002B5C2B" w:rsidRPr="002266E2"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shd w:val="clear" w:color="auto" w:fill="BFBFBF"/>
        </w:rPr>
      </w:pPr>
      <w:r w:rsidRPr="00376B0F">
        <w:rPr>
          <w:rFonts w:ascii="@Batang" w:eastAsia="@Batang"/>
          <w:sz w:val="24"/>
          <w:szCs w:val="24"/>
        </w:rPr>
        <w:tab/>
      </w:r>
      <w:r w:rsidRPr="002266E2">
        <w:rPr>
          <w:rFonts w:ascii="Arial" w:eastAsia="@Batang" w:hAnsi="Arial" w:cs="Arial"/>
          <w:b/>
          <w:sz w:val="24"/>
          <w:szCs w:val="24"/>
          <w:shd w:val="clear" w:color="auto" w:fill="BFBFBF"/>
        </w:rPr>
        <w:t>Lote: 16</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39.145,0800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273</w:t>
      </w:r>
      <w:r w:rsidRPr="00376B0F">
        <w:rPr>
          <w:rFonts w:ascii="Arial" w:eastAsia="@Batang" w:hAnsi="Arial" w:cs="Arial"/>
          <w:sz w:val="16"/>
          <w:szCs w:val="16"/>
        </w:rPr>
        <w:tab/>
        <w:t>54961</w:t>
      </w:r>
      <w:r w:rsidRPr="00376B0F">
        <w:rPr>
          <w:rFonts w:ascii="Arial" w:eastAsia="@Batang" w:hAnsi="Arial" w:cs="Arial"/>
          <w:sz w:val="16"/>
          <w:szCs w:val="16"/>
        </w:rPr>
        <w:tab/>
        <w:t xml:space="preserve">IMUNOLOGIA - Kit para detecção de anticorpos anti-citoplasma de </w:t>
      </w:r>
      <w:r w:rsidRPr="00376B0F">
        <w:rPr>
          <w:rFonts w:ascii="Arial" w:eastAsia="@Batang" w:hAnsi="Arial" w:cs="Arial"/>
          <w:sz w:val="16"/>
          <w:szCs w:val="16"/>
        </w:rPr>
        <w:tab/>
        <w:t>Det</w:t>
      </w:r>
      <w:r w:rsidRPr="00376B0F">
        <w:rPr>
          <w:rFonts w:ascii="Arial" w:eastAsia="@Batang" w:hAnsi="Arial" w:cs="Arial"/>
          <w:sz w:val="16"/>
          <w:szCs w:val="16"/>
        </w:rPr>
        <w:tab/>
        <w:t>280,0000</w:t>
      </w:r>
      <w:r w:rsidRPr="00376B0F">
        <w:rPr>
          <w:rFonts w:ascii="Arial" w:eastAsia="@Batang" w:hAnsi="Arial" w:cs="Arial"/>
          <w:sz w:val="16"/>
          <w:szCs w:val="16"/>
        </w:rPr>
        <w:tab/>
        <w:t>17,6300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neutrófilos</w:t>
      </w:r>
      <w:proofErr w:type="gramEnd"/>
      <w:r w:rsidRPr="00376B0F">
        <w:rPr>
          <w:rFonts w:ascii="Arial" w:eastAsia="@Batang" w:hAnsi="Arial" w:cs="Arial"/>
          <w:sz w:val="16"/>
          <w:szCs w:val="16"/>
        </w:rPr>
        <w:t xml:space="preserve"> (ANCA), utilizando como substrato neutrófilos fixados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etanol</w:t>
      </w:r>
      <w:proofErr w:type="gramEnd"/>
      <w:r w:rsidRPr="00376B0F">
        <w:rPr>
          <w:rFonts w:ascii="Arial" w:eastAsia="@Batang" w:hAnsi="Arial" w:cs="Arial"/>
          <w:sz w:val="16"/>
          <w:szCs w:val="16"/>
        </w:rPr>
        <w:t xml:space="preserve">, pela metodologia de Imunofluorescência Indireta, com conjugado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utilizando</w:t>
      </w:r>
      <w:proofErr w:type="gramEnd"/>
      <w:r w:rsidRPr="00376B0F">
        <w:rPr>
          <w:rFonts w:ascii="Arial" w:eastAsia="@Batang" w:hAnsi="Arial" w:cs="Arial"/>
          <w:sz w:val="16"/>
          <w:szCs w:val="16"/>
        </w:rPr>
        <w:t xml:space="preserve"> fluoresceína.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274</w:t>
      </w:r>
      <w:r w:rsidRPr="00376B0F">
        <w:rPr>
          <w:rFonts w:ascii="Arial" w:eastAsia="@Batang" w:hAnsi="Arial" w:cs="Arial"/>
          <w:sz w:val="16"/>
          <w:szCs w:val="16"/>
        </w:rPr>
        <w:tab/>
        <w:t>54942</w:t>
      </w:r>
      <w:r w:rsidRPr="00376B0F">
        <w:rPr>
          <w:rFonts w:ascii="Arial" w:eastAsia="@Batang" w:hAnsi="Arial" w:cs="Arial"/>
          <w:sz w:val="16"/>
          <w:szCs w:val="16"/>
        </w:rPr>
        <w:tab/>
        <w:t xml:space="preserve">IMUNOLOGIA - Anti-DNA nativo - kit para determinação qualitativa e semi </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11,3500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quantitativa</w:t>
      </w:r>
      <w:proofErr w:type="gramEnd"/>
      <w:r w:rsidRPr="00376B0F">
        <w:rPr>
          <w:rFonts w:ascii="Arial" w:eastAsia="@Batang" w:hAnsi="Arial" w:cs="Arial"/>
          <w:sz w:val="16"/>
          <w:szCs w:val="16"/>
        </w:rPr>
        <w:t xml:space="preserve"> de anticorpos no soro humano anti-DNA de fita dupla  por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Imunofluorescência indireta com conjugado utilizando fluoresceína 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substrato</w:t>
      </w:r>
      <w:proofErr w:type="gramEnd"/>
      <w:r w:rsidRPr="00376B0F">
        <w:rPr>
          <w:rFonts w:ascii="Arial" w:eastAsia="@Batang" w:hAnsi="Arial" w:cs="Arial"/>
          <w:sz w:val="16"/>
          <w:szCs w:val="16"/>
        </w:rPr>
        <w:t xml:space="preserve"> de Crithidia luciliae.</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275</w:t>
      </w:r>
      <w:r w:rsidRPr="00376B0F">
        <w:rPr>
          <w:rFonts w:ascii="Arial" w:eastAsia="@Batang" w:hAnsi="Arial" w:cs="Arial"/>
          <w:sz w:val="16"/>
          <w:szCs w:val="16"/>
        </w:rPr>
        <w:tab/>
        <w:t>54959</w:t>
      </w:r>
      <w:r w:rsidRPr="00376B0F">
        <w:rPr>
          <w:rFonts w:ascii="Arial" w:eastAsia="@Batang" w:hAnsi="Arial" w:cs="Arial"/>
          <w:sz w:val="16"/>
          <w:szCs w:val="16"/>
        </w:rPr>
        <w:tab/>
        <w:t xml:space="preserve">IMUNOLOGIA - Kit para detecção de anticorpos IgA anti-Endomísio (EmA), </w:t>
      </w:r>
      <w:r w:rsidRPr="00376B0F">
        <w:rPr>
          <w:rFonts w:ascii="Arial" w:eastAsia="@Batang" w:hAnsi="Arial" w:cs="Arial"/>
          <w:sz w:val="16"/>
          <w:szCs w:val="16"/>
        </w:rPr>
        <w:tab/>
        <w:t>Det</w:t>
      </w:r>
      <w:r w:rsidRPr="00376B0F">
        <w:rPr>
          <w:rFonts w:ascii="Arial" w:eastAsia="@Batang" w:hAnsi="Arial" w:cs="Arial"/>
          <w:sz w:val="16"/>
          <w:szCs w:val="16"/>
        </w:rPr>
        <w:tab/>
        <w:t>300,0000</w:t>
      </w:r>
      <w:r w:rsidRPr="00376B0F">
        <w:rPr>
          <w:rFonts w:ascii="Arial" w:eastAsia="@Batang" w:hAnsi="Arial" w:cs="Arial"/>
          <w:sz w:val="16"/>
          <w:szCs w:val="16"/>
        </w:rPr>
        <w:tab/>
        <w:t>23,7800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utilizando</w:t>
      </w:r>
      <w:proofErr w:type="gramEnd"/>
      <w:r w:rsidRPr="00376B0F">
        <w:rPr>
          <w:rFonts w:ascii="Arial" w:eastAsia="@Batang" w:hAnsi="Arial" w:cs="Arial"/>
          <w:sz w:val="16"/>
          <w:szCs w:val="16"/>
        </w:rPr>
        <w:t xml:space="preserve"> como substrato cortes de tecidos (esôfago) de macaco, pela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metodologia</w:t>
      </w:r>
      <w:proofErr w:type="gramEnd"/>
      <w:r w:rsidRPr="00376B0F">
        <w:rPr>
          <w:rFonts w:ascii="Arial" w:eastAsia="@Batang" w:hAnsi="Arial" w:cs="Arial"/>
          <w:sz w:val="16"/>
          <w:szCs w:val="16"/>
        </w:rPr>
        <w:t xml:space="preserve"> de Imunofluorescência indireta, com conjugado utilizando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fluoresceína</w:t>
      </w:r>
      <w:proofErr w:type="gramEnd"/>
      <w:r w:rsidRPr="00376B0F">
        <w:rPr>
          <w:rFonts w:ascii="Arial" w:eastAsia="@Batang" w:hAnsi="Arial" w:cs="Arial"/>
          <w:sz w:val="16"/>
          <w:szCs w:val="16"/>
        </w:rPr>
        <w:t>.</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276</w:t>
      </w:r>
      <w:r w:rsidRPr="00376B0F">
        <w:rPr>
          <w:rFonts w:ascii="Arial" w:eastAsia="@Batang" w:hAnsi="Arial" w:cs="Arial"/>
          <w:sz w:val="16"/>
          <w:szCs w:val="16"/>
        </w:rPr>
        <w:tab/>
        <w:t>54957</w:t>
      </w:r>
      <w:r w:rsidRPr="00376B0F">
        <w:rPr>
          <w:rFonts w:ascii="Arial" w:eastAsia="@Batang" w:hAnsi="Arial" w:cs="Arial"/>
          <w:sz w:val="16"/>
          <w:szCs w:val="16"/>
        </w:rPr>
        <w:tab/>
        <w:t xml:space="preserve">IMUNOLOGIA - Kit para detecção de anticorpos IgG anti-LKM (anticorpos </w:t>
      </w:r>
      <w:r w:rsidRPr="00376B0F">
        <w:rPr>
          <w:rFonts w:ascii="Arial" w:eastAsia="@Batang" w:hAnsi="Arial" w:cs="Arial"/>
          <w:sz w:val="16"/>
          <w:szCs w:val="16"/>
        </w:rPr>
        <w:tab/>
        <w:t>Det</w:t>
      </w:r>
      <w:r w:rsidRPr="00376B0F">
        <w:rPr>
          <w:rFonts w:ascii="Arial" w:eastAsia="@Batang" w:hAnsi="Arial" w:cs="Arial"/>
          <w:sz w:val="16"/>
          <w:szCs w:val="16"/>
        </w:rPr>
        <w:tab/>
        <w:t>300,0000</w:t>
      </w:r>
      <w:r w:rsidRPr="00376B0F">
        <w:rPr>
          <w:rFonts w:ascii="Arial" w:eastAsia="@Batang" w:hAnsi="Arial" w:cs="Arial"/>
          <w:sz w:val="16"/>
          <w:szCs w:val="16"/>
        </w:rPr>
        <w:tab/>
        <w:t>22,0000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antimicrossomal</w:t>
      </w:r>
      <w:proofErr w:type="gramEnd"/>
      <w:r w:rsidRPr="00376B0F">
        <w:rPr>
          <w:rFonts w:ascii="Arial" w:eastAsia="@Batang" w:hAnsi="Arial" w:cs="Arial"/>
          <w:sz w:val="16"/>
          <w:szCs w:val="16"/>
        </w:rPr>
        <w:t xml:space="preserve"> de rim e fígado), utilizando como substrato cortes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combinados</w:t>
      </w:r>
      <w:proofErr w:type="gramEnd"/>
      <w:r w:rsidRPr="00376B0F">
        <w:rPr>
          <w:rFonts w:ascii="Arial" w:eastAsia="@Batang" w:hAnsi="Arial" w:cs="Arial"/>
          <w:sz w:val="16"/>
          <w:szCs w:val="16"/>
        </w:rPr>
        <w:t xml:space="preserve"> de tecidos (estômago, rim e fígado) de rato, pela metodologia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Imunofluorescência indireta, com conjugado utilizando fluoresceína.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277</w:t>
      </w:r>
      <w:r w:rsidRPr="00376B0F">
        <w:rPr>
          <w:rFonts w:ascii="Arial" w:eastAsia="@Batang" w:hAnsi="Arial" w:cs="Arial"/>
          <w:sz w:val="16"/>
          <w:szCs w:val="16"/>
        </w:rPr>
        <w:tab/>
        <w:t>54940</w:t>
      </w:r>
      <w:r w:rsidRPr="00376B0F">
        <w:rPr>
          <w:rFonts w:ascii="Arial" w:eastAsia="@Batang" w:hAnsi="Arial" w:cs="Arial"/>
          <w:sz w:val="16"/>
          <w:szCs w:val="16"/>
        </w:rPr>
        <w:tab/>
        <w:t xml:space="preserve">IMUNOLOGIA - FAN-HEp2 - kit para determinação de anticorpos </w:t>
      </w:r>
      <w:r w:rsidRPr="00376B0F">
        <w:rPr>
          <w:rFonts w:ascii="Arial" w:eastAsia="@Batang" w:hAnsi="Arial" w:cs="Arial"/>
          <w:sz w:val="16"/>
          <w:szCs w:val="16"/>
        </w:rPr>
        <w:tab/>
        <w:t>Det</w:t>
      </w:r>
      <w:r w:rsidRPr="00376B0F">
        <w:rPr>
          <w:rFonts w:ascii="Arial" w:eastAsia="@Batang" w:hAnsi="Arial" w:cs="Arial"/>
          <w:sz w:val="16"/>
          <w:szCs w:val="16"/>
        </w:rPr>
        <w:tab/>
        <w:t>1.400,0000</w:t>
      </w:r>
      <w:r w:rsidRPr="00376B0F">
        <w:rPr>
          <w:rFonts w:ascii="Arial" w:eastAsia="@Batang" w:hAnsi="Arial" w:cs="Arial"/>
          <w:sz w:val="16"/>
          <w:szCs w:val="16"/>
        </w:rPr>
        <w:tab/>
        <w:t>5,0100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antinucleares</w:t>
      </w:r>
      <w:proofErr w:type="gramEnd"/>
      <w:r w:rsidRPr="00376B0F">
        <w:rPr>
          <w:rFonts w:ascii="Arial" w:eastAsia="@Batang" w:hAnsi="Arial" w:cs="Arial"/>
          <w:sz w:val="16"/>
          <w:szCs w:val="16"/>
        </w:rPr>
        <w:t xml:space="preserve"> utilizando substrato HEp2 pela metodologia de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 xml:space="preserve">Imunofluorescência indireta, </w:t>
      </w:r>
      <w:proofErr w:type="gramStart"/>
      <w:r w:rsidRPr="00376B0F">
        <w:rPr>
          <w:rFonts w:ascii="Arial" w:eastAsia="@Batang" w:hAnsi="Arial" w:cs="Arial"/>
          <w:sz w:val="16"/>
          <w:szCs w:val="16"/>
        </w:rPr>
        <w:t>com  conjugado</w:t>
      </w:r>
      <w:proofErr w:type="gramEnd"/>
      <w:r w:rsidRPr="00376B0F">
        <w:rPr>
          <w:rFonts w:ascii="Arial" w:eastAsia="@Batang" w:hAnsi="Arial" w:cs="Arial"/>
          <w:sz w:val="16"/>
          <w:szCs w:val="16"/>
        </w:rPr>
        <w:t xml:space="preserve"> utilizando fluoresceína. Com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soros</w:t>
      </w:r>
      <w:proofErr w:type="gramEnd"/>
      <w:r w:rsidRPr="00376B0F">
        <w:rPr>
          <w:rFonts w:ascii="Arial" w:eastAsia="@Batang" w:hAnsi="Arial" w:cs="Arial"/>
          <w:sz w:val="16"/>
          <w:szCs w:val="16"/>
        </w:rPr>
        <w:t xml:space="preserve"> controles positivo e negativo.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278</w:t>
      </w:r>
      <w:r w:rsidRPr="00376B0F">
        <w:rPr>
          <w:rFonts w:ascii="Arial" w:eastAsia="@Batang" w:hAnsi="Arial" w:cs="Arial"/>
          <w:sz w:val="16"/>
          <w:szCs w:val="16"/>
        </w:rPr>
        <w:tab/>
        <w:t>54993</w:t>
      </w:r>
      <w:r w:rsidRPr="00376B0F">
        <w:rPr>
          <w:rFonts w:ascii="Arial" w:eastAsia="@Batang" w:hAnsi="Arial" w:cs="Arial"/>
          <w:sz w:val="16"/>
          <w:szCs w:val="16"/>
        </w:rPr>
        <w:tab/>
        <w:t xml:space="preserve">IMUNOLOGIA - Lâmina para controle de qualidade de microscópio de </w:t>
      </w:r>
      <w:r w:rsidRPr="00376B0F">
        <w:rPr>
          <w:rFonts w:ascii="Arial" w:eastAsia="@Batang" w:hAnsi="Arial" w:cs="Arial"/>
          <w:sz w:val="16"/>
          <w:szCs w:val="16"/>
        </w:rPr>
        <w:tab/>
        <w:t>un</w:t>
      </w:r>
      <w:r w:rsidRPr="00376B0F">
        <w:rPr>
          <w:rFonts w:ascii="Arial" w:eastAsia="@Batang" w:hAnsi="Arial" w:cs="Arial"/>
          <w:sz w:val="16"/>
          <w:szCs w:val="16"/>
        </w:rPr>
        <w:tab/>
        <w:t>4,0000</w:t>
      </w:r>
      <w:r w:rsidRPr="00376B0F">
        <w:rPr>
          <w:rFonts w:ascii="Arial" w:eastAsia="@Batang" w:hAnsi="Arial" w:cs="Arial"/>
          <w:sz w:val="16"/>
          <w:szCs w:val="16"/>
        </w:rPr>
        <w:tab/>
        <w:t>527,6700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fluorescência</w:t>
      </w:r>
      <w:proofErr w:type="gramEnd"/>
      <w:r w:rsidRPr="00376B0F">
        <w:rPr>
          <w:rFonts w:ascii="Arial" w:eastAsia="@Batang" w:hAnsi="Arial" w:cs="Arial"/>
          <w:sz w:val="16"/>
          <w:szCs w:val="16"/>
        </w:rPr>
        <w:t xml:space="preserve"> contendo áreas marcadas com micropartículas fluorescentes </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roofErr w:type="gramStart"/>
      <w:r w:rsidRPr="00376B0F">
        <w:rPr>
          <w:rFonts w:ascii="Arial" w:eastAsia="@Batang" w:hAnsi="Arial" w:cs="Arial"/>
          <w:sz w:val="16"/>
          <w:szCs w:val="16"/>
        </w:rPr>
        <w:t>calibradas</w:t>
      </w:r>
      <w:proofErr w:type="gramEnd"/>
      <w:r w:rsidRPr="00376B0F">
        <w:rPr>
          <w:rFonts w:ascii="Arial" w:eastAsia="@Batang" w:hAnsi="Arial" w:cs="Arial"/>
          <w:sz w:val="16"/>
          <w:szCs w:val="16"/>
        </w:rPr>
        <w:t xml:space="preserve"> para oferecer fluorescência 1+ a 4+ e negativo.  </w:t>
      </w:r>
    </w:p>
    <w:p w:rsidR="002B5C2B" w:rsidRDefault="002B5C2B" w:rsidP="002266E2">
      <w:pPr>
        <w:widowControl w:val="0"/>
        <w:tabs>
          <w:tab w:val="left" w:pos="-2980"/>
        </w:tabs>
        <w:autoSpaceDE w:val="0"/>
        <w:autoSpaceDN w:val="0"/>
        <w:adjustRightInd w:val="0"/>
        <w:rPr>
          <w:rFonts w:ascii="@Batang" w:eastAsia="@Batang"/>
          <w:sz w:val="24"/>
          <w:szCs w:val="24"/>
        </w:rPr>
      </w:pPr>
      <w:r w:rsidRPr="00376B0F">
        <w:rPr>
          <w:rFonts w:ascii="@Batang" w:eastAsia="@Batang"/>
          <w:sz w:val="24"/>
          <w:szCs w:val="24"/>
        </w:rPr>
        <w:tab/>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776E69"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2266E2">
        <w:rPr>
          <w:rFonts w:ascii="Arial" w:eastAsia="@Batang" w:hAnsi="Arial" w:cs="Arial"/>
          <w:b/>
          <w:sz w:val="24"/>
          <w:szCs w:val="24"/>
          <w:shd w:val="clear" w:color="auto" w:fill="BFBFBF"/>
        </w:rPr>
        <w:t>Lote: 17</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1.420,8000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279</w:t>
      </w:r>
      <w:r w:rsidRPr="00376B0F">
        <w:rPr>
          <w:rFonts w:ascii="Arial" w:eastAsia="@Batang" w:hAnsi="Arial" w:cs="Arial"/>
          <w:sz w:val="16"/>
          <w:szCs w:val="16"/>
        </w:rPr>
        <w:tab/>
        <w:t>57351</w:t>
      </w:r>
      <w:r w:rsidRPr="00376B0F">
        <w:rPr>
          <w:rFonts w:ascii="Arial" w:eastAsia="@Batang" w:hAnsi="Arial" w:cs="Arial"/>
          <w:sz w:val="16"/>
          <w:szCs w:val="16"/>
        </w:rPr>
        <w:tab/>
        <w:t>MICROBIOLOGIA - Soro Anti E. Coli enteroinvasora polivante A</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280</w:t>
      </w:r>
      <w:r w:rsidRPr="00376B0F">
        <w:rPr>
          <w:rFonts w:ascii="Arial" w:eastAsia="@Batang" w:hAnsi="Arial" w:cs="Arial"/>
          <w:sz w:val="16"/>
          <w:szCs w:val="16"/>
        </w:rPr>
        <w:tab/>
        <w:t>57356</w:t>
      </w:r>
      <w:r w:rsidRPr="00376B0F">
        <w:rPr>
          <w:rFonts w:ascii="Arial" w:eastAsia="@Batang" w:hAnsi="Arial" w:cs="Arial"/>
          <w:sz w:val="16"/>
          <w:szCs w:val="16"/>
        </w:rPr>
        <w:tab/>
        <w:t>MICROBIOLOGIA - Soro Anti E. Coli enteroinvasora polivante B</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281</w:t>
      </w:r>
      <w:r w:rsidRPr="00376B0F">
        <w:rPr>
          <w:rFonts w:ascii="Arial" w:eastAsia="@Batang" w:hAnsi="Arial" w:cs="Arial"/>
          <w:sz w:val="16"/>
          <w:szCs w:val="16"/>
        </w:rPr>
        <w:tab/>
        <w:t>57361</w:t>
      </w:r>
      <w:r w:rsidRPr="00376B0F">
        <w:rPr>
          <w:rFonts w:ascii="Arial" w:eastAsia="@Batang" w:hAnsi="Arial" w:cs="Arial"/>
          <w:sz w:val="16"/>
          <w:szCs w:val="16"/>
        </w:rPr>
        <w:tab/>
        <w:t>MICROBIOLOGIA - Soro Anti E. Coli enteropatogência polivalente A</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38,3200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282</w:t>
      </w:r>
      <w:r w:rsidRPr="00376B0F">
        <w:rPr>
          <w:rFonts w:ascii="Arial" w:eastAsia="@Batang" w:hAnsi="Arial" w:cs="Arial"/>
          <w:sz w:val="16"/>
          <w:szCs w:val="16"/>
        </w:rPr>
        <w:tab/>
        <w:t>57365</w:t>
      </w:r>
      <w:r w:rsidRPr="00376B0F">
        <w:rPr>
          <w:rFonts w:ascii="Arial" w:eastAsia="@Batang" w:hAnsi="Arial" w:cs="Arial"/>
          <w:sz w:val="16"/>
          <w:szCs w:val="16"/>
        </w:rPr>
        <w:tab/>
        <w:t>MICROBIOLOGIA - Soro Anti E. Coli enteropatogência polivalente B</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38,3200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283</w:t>
      </w:r>
      <w:r w:rsidRPr="00376B0F">
        <w:rPr>
          <w:rFonts w:ascii="Arial" w:eastAsia="@Batang" w:hAnsi="Arial" w:cs="Arial"/>
          <w:sz w:val="16"/>
          <w:szCs w:val="16"/>
        </w:rPr>
        <w:tab/>
        <w:t>57369</w:t>
      </w:r>
      <w:r w:rsidRPr="00376B0F">
        <w:rPr>
          <w:rFonts w:ascii="Arial" w:eastAsia="@Batang" w:hAnsi="Arial" w:cs="Arial"/>
          <w:sz w:val="16"/>
          <w:szCs w:val="16"/>
        </w:rPr>
        <w:tab/>
        <w:t>MICROBIOLOGIA - Soro Anti E. Coli enteropatogência polivalente C</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38,3200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lastRenderedPageBreak/>
        <w:tab/>
      </w:r>
      <w:r w:rsidRPr="00376B0F">
        <w:rPr>
          <w:rFonts w:ascii="Arial" w:eastAsia="@Batang" w:hAnsi="Arial" w:cs="Arial"/>
          <w:sz w:val="16"/>
          <w:szCs w:val="16"/>
        </w:rPr>
        <w:t>284</w:t>
      </w:r>
      <w:r w:rsidRPr="00376B0F">
        <w:rPr>
          <w:rFonts w:ascii="Arial" w:eastAsia="@Batang" w:hAnsi="Arial" w:cs="Arial"/>
          <w:sz w:val="16"/>
          <w:szCs w:val="16"/>
        </w:rPr>
        <w:tab/>
        <w:t>57381</w:t>
      </w:r>
      <w:r w:rsidRPr="00376B0F">
        <w:rPr>
          <w:rFonts w:ascii="Arial" w:eastAsia="@Batang" w:hAnsi="Arial" w:cs="Arial"/>
          <w:sz w:val="16"/>
          <w:szCs w:val="16"/>
        </w:rPr>
        <w:tab/>
        <w:t xml:space="preserve">MICROBIOLOGIA - Soro Polivalente Anti Salmonella </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285</w:t>
      </w:r>
      <w:r w:rsidRPr="00376B0F">
        <w:rPr>
          <w:rFonts w:ascii="Arial" w:eastAsia="@Batang" w:hAnsi="Arial" w:cs="Arial"/>
          <w:sz w:val="16"/>
          <w:szCs w:val="16"/>
        </w:rPr>
        <w:tab/>
        <w:t>57382</w:t>
      </w:r>
      <w:r w:rsidRPr="00376B0F">
        <w:rPr>
          <w:rFonts w:ascii="Arial" w:eastAsia="@Batang" w:hAnsi="Arial" w:cs="Arial"/>
          <w:sz w:val="16"/>
          <w:szCs w:val="16"/>
        </w:rPr>
        <w:tab/>
        <w:t xml:space="preserve">MICROBIOLOGIA - Soro polivalente Anti Shigella </w:t>
      </w:r>
      <w:proofErr w:type="gramStart"/>
      <w:r w:rsidRPr="00376B0F">
        <w:rPr>
          <w:rFonts w:ascii="Arial" w:eastAsia="@Batang" w:hAnsi="Arial" w:cs="Arial"/>
          <w:sz w:val="16"/>
          <w:szCs w:val="16"/>
        </w:rPr>
        <w:t>boydii  poli</w:t>
      </w:r>
      <w:proofErr w:type="gramEnd"/>
      <w:r w:rsidRPr="00376B0F">
        <w:rPr>
          <w:rFonts w:ascii="Arial" w:eastAsia="@Batang" w:hAnsi="Arial" w:cs="Arial"/>
          <w:sz w:val="16"/>
          <w:szCs w:val="16"/>
        </w:rPr>
        <w:t xml:space="preserve"> 1</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286</w:t>
      </w:r>
      <w:r w:rsidRPr="00376B0F">
        <w:rPr>
          <w:rFonts w:ascii="Arial" w:eastAsia="@Batang" w:hAnsi="Arial" w:cs="Arial"/>
          <w:sz w:val="16"/>
          <w:szCs w:val="16"/>
        </w:rPr>
        <w:tab/>
        <w:t>57383</w:t>
      </w:r>
      <w:r w:rsidRPr="00376B0F">
        <w:rPr>
          <w:rFonts w:ascii="Arial" w:eastAsia="@Batang" w:hAnsi="Arial" w:cs="Arial"/>
          <w:sz w:val="16"/>
          <w:szCs w:val="16"/>
        </w:rPr>
        <w:tab/>
        <w:t xml:space="preserve">MICROBIOLOGIA - Soro polivalente Anti Shigella </w:t>
      </w:r>
      <w:proofErr w:type="gramStart"/>
      <w:r w:rsidRPr="00376B0F">
        <w:rPr>
          <w:rFonts w:ascii="Arial" w:eastAsia="@Batang" w:hAnsi="Arial" w:cs="Arial"/>
          <w:sz w:val="16"/>
          <w:szCs w:val="16"/>
        </w:rPr>
        <w:t>boydii  poli</w:t>
      </w:r>
      <w:proofErr w:type="gramEnd"/>
      <w:r w:rsidRPr="00376B0F">
        <w:rPr>
          <w:rFonts w:ascii="Arial" w:eastAsia="@Batang" w:hAnsi="Arial" w:cs="Arial"/>
          <w:sz w:val="16"/>
          <w:szCs w:val="16"/>
        </w:rPr>
        <w:t xml:space="preserve"> 2</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287</w:t>
      </w:r>
      <w:r w:rsidRPr="00376B0F">
        <w:rPr>
          <w:rFonts w:ascii="Arial" w:eastAsia="@Batang" w:hAnsi="Arial" w:cs="Arial"/>
          <w:sz w:val="16"/>
          <w:szCs w:val="16"/>
        </w:rPr>
        <w:tab/>
        <w:t>57384</w:t>
      </w:r>
      <w:r w:rsidRPr="00376B0F">
        <w:rPr>
          <w:rFonts w:ascii="Arial" w:eastAsia="@Batang" w:hAnsi="Arial" w:cs="Arial"/>
          <w:sz w:val="16"/>
          <w:szCs w:val="16"/>
        </w:rPr>
        <w:tab/>
        <w:t xml:space="preserve">MICROBIOLOGIA - Soro polivalente Anti Shigella </w:t>
      </w:r>
      <w:proofErr w:type="gramStart"/>
      <w:r w:rsidRPr="00376B0F">
        <w:rPr>
          <w:rFonts w:ascii="Arial" w:eastAsia="@Batang" w:hAnsi="Arial" w:cs="Arial"/>
          <w:sz w:val="16"/>
          <w:szCs w:val="16"/>
        </w:rPr>
        <w:t>boydii  poli</w:t>
      </w:r>
      <w:proofErr w:type="gramEnd"/>
      <w:r w:rsidRPr="00376B0F">
        <w:rPr>
          <w:rFonts w:ascii="Arial" w:eastAsia="@Batang" w:hAnsi="Arial" w:cs="Arial"/>
          <w:sz w:val="16"/>
          <w:szCs w:val="16"/>
        </w:rPr>
        <w:t xml:space="preserve"> 3</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288</w:t>
      </w:r>
      <w:r w:rsidRPr="00376B0F">
        <w:rPr>
          <w:rFonts w:ascii="Arial" w:eastAsia="@Batang" w:hAnsi="Arial" w:cs="Arial"/>
          <w:sz w:val="16"/>
          <w:szCs w:val="16"/>
        </w:rPr>
        <w:tab/>
        <w:t>57385</w:t>
      </w:r>
      <w:r w:rsidRPr="00376B0F">
        <w:rPr>
          <w:rFonts w:ascii="Arial" w:eastAsia="@Batang" w:hAnsi="Arial" w:cs="Arial"/>
          <w:sz w:val="16"/>
          <w:szCs w:val="16"/>
        </w:rPr>
        <w:tab/>
        <w:t>MICROBIOLOGIA - Soro polivalente Anti Shigella dysenteriae poli 1</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289</w:t>
      </w:r>
      <w:r w:rsidRPr="00376B0F">
        <w:rPr>
          <w:rFonts w:ascii="Arial" w:eastAsia="@Batang" w:hAnsi="Arial" w:cs="Arial"/>
          <w:sz w:val="16"/>
          <w:szCs w:val="16"/>
        </w:rPr>
        <w:tab/>
        <w:t>57386</w:t>
      </w:r>
      <w:r w:rsidRPr="00376B0F">
        <w:rPr>
          <w:rFonts w:ascii="Arial" w:eastAsia="@Batang" w:hAnsi="Arial" w:cs="Arial"/>
          <w:sz w:val="16"/>
          <w:szCs w:val="16"/>
        </w:rPr>
        <w:tab/>
        <w:t>MICROBIOLOGIA - Soro polivalente Anti Shigella dysenteriae poli 2</w:t>
      </w:r>
      <w:r w:rsidRPr="00376B0F">
        <w:rPr>
          <w:rFonts w:ascii="Arial" w:eastAsia="@Batang" w:hAnsi="Arial" w:cs="Arial"/>
          <w:sz w:val="16"/>
          <w:szCs w:val="16"/>
        </w:rPr>
        <w:tab/>
        <w:t>ml</w:t>
      </w:r>
      <w:r w:rsidRPr="00376B0F">
        <w:rPr>
          <w:rFonts w:ascii="Arial" w:eastAsia="@Batang" w:hAnsi="Arial" w:cs="Arial"/>
          <w:sz w:val="16"/>
          <w:szCs w:val="16"/>
        </w:rPr>
        <w:tab/>
        <w:t>3,0000</w:t>
      </w:r>
      <w:r w:rsidRPr="00376B0F">
        <w:rPr>
          <w:rFonts w:ascii="Arial" w:eastAsia="@Batang" w:hAnsi="Arial" w:cs="Arial"/>
          <w:sz w:val="16"/>
          <w:szCs w:val="16"/>
        </w:rPr>
        <w:tab/>
        <w:t>44,8300</w:t>
      </w:r>
      <w:r w:rsidRPr="00376B0F">
        <w:rPr>
          <w:rFonts w:ascii="Arial" w:eastAsia="@Batang" w:hAnsi="Arial" w:cs="Arial"/>
          <w:sz w:val="16"/>
          <w:szCs w:val="16"/>
        </w:rPr>
        <w:tab/>
        <w:t>N/N/N</w:t>
      </w:r>
    </w:p>
    <w:p w:rsidR="002B5C2B" w:rsidRDefault="002B5C2B" w:rsidP="002266E2">
      <w:pPr>
        <w:widowControl w:val="0"/>
        <w:tabs>
          <w:tab w:val="left" w:pos="-2980"/>
        </w:tabs>
        <w:autoSpaceDE w:val="0"/>
        <w:autoSpaceDN w:val="0"/>
        <w:adjustRightInd w:val="0"/>
        <w:rPr>
          <w:rFonts w:ascii="@Batang" w:eastAsia="@Batang"/>
          <w:sz w:val="24"/>
          <w:szCs w:val="24"/>
        </w:rPr>
      </w:pPr>
      <w:r w:rsidRPr="00376B0F">
        <w:rPr>
          <w:rFonts w:ascii="@Batang" w:eastAsia="@Batang"/>
          <w:sz w:val="24"/>
          <w:szCs w:val="24"/>
        </w:rPr>
        <w:tab/>
      </w:r>
    </w:p>
    <w:p w:rsidR="002B5C2B" w:rsidRPr="00376B0F" w:rsidRDefault="002B5C2B" w:rsidP="002266E2">
      <w:pPr>
        <w:widowControl w:val="0"/>
        <w:tabs>
          <w:tab w:val="left" w:pos="-2980"/>
        </w:tabs>
        <w:autoSpaceDE w:val="0"/>
        <w:autoSpaceDN w:val="0"/>
        <w:adjustRightInd w:val="0"/>
        <w:rPr>
          <w:rFonts w:ascii="Arial" w:eastAsia="@Batang" w:hAnsi="Arial" w:cs="Arial"/>
          <w:sz w:val="2"/>
          <w:szCs w:val="2"/>
        </w:rPr>
      </w:pPr>
    </w:p>
    <w:p w:rsidR="002B5C2B" w:rsidRPr="00776E69"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rPr>
      </w:pPr>
      <w:r w:rsidRPr="00376B0F">
        <w:rPr>
          <w:rFonts w:ascii="@Batang" w:eastAsia="@Batang"/>
          <w:sz w:val="24"/>
          <w:szCs w:val="24"/>
        </w:rPr>
        <w:tab/>
      </w:r>
      <w:r w:rsidRPr="002266E2">
        <w:rPr>
          <w:rFonts w:ascii="Arial" w:eastAsia="@Batang" w:hAnsi="Arial" w:cs="Arial"/>
          <w:b/>
          <w:sz w:val="24"/>
          <w:szCs w:val="24"/>
          <w:shd w:val="clear" w:color="auto" w:fill="BFBFBF"/>
        </w:rPr>
        <w:t>Lote: 18</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1.109.704,0000</w:t>
      </w:r>
    </w:p>
    <w:p w:rsidR="002B5C2B" w:rsidRPr="00376B0F"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Item</w:t>
      </w:r>
      <w:r w:rsidRPr="00376B0F">
        <w:rPr>
          <w:rFonts w:ascii="Arial" w:eastAsia="@Batang" w:hAnsi="Arial" w:cs="Arial"/>
          <w:sz w:val="16"/>
          <w:szCs w:val="16"/>
        </w:rPr>
        <w:tab/>
        <w:t>Código</w:t>
      </w:r>
      <w:r w:rsidRPr="00376B0F">
        <w:rPr>
          <w:rFonts w:ascii="Arial" w:eastAsia="@Batang" w:hAnsi="Arial" w:cs="Arial"/>
          <w:sz w:val="16"/>
          <w:szCs w:val="16"/>
        </w:rPr>
        <w:tab/>
        <w:t>Material</w:t>
      </w:r>
      <w:r w:rsidRPr="00376B0F">
        <w:rPr>
          <w:rFonts w:ascii="Arial" w:eastAsia="@Batang" w:hAnsi="Arial" w:cs="Arial"/>
          <w:sz w:val="16"/>
          <w:szCs w:val="16"/>
        </w:rPr>
        <w:tab/>
        <w:t>Un. Med.</w:t>
      </w:r>
      <w:r w:rsidRPr="00376B0F">
        <w:rPr>
          <w:rFonts w:ascii="Arial" w:eastAsia="@Batang" w:hAnsi="Arial" w:cs="Arial"/>
          <w:sz w:val="16"/>
          <w:szCs w:val="16"/>
        </w:rPr>
        <w:tab/>
        <w:t>Quantidade</w:t>
      </w:r>
      <w:r w:rsidRPr="00376B0F">
        <w:rPr>
          <w:rFonts w:ascii="Arial" w:eastAsia="@Batang" w:hAnsi="Arial" w:cs="Arial"/>
          <w:sz w:val="16"/>
          <w:szCs w:val="16"/>
        </w:rPr>
        <w:tab/>
        <w:t>Vl. Máximo Edital</w:t>
      </w:r>
      <w:r w:rsidRPr="00376B0F">
        <w:rPr>
          <w:rFonts w:ascii="Arial" w:eastAsia="@Batang" w:hAnsi="Arial" w:cs="Arial"/>
          <w:sz w:val="16"/>
          <w:szCs w:val="16"/>
        </w:rPr>
        <w:tab/>
        <w:t>A/C/B</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290</w:t>
      </w:r>
      <w:r w:rsidRPr="00376B0F">
        <w:rPr>
          <w:rFonts w:ascii="Arial" w:eastAsia="@Batang" w:hAnsi="Arial" w:cs="Arial"/>
          <w:sz w:val="16"/>
          <w:szCs w:val="16"/>
        </w:rPr>
        <w:tab/>
        <w:t>54702</w:t>
      </w:r>
      <w:r w:rsidRPr="00376B0F">
        <w:rPr>
          <w:rFonts w:ascii="Arial" w:eastAsia="@Batang" w:hAnsi="Arial" w:cs="Arial"/>
          <w:sz w:val="16"/>
          <w:szCs w:val="16"/>
        </w:rPr>
        <w:tab/>
        <w:t xml:space="preserve">Acido latico </w:t>
      </w:r>
      <w:r w:rsidRPr="00376B0F">
        <w:rPr>
          <w:rFonts w:ascii="Arial" w:eastAsia="@Batang" w:hAnsi="Arial" w:cs="Arial"/>
          <w:sz w:val="16"/>
          <w:szCs w:val="16"/>
        </w:rPr>
        <w:tab/>
        <w:t>Det</w:t>
      </w:r>
      <w:r w:rsidRPr="00376B0F">
        <w:rPr>
          <w:rFonts w:ascii="Arial" w:eastAsia="@Batang" w:hAnsi="Arial" w:cs="Arial"/>
          <w:sz w:val="16"/>
          <w:szCs w:val="16"/>
        </w:rPr>
        <w:tab/>
        <w:t>6.000,0000</w:t>
      </w:r>
      <w:r w:rsidRPr="00376B0F">
        <w:rPr>
          <w:rFonts w:ascii="Arial" w:eastAsia="@Batang" w:hAnsi="Arial" w:cs="Arial"/>
          <w:sz w:val="16"/>
          <w:szCs w:val="16"/>
        </w:rPr>
        <w:tab/>
        <w:t>1,9400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291</w:t>
      </w:r>
      <w:r w:rsidRPr="00376B0F">
        <w:rPr>
          <w:rFonts w:ascii="Arial" w:eastAsia="@Batang" w:hAnsi="Arial" w:cs="Arial"/>
          <w:sz w:val="16"/>
          <w:szCs w:val="16"/>
        </w:rPr>
        <w:tab/>
        <w:t>54962</w:t>
      </w:r>
      <w:r w:rsidRPr="00376B0F">
        <w:rPr>
          <w:rFonts w:ascii="Arial" w:eastAsia="@Batang" w:hAnsi="Arial" w:cs="Arial"/>
          <w:sz w:val="16"/>
          <w:szCs w:val="16"/>
        </w:rPr>
        <w:tab/>
        <w:t xml:space="preserve">Acido Úrico </w:t>
      </w:r>
      <w:r w:rsidRPr="00376B0F">
        <w:rPr>
          <w:rFonts w:ascii="Arial" w:eastAsia="@Batang" w:hAnsi="Arial" w:cs="Arial"/>
          <w:sz w:val="16"/>
          <w:szCs w:val="16"/>
        </w:rPr>
        <w:tab/>
        <w:t>Det</w:t>
      </w:r>
      <w:r w:rsidRPr="00376B0F">
        <w:rPr>
          <w:rFonts w:ascii="Arial" w:eastAsia="@Batang" w:hAnsi="Arial" w:cs="Arial"/>
          <w:sz w:val="16"/>
          <w:szCs w:val="16"/>
        </w:rPr>
        <w:tab/>
        <w:t>5.000,0000</w:t>
      </w:r>
      <w:r w:rsidRPr="00376B0F">
        <w:rPr>
          <w:rFonts w:ascii="Arial" w:eastAsia="@Batang" w:hAnsi="Arial" w:cs="Arial"/>
          <w:sz w:val="16"/>
          <w:szCs w:val="16"/>
        </w:rPr>
        <w:tab/>
        <w:t>1,6100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292</w:t>
      </w:r>
      <w:r w:rsidRPr="00376B0F">
        <w:rPr>
          <w:rFonts w:ascii="Arial" w:eastAsia="@Batang" w:hAnsi="Arial" w:cs="Arial"/>
          <w:sz w:val="16"/>
          <w:szCs w:val="16"/>
        </w:rPr>
        <w:tab/>
        <w:t>54963</w:t>
      </w:r>
      <w:r w:rsidRPr="00376B0F">
        <w:rPr>
          <w:rFonts w:ascii="Arial" w:eastAsia="@Batang" w:hAnsi="Arial" w:cs="Arial"/>
          <w:sz w:val="16"/>
          <w:szCs w:val="16"/>
        </w:rPr>
        <w:tab/>
        <w:t xml:space="preserve">Albumina </w:t>
      </w:r>
      <w:r w:rsidRPr="00376B0F">
        <w:rPr>
          <w:rFonts w:ascii="Arial" w:eastAsia="@Batang" w:hAnsi="Arial" w:cs="Arial"/>
          <w:sz w:val="16"/>
          <w:szCs w:val="16"/>
        </w:rPr>
        <w:tab/>
        <w:t>Det</w:t>
      </w:r>
      <w:r w:rsidRPr="00376B0F">
        <w:rPr>
          <w:rFonts w:ascii="Arial" w:eastAsia="@Batang" w:hAnsi="Arial" w:cs="Arial"/>
          <w:sz w:val="16"/>
          <w:szCs w:val="16"/>
        </w:rPr>
        <w:tab/>
        <w:t>10.000,0000</w:t>
      </w:r>
      <w:r w:rsidRPr="00376B0F">
        <w:rPr>
          <w:rFonts w:ascii="Arial" w:eastAsia="@Batang" w:hAnsi="Arial" w:cs="Arial"/>
          <w:sz w:val="16"/>
          <w:szCs w:val="16"/>
        </w:rPr>
        <w:tab/>
        <w:t>1,7700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293</w:t>
      </w:r>
      <w:r w:rsidRPr="00376B0F">
        <w:rPr>
          <w:rFonts w:ascii="Arial" w:eastAsia="@Batang" w:hAnsi="Arial" w:cs="Arial"/>
          <w:sz w:val="16"/>
          <w:szCs w:val="16"/>
        </w:rPr>
        <w:tab/>
        <w:t>60136</w:t>
      </w:r>
      <w:r w:rsidRPr="00376B0F">
        <w:rPr>
          <w:rFonts w:ascii="Arial" w:eastAsia="@Batang" w:hAnsi="Arial" w:cs="Arial"/>
          <w:sz w:val="16"/>
          <w:szCs w:val="16"/>
        </w:rPr>
        <w:tab/>
        <w:t>Álcool etílico</w:t>
      </w:r>
      <w:r w:rsidRPr="00376B0F">
        <w:rPr>
          <w:rFonts w:ascii="Arial" w:eastAsia="@Batang" w:hAnsi="Arial" w:cs="Arial"/>
          <w:sz w:val="16"/>
          <w:szCs w:val="16"/>
        </w:rPr>
        <w:tab/>
        <w:t>Det</w:t>
      </w:r>
      <w:r w:rsidRPr="00376B0F">
        <w:rPr>
          <w:rFonts w:ascii="Arial" w:eastAsia="@Batang" w:hAnsi="Arial" w:cs="Arial"/>
          <w:sz w:val="16"/>
          <w:szCs w:val="16"/>
        </w:rPr>
        <w:tab/>
        <w:t>2.000,0000</w:t>
      </w:r>
      <w:r w:rsidRPr="00376B0F">
        <w:rPr>
          <w:rFonts w:ascii="Arial" w:eastAsia="@Batang" w:hAnsi="Arial" w:cs="Arial"/>
          <w:sz w:val="16"/>
          <w:szCs w:val="16"/>
        </w:rPr>
        <w:tab/>
        <w:t>1,6300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294</w:t>
      </w:r>
      <w:r w:rsidRPr="00376B0F">
        <w:rPr>
          <w:rFonts w:ascii="Arial" w:eastAsia="@Batang" w:hAnsi="Arial" w:cs="Arial"/>
          <w:sz w:val="16"/>
          <w:szCs w:val="16"/>
        </w:rPr>
        <w:tab/>
        <w:t>54964</w:t>
      </w:r>
      <w:r w:rsidRPr="00376B0F">
        <w:rPr>
          <w:rFonts w:ascii="Arial" w:eastAsia="@Batang" w:hAnsi="Arial" w:cs="Arial"/>
          <w:sz w:val="16"/>
          <w:szCs w:val="16"/>
        </w:rPr>
        <w:tab/>
        <w:t>Amilase</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3,4300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295</w:t>
      </w:r>
      <w:r w:rsidRPr="00376B0F">
        <w:rPr>
          <w:rFonts w:ascii="Arial" w:eastAsia="@Batang" w:hAnsi="Arial" w:cs="Arial"/>
          <w:sz w:val="16"/>
          <w:szCs w:val="16"/>
        </w:rPr>
        <w:tab/>
        <w:t>60137</w:t>
      </w:r>
      <w:r w:rsidRPr="00376B0F">
        <w:rPr>
          <w:rFonts w:ascii="Arial" w:eastAsia="@Batang" w:hAnsi="Arial" w:cs="Arial"/>
          <w:sz w:val="16"/>
          <w:szCs w:val="16"/>
        </w:rPr>
        <w:tab/>
        <w:t>Amônia</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1,9200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296</w:t>
      </w:r>
      <w:r w:rsidRPr="00376B0F">
        <w:rPr>
          <w:rFonts w:ascii="Arial" w:eastAsia="@Batang" w:hAnsi="Arial" w:cs="Arial"/>
          <w:sz w:val="16"/>
          <w:szCs w:val="16"/>
        </w:rPr>
        <w:tab/>
        <w:t>54966</w:t>
      </w:r>
      <w:r w:rsidRPr="00376B0F">
        <w:rPr>
          <w:rFonts w:ascii="Arial" w:eastAsia="@Batang" w:hAnsi="Arial" w:cs="Arial"/>
          <w:sz w:val="16"/>
          <w:szCs w:val="16"/>
        </w:rPr>
        <w:tab/>
        <w:t>Bilirrubina Total</w:t>
      </w:r>
      <w:r w:rsidRPr="00376B0F">
        <w:rPr>
          <w:rFonts w:ascii="Arial" w:eastAsia="@Batang" w:hAnsi="Arial" w:cs="Arial"/>
          <w:sz w:val="16"/>
          <w:szCs w:val="16"/>
        </w:rPr>
        <w:tab/>
        <w:t>Det</w:t>
      </w:r>
      <w:r w:rsidRPr="00376B0F">
        <w:rPr>
          <w:rFonts w:ascii="Arial" w:eastAsia="@Batang" w:hAnsi="Arial" w:cs="Arial"/>
          <w:sz w:val="16"/>
          <w:szCs w:val="16"/>
        </w:rPr>
        <w:tab/>
        <w:t>30.000,0000</w:t>
      </w:r>
      <w:r w:rsidRPr="00376B0F">
        <w:rPr>
          <w:rFonts w:ascii="Arial" w:eastAsia="@Batang" w:hAnsi="Arial" w:cs="Arial"/>
          <w:sz w:val="16"/>
          <w:szCs w:val="16"/>
        </w:rPr>
        <w:tab/>
        <w:t>1,6300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297</w:t>
      </w:r>
      <w:r w:rsidRPr="00376B0F">
        <w:rPr>
          <w:rFonts w:ascii="Arial" w:eastAsia="@Batang" w:hAnsi="Arial" w:cs="Arial"/>
          <w:sz w:val="16"/>
          <w:szCs w:val="16"/>
        </w:rPr>
        <w:tab/>
        <w:t>54965</w:t>
      </w:r>
      <w:r w:rsidRPr="00376B0F">
        <w:rPr>
          <w:rFonts w:ascii="Arial" w:eastAsia="@Batang" w:hAnsi="Arial" w:cs="Arial"/>
          <w:sz w:val="16"/>
          <w:szCs w:val="16"/>
        </w:rPr>
        <w:tab/>
        <w:t>Bilirrubina Direta</w:t>
      </w:r>
      <w:r w:rsidRPr="00376B0F">
        <w:rPr>
          <w:rFonts w:ascii="Arial" w:eastAsia="@Batang" w:hAnsi="Arial" w:cs="Arial"/>
          <w:sz w:val="16"/>
          <w:szCs w:val="16"/>
        </w:rPr>
        <w:tab/>
        <w:t>Det</w:t>
      </w:r>
      <w:r w:rsidRPr="00376B0F">
        <w:rPr>
          <w:rFonts w:ascii="Arial" w:eastAsia="@Batang" w:hAnsi="Arial" w:cs="Arial"/>
          <w:sz w:val="16"/>
          <w:szCs w:val="16"/>
        </w:rPr>
        <w:tab/>
        <w:t>30.000,0000</w:t>
      </w:r>
      <w:r w:rsidRPr="00376B0F">
        <w:rPr>
          <w:rFonts w:ascii="Arial" w:eastAsia="@Batang" w:hAnsi="Arial" w:cs="Arial"/>
          <w:sz w:val="16"/>
          <w:szCs w:val="16"/>
        </w:rPr>
        <w:tab/>
        <w:t>1,6800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298</w:t>
      </w:r>
      <w:r w:rsidRPr="00376B0F">
        <w:rPr>
          <w:rFonts w:ascii="Arial" w:eastAsia="@Batang" w:hAnsi="Arial" w:cs="Arial"/>
          <w:sz w:val="16"/>
          <w:szCs w:val="16"/>
        </w:rPr>
        <w:tab/>
        <w:t>54967</w:t>
      </w:r>
      <w:r w:rsidRPr="00376B0F">
        <w:rPr>
          <w:rFonts w:ascii="Arial" w:eastAsia="@Batang" w:hAnsi="Arial" w:cs="Arial"/>
          <w:sz w:val="16"/>
          <w:szCs w:val="16"/>
        </w:rPr>
        <w:tab/>
        <w:t>Cálcio Total</w:t>
      </w:r>
      <w:r w:rsidRPr="00376B0F">
        <w:rPr>
          <w:rFonts w:ascii="Arial" w:eastAsia="@Batang" w:hAnsi="Arial" w:cs="Arial"/>
          <w:sz w:val="16"/>
          <w:szCs w:val="16"/>
        </w:rPr>
        <w:tab/>
        <w:t>Det</w:t>
      </w:r>
      <w:r w:rsidRPr="00376B0F">
        <w:rPr>
          <w:rFonts w:ascii="Arial" w:eastAsia="@Batang" w:hAnsi="Arial" w:cs="Arial"/>
          <w:sz w:val="16"/>
          <w:szCs w:val="16"/>
        </w:rPr>
        <w:tab/>
        <w:t>10.000,0000</w:t>
      </w:r>
      <w:r w:rsidRPr="00376B0F">
        <w:rPr>
          <w:rFonts w:ascii="Arial" w:eastAsia="@Batang" w:hAnsi="Arial" w:cs="Arial"/>
          <w:sz w:val="16"/>
          <w:szCs w:val="16"/>
        </w:rPr>
        <w:tab/>
        <w:t>1,6800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299</w:t>
      </w:r>
      <w:r w:rsidRPr="00376B0F">
        <w:rPr>
          <w:rFonts w:ascii="Arial" w:eastAsia="@Batang" w:hAnsi="Arial" w:cs="Arial"/>
          <w:sz w:val="16"/>
          <w:szCs w:val="16"/>
        </w:rPr>
        <w:tab/>
        <w:t>60138</w:t>
      </w:r>
      <w:r w:rsidRPr="00376B0F">
        <w:rPr>
          <w:rFonts w:ascii="Arial" w:eastAsia="@Batang" w:hAnsi="Arial" w:cs="Arial"/>
          <w:sz w:val="16"/>
          <w:szCs w:val="16"/>
        </w:rPr>
        <w:tab/>
        <w:t>Canabinóides (maconha) - metabólitos</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10,2700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300</w:t>
      </w:r>
      <w:r w:rsidRPr="00376B0F">
        <w:rPr>
          <w:rFonts w:ascii="Arial" w:eastAsia="@Batang" w:hAnsi="Arial" w:cs="Arial"/>
          <w:sz w:val="16"/>
          <w:szCs w:val="16"/>
        </w:rPr>
        <w:tab/>
        <w:t>54976</w:t>
      </w:r>
      <w:r w:rsidRPr="00376B0F">
        <w:rPr>
          <w:rFonts w:ascii="Arial" w:eastAsia="@Batang" w:hAnsi="Arial" w:cs="Arial"/>
          <w:sz w:val="16"/>
          <w:szCs w:val="16"/>
        </w:rPr>
        <w:tab/>
        <w:t>CK-MB (atividade) - Creatino Fosfoquinase fração MB</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2,5800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301</w:t>
      </w:r>
      <w:r w:rsidRPr="00376B0F">
        <w:rPr>
          <w:rFonts w:ascii="Arial" w:eastAsia="@Batang" w:hAnsi="Arial" w:cs="Arial"/>
          <w:sz w:val="16"/>
          <w:szCs w:val="16"/>
        </w:rPr>
        <w:tab/>
        <w:t>54968</w:t>
      </w:r>
      <w:r w:rsidRPr="00376B0F">
        <w:rPr>
          <w:rFonts w:ascii="Arial" w:eastAsia="@Batang" w:hAnsi="Arial" w:cs="Arial"/>
          <w:sz w:val="16"/>
          <w:szCs w:val="16"/>
        </w:rPr>
        <w:tab/>
        <w:t xml:space="preserve">CK-NAC (Creatino </w:t>
      </w:r>
      <w:proofErr w:type="gramStart"/>
      <w:r w:rsidRPr="00376B0F">
        <w:rPr>
          <w:rFonts w:ascii="Arial" w:eastAsia="@Batang" w:hAnsi="Arial" w:cs="Arial"/>
          <w:sz w:val="16"/>
          <w:szCs w:val="16"/>
        </w:rPr>
        <w:t>Fosfoquinase)</w:t>
      </w:r>
      <w:r w:rsidRPr="00376B0F">
        <w:rPr>
          <w:rFonts w:ascii="Arial" w:eastAsia="@Batang" w:hAnsi="Arial" w:cs="Arial"/>
          <w:sz w:val="16"/>
          <w:szCs w:val="16"/>
        </w:rPr>
        <w:tab/>
      </w:r>
      <w:proofErr w:type="gramEnd"/>
      <w:r w:rsidRPr="00376B0F">
        <w:rPr>
          <w:rFonts w:ascii="Arial" w:eastAsia="@Batang" w:hAnsi="Arial" w:cs="Arial"/>
          <w:sz w:val="16"/>
          <w:szCs w:val="16"/>
        </w:rPr>
        <w:t>Det</w:t>
      </w:r>
      <w:r w:rsidRPr="00376B0F">
        <w:rPr>
          <w:rFonts w:ascii="Arial" w:eastAsia="@Batang" w:hAnsi="Arial" w:cs="Arial"/>
          <w:sz w:val="16"/>
          <w:szCs w:val="16"/>
        </w:rPr>
        <w:tab/>
        <w:t>10.000,0000</w:t>
      </w:r>
      <w:r w:rsidRPr="00376B0F">
        <w:rPr>
          <w:rFonts w:ascii="Arial" w:eastAsia="@Batang" w:hAnsi="Arial" w:cs="Arial"/>
          <w:sz w:val="16"/>
          <w:szCs w:val="16"/>
        </w:rPr>
        <w:tab/>
        <w:t>1,8900</w:t>
      </w:r>
      <w:r w:rsidRPr="00376B0F">
        <w:rPr>
          <w:rFonts w:ascii="Arial" w:eastAsia="@Batang" w:hAnsi="Arial" w:cs="Arial"/>
          <w:sz w:val="16"/>
          <w:szCs w:val="16"/>
        </w:rPr>
        <w:tab/>
        <w:t>N/N/N</w:t>
      </w:r>
    </w:p>
    <w:p w:rsidR="002B5C2B" w:rsidRPr="00376B0F" w:rsidRDefault="002B5C2B" w:rsidP="002266E2">
      <w:pPr>
        <w:widowControl w:val="0"/>
        <w:tabs>
          <w:tab w:val="left" w:pos="1370"/>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302</w:t>
      </w:r>
      <w:r w:rsidRPr="00376B0F">
        <w:rPr>
          <w:rFonts w:ascii="Arial" w:eastAsia="@Batang" w:hAnsi="Arial" w:cs="Arial"/>
          <w:sz w:val="16"/>
          <w:szCs w:val="16"/>
        </w:rPr>
        <w:tab/>
        <w:t>60145</w:t>
      </w:r>
      <w:r w:rsidRPr="00376B0F">
        <w:rPr>
          <w:rFonts w:ascii="Arial" w:eastAsia="@Batang" w:hAnsi="Arial" w:cs="Arial"/>
          <w:sz w:val="16"/>
          <w:szCs w:val="16"/>
        </w:rPr>
        <w:tab/>
        <w:t>Cloro</w:t>
      </w:r>
      <w:r w:rsidRPr="00376B0F">
        <w:rPr>
          <w:rFonts w:ascii="Arial" w:eastAsia="@Batang" w:hAnsi="Arial" w:cs="Arial"/>
          <w:sz w:val="16"/>
          <w:szCs w:val="16"/>
        </w:rPr>
        <w:tab/>
        <w:t>Det</w:t>
      </w:r>
      <w:r w:rsidRPr="00376B0F">
        <w:rPr>
          <w:rFonts w:ascii="Arial" w:eastAsia="@Batang" w:hAnsi="Arial" w:cs="Arial"/>
          <w:sz w:val="16"/>
          <w:szCs w:val="16"/>
        </w:rPr>
        <w:tab/>
        <w:t>6.000,0000</w:t>
      </w:r>
      <w:r w:rsidRPr="00376B0F">
        <w:rPr>
          <w:rFonts w:ascii="Arial" w:eastAsia="@Batang" w:hAnsi="Arial" w:cs="Arial"/>
          <w:sz w:val="16"/>
          <w:szCs w:val="16"/>
        </w:rPr>
        <w:tab/>
        <w:t>1,8100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303</w:t>
      </w:r>
      <w:r w:rsidRPr="00376B0F">
        <w:rPr>
          <w:rFonts w:ascii="Arial" w:eastAsia="@Batang" w:hAnsi="Arial" w:cs="Arial"/>
          <w:sz w:val="16"/>
          <w:szCs w:val="16"/>
        </w:rPr>
        <w:tab/>
        <w:t>60139</w:t>
      </w:r>
      <w:r w:rsidRPr="00376B0F">
        <w:rPr>
          <w:rFonts w:ascii="Arial" w:eastAsia="@Batang" w:hAnsi="Arial" w:cs="Arial"/>
          <w:sz w:val="16"/>
          <w:szCs w:val="16"/>
        </w:rPr>
        <w:tab/>
        <w:t>Cocaína - metabólitos</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10,2700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304</w:t>
      </w:r>
      <w:r w:rsidRPr="00376B0F">
        <w:rPr>
          <w:rFonts w:ascii="Arial" w:eastAsia="@Batang" w:hAnsi="Arial" w:cs="Arial"/>
          <w:sz w:val="16"/>
          <w:szCs w:val="16"/>
        </w:rPr>
        <w:tab/>
        <w:t>54970</w:t>
      </w:r>
      <w:r w:rsidRPr="00376B0F">
        <w:rPr>
          <w:rFonts w:ascii="Arial" w:eastAsia="@Batang" w:hAnsi="Arial" w:cs="Arial"/>
          <w:sz w:val="16"/>
          <w:szCs w:val="16"/>
        </w:rPr>
        <w:tab/>
        <w:t>Colesterol HDL</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3,5100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305</w:t>
      </w:r>
      <w:r w:rsidRPr="00376B0F">
        <w:rPr>
          <w:rFonts w:ascii="Arial" w:eastAsia="@Batang" w:hAnsi="Arial" w:cs="Arial"/>
          <w:sz w:val="16"/>
          <w:szCs w:val="16"/>
        </w:rPr>
        <w:tab/>
        <w:t>54971</w:t>
      </w:r>
      <w:r w:rsidRPr="00376B0F">
        <w:rPr>
          <w:rFonts w:ascii="Arial" w:eastAsia="@Batang" w:hAnsi="Arial" w:cs="Arial"/>
          <w:sz w:val="16"/>
          <w:szCs w:val="16"/>
        </w:rPr>
        <w:tab/>
        <w:t xml:space="preserve">Colesterol LDL </w:t>
      </w:r>
      <w:r w:rsidRPr="00376B0F">
        <w:rPr>
          <w:rFonts w:ascii="Arial" w:eastAsia="@Batang" w:hAnsi="Arial" w:cs="Arial"/>
          <w:sz w:val="16"/>
          <w:szCs w:val="16"/>
        </w:rPr>
        <w:tab/>
        <w:t>Det</w:t>
      </w:r>
      <w:r w:rsidRPr="00376B0F">
        <w:rPr>
          <w:rFonts w:ascii="Arial" w:eastAsia="@Batang" w:hAnsi="Arial" w:cs="Arial"/>
          <w:sz w:val="16"/>
          <w:szCs w:val="16"/>
        </w:rPr>
        <w:tab/>
        <w:t>1.000,0000</w:t>
      </w:r>
      <w:r w:rsidRPr="00376B0F">
        <w:rPr>
          <w:rFonts w:ascii="Arial" w:eastAsia="@Batang" w:hAnsi="Arial" w:cs="Arial"/>
          <w:sz w:val="16"/>
          <w:szCs w:val="16"/>
        </w:rPr>
        <w:tab/>
        <w:t>4,9400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306</w:t>
      </w:r>
      <w:r w:rsidRPr="00376B0F">
        <w:rPr>
          <w:rFonts w:ascii="Arial" w:eastAsia="@Batang" w:hAnsi="Arial" w:cs="Arial"/>
          <w:sz w:val="16"/>
          <w:szCs w:val="16"/>
        </w:rPr>
        <w:tab/>
        <w:t>54969</w:t>
      </w:r>
      <w:r w:rsidRPr="00376B0F">
        <w:rPr>
          <w:rFonts w:ascii="Arial" w:eastAsia="@Batang" w:hAnsi="Arial" w:cs="Arial"/>
          <w:sz w:val="16"/>
          <w:szCs w:val="16"/>
        </w:rPr>
        <w:tab/>
        <w:t>Colesterol Total</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1,5600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307</w:t>
      </w:r>
      <w:r w:rsidRPr="00376B0F">
        <w:rPr>
          <w:rFonts w:ascii="Arial" w:eastAsia="@Batang" w:hAnsi="Arial" w:cs="Arial"/>
          <w:sz w:val="16"/>
          <w:szCs w:val="16"/>
        </w:rPr>
        <w:tab/>
        <w:t>60140</w:t>
      </w:r>
      <w:r w:rsidRPr="00376B0F">
        <w:rPr>
          <w:rFonts w:ascii="Arial" w:eastAsia="@Batang" w:hAnsi="Arial" w:cs="Arial"/>
          <w:sz w:val="16"/>
          <w:szCs w:val="16"/>
        </w:rPr>
        <w:tab/>
        <w:t>Complemento C3</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7,2000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308</w:t>
      </w:r>
      <w:r w:rsidRPr="00376B0F">
        <w:rPr>
          <w:rFonts w:ascii="Arial" w:eastAsia="@Batang" w:hAnsi="Arial" w:cs="Arial"/>
          <w:sz w:val="16"/>
          <w:szCs w:val="16"/>
        </w:rPr>
        <w:tab/>
        <w:t>60141</w:t>
      </w:r>
      <w:r w:rsidRPr="00376B0F">
        <w:rPr>
          <w:rFonts w:ascii="Arial" w:eastAsia="@Batang" w:hAnsi="Arial" w:cs="Arial"/>
          <w:sz w:val="16"/>
          <w:szCs w:val="16"/>
        </w:rPr>
        <w:tab/>
        <w:t>Complemento C4</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7,2000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309</w:t>
      </w:r>
      <w:r w:rsidRPr="00376B0F">
        <w:rPr>
          <w:rFonts w:ascii="Arial" w:eastAsia="@Batang" w:hAnsi="Arial" w:cs="Arial"/>
          <w:sz w:val="16"/>
          <w:szCs w:val="16"/>
        </w:rPr>
        <w:tab/>
        <w:t>54972</w:t>
      </w:r>
      <w:r w:rsidRPr="00376B0F">
        <w:rPr>
          <w:rFonts w:ascii="Arial" w:eastAsia="@Batang" w:hAnsi="Arial" w:cs="Arial"/>
          <w:sz w:val="16"/>
          <w:szCs w:val="16"/>
        </w:rPr>
        <w:tab/>
        <w:t>Creatinina</w:t>
      </w:r>
      <w:r w:rsidRPr="00376B0F">
        <w:rPr>
          <w:rFonts w:ascii="Arial" w:eastAsia="@Batang" w:hAnsi="Arial" w:cs="Arial"/>
          <w:sz w:val="16"/>
          <w:szCs w:val="16"/>
        </w:rPr>
        <w:tab/>
        <w:t>Det</w:t>
      </w:r>
      <w:r w:rsidRPr="00376B0F">
        <w:rPr>
          <w:rFonts w:ascii="Arial" w:eastAsia="@Batang" w:hAnsi="Arial" w:cs="Arial"/>
          <w:sz w:val="16"/>
          <w:szCs w:val="16"/>
        </w:rPr>
        <w:tab/>
        <w:t>10.000,0000</w:t>
      </w:r>
      <w:r w:rsidRPr="00376B0F">
        <w:rPr>
          <w:rFonts w:ascii="Arial" w:eastAsia="@Batang" w:hAnsi="Arial" w:cs="Arial"/>
          <w:sz w:val="16"/>
          <w:szCs w:val="16"/>
        </w:rPr>
        <w:tab/>
        <w:t>1,6700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310</w:t>
      </w:r>
      <w:r w:rsidRPr="00376B0F">
        <w:rPr>
          <w:rFonts w:ascii="Arial" w:eastAsia="@Batang" w:hAnsi="Arial" w:cs="Arial"/>
          <w:sz w:val="16"/>
          <w:szCs w:val="16"/>
        </w:rPr>
        <w:tab/>
        <w:t>54973</w:t>
      </w:r>
      <w:r w:rsidRPr="00376B0F">
        <w:rPr>
          <w:rFonts w:ascii="Arial" w:eastAsia="@Batang" w:hAnsi="Arial" w:cs="Arial"/>
          <w:sz w:val="16"/>
          <w:szCs w:val="16"/>
        </w:rPr>
        <w:tab/>
        <w:t>Desidrogenase Lática - LDH</w:t>
      </w:r>
      <w:r w:rsidRPr="00376B0F">
        <w:rPr>
          <w:rFonts w:ascii="Arial" w:eastAsia="@Batang" w:hAnsi="Arial" w:cs="Arial"/>
          <w:sz w:val="16"/>
          <w:szCs w:val="16"/>
        </w:rPr>
        <w:tab/>
        <w:t>Det</w:t>
      </w:r>
      <w:r w:rsidRPr="00376B0F">
        <w:rPr>
          <w:rFonts w:ascii="Arial" w:eastAsia="@Batang" w:hAnsi="Arial" w:cs="Arial"/>
          <w:sz w:val="16"/>
          <w:szCs w:val="16"/>
        </w:rPr>
        <w:tab/>
        <w:t>10.000,0000</w:t>
      </w:r>
      <w:r w:rsidRPr="00376B0F">
        <w:rPr>
          <w:rFonts w:ascii="Arial" w:eastAsia="@Batang" w:hAnsi="Arial" w:cs="Arial"/>
          <w:sz w:val="16"/>
          <w:szCs w:val="16"/>
        </w:rPr>
        <w:tab/>
        <w:t>1,8300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311</w:t>
      </w:r>
      <w:r w:rsidRPr="00376B0F">
        <w:rPr>
          <w:rFonts w:ascii="Arial" w:eastAsia="@Batang" w:hAnsi="Arial" w:cs="Arial"/>
          <w:sz w:val="16"/>
          <w:szCs w:val="16"/>
        </w:rPr>
        <w:tab/>
        <w:t>54974</w:t>
      </w:r>
      <w:r w:rsidRPr="00376B0F">
        <w:rPr>
          <w:rFonts w:ascii="Arial" w:eastAsia="@Batang" w:hAnsi="Arial" w:cs="Arial"/>
          <w:sz w:val="16"/>
          <w:szCs w:val="16"/>
        </w:rPr>
        <w:tab/>
        <w:t>Ferro</w:t>
      </w:r>
      <w:r w:rsidRPr="00376B0F">
        <w:rPr>
          <w:rFonts w:ascii="Arial" w:eastAsia="@Batang" w:hAnsi="Arial" w:cs="Arial"/>
          <w:sz w:val="16"/>
          <w:szCs w:val="16"/>
        </w:rPr>
        <w:tab/>
        <w:t>Det</w:t>
      </w:r>
      <w:r w:rsidRPr="00376B0F">
        <w:rPr>
          <w:rFonts w:ascii="Arial" w:eastAsia="@Batang" w:hAnsi="Arial" w:cs="Arial"/>
          <w:sz w:val="16"/>
          <w:szCs w:val="16"/>
        </w:rPr>
        <w:tab/>
        <w:t>6.000,0000</w:t>
      </w:r>
      <w:r w:rsidRPr="00376B0F">
        <w:rPr>
          <w:rFonts w:ascii="Arial" w:eastAsia="@Batang" w:hAnsi="Arial" w:cs="Arial"/>
          <w:sz w:val="16"/>
          <w:szCs w:val="16"/>
        </w:rPr>
        <w:tab/>
        <w:t>2,6400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312</w:t>
      </w:r>
      <w:r w:rsidRPr="00376B0F">
        <w:rPr>
          <w:rFonts w:ascii="Arial" w:eastAsia="@Batang" w:hAnsi="Arial" w:cs="Arial"/>
          <w:sz w:val="16"/>
          <w:szCs w:val="16"/>
        </w:rPr>
        <w:tab/>
        <w:t>54975</w:t>
      </w:r>
      <w:r w:rsidRPr="00376B0F">
        <w:rPr>
          <w:rFonts w:ascii="Arial" w:eastAsia="@Batang" w:hAnsi="Arial" w:cs="Arial"/>
          <w:sz w:val="16"/>
          <w:szCs w:val="16"/>
        </w:rPr>
        <w:tab/>
        <w:t>Fosfatase Alcalina</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1,8700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313</w:t>
      </w:r>
      <w:r w:rsidRPr="00376B0F">
        <w:rPr>
          <w:rFonts w:ascii="Arial" w:eastAsia="@Batang" w:hAnsi="Arial" w:cs="Arial"/>
          <w:sz w:val="16"/>
          <w:szCs w:val="16"/>
        </w:rPr>
        <w:tab/>
        <w:t>54978</w:t>
      </w:r>
      <w:r w:rsidRPr="00376B0F">
        <w:rPr>
          <w:rFonts w:ascii="Arial" w:eastAsia="@Batang" w:hAnsi="Arial" w:cs="Arial"/>
          <w:sz w:val="16"/>
          <w:szCs w:val="16"/>
        </w:rPr>
        <w:tab/>
        <w:t>Fosfato (</w:t>
      </w:r>
      <w:proofErr w:type="gramStart"/>
      <w:r w:rsidRPr="00376B0F">
        <w:rPr>
          <w:rFonts w:ascii="Arial" w:eastAsia="@Batang" w:hAnsi="Arial" w:cs="Arial"/>
          <w:sz w:val="16"/>
          <w:szCs w:val="16"/>
        </w:rPr>
        <w:t>fósforo)</w:t>
      </w:r>
      <w:r w:rsidRPr="00376B0F">
        <w:rPr>
          <w:rFonts w:ascii="Arial" w:eastAsia="@Batang" w:hAnsi="Arial" w:cs="Arial"/>
          <w:sz w:val="16"/>
          <w:szCs w:val="16"/>
        </w:rPr>
        <w:tab/>
      </w:r>
      <w:proofErr w:type="gramEnd"/>
      <w:r w:rsidRPr="00376B0F">
        <w:rPr>
          <w:rFonts w:ascii="Arial" w:eastAsia="@Batang" w:hAnsi="Arial" w:cs="Arial"/>
          <w:sz w:val="16"/>
          <w:szCs w:val="16"/>
        </w:rPr>
        <w:t>Det</w:t>
      </w:r>
      <w:r w:rsidRPr="00376B0F">
        <w:rPr>
          <w:rFonts w:ascii="Arial" w:eastAsia="@Batang" w:hAnsi="Arial" w:cs="Arial"/>
          <w:sz w:val="16"/>
          <w:szCs w:val="16"/>
        </w:rPr>
        <w:tab/>
        <w:t>6.000,0000</w:t>
      </w:r>
      <w:r w:rsidRPr="00376B0F">
        <w:rPr>
          <w:rFonts w:ascii="Arial" w:eastAsia="@Batang" w:hAnsi="Arial" w:cs="Arial"/>
          <w:sz w:val="16"/>
          <w:szCs w:val="16"/>
        </w:rPr>
        <w:tab/>
        <w:t>1,7100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314</w:t>
      </w:r>
      <w:r w:rsidRPr="00376B0F">
        <w:rPr>
          <w:rFonts w:ascii="Arial" w:eastAsia="@Batang" w:hAnsi="Arial" w:cs="Arial"/>
          <w:sz w:val="16"/>
          <w:szCs w:val="16"/>
        </w:rPr>
        <w:tab/>
        <w:t>54979</w:t>
      </w:r>
      <w:r w:rsidRPr="00376B0F">
        <w:rPr>
          <w:rFonts w:ascii="Arial" w:eastAsia="@Batang" w:hAnsi="Arial" w:cs="Arial"/>
          <w:sz w:val="16"/>
          <w:szCs w:val="16"/>
        </w:rPr>
        <w:tab/>
        <w:t>Gama-GT</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1,8100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315</w:t>
      </w:r>
      <w:r w:rsidRPr="00376B0F">
        <w:rPr>
          <w:rFonts w:ascii="Arial" w:eastAsia="@Batang" w:hAnsi="Arial" w:cs="Arial"/>
          <w:sz w:val="16"/>
          <w:szCs w:val="16"/>
        </w:rPr>
        <w:tab/>
        <w:t>54980</w:t>
      </w:r>
      <w:r w:rsidRPr="00376B0F">
        <w:rPr>
          <w:rFonts w:ascii="Arial" w:eastAsia="@Batang" w:hAnsi="Arial" w:cs="Arial"/>
          <w:sz w:val="16"/>
          <w:szCs w:val="16"/>
        </w:rPr>
        <w:tab/>
        <w:t>Glicose</w:t>
      </w:r>
      <w:r w:rsidRPr="00376B0F">
        <w:rPr>
          <w:rFonts w:ascii="Arial" w:eastAsia="@Batang" w:hAnsi="Arial" w:cs="Arial"/>
          <w:sz w:val="16"/>
          <w:szCs w:val="16"/>
        </w:rPr>
        <w:tab/>
        <w:t>Det</w:t>
      </w:r>
      <w:r w:rsidRPr="00376B0F">
        <w:rPr>
          <w:rFonts w:ascii="Arial" w:eastAsia="@Batang" w:hAnsi="Arial" w:cs="Arial"/>
          <w:sz w:val="16"/>
          <w:szCs w:val="16"/>
        </w:rPr>
        <w:tab/>
        <w:t>30.000,0000</w:t>
      </w:r>
      <w:r w:rsidRPr="00376B0F">
        <w:rPr>
          <w:rFonts w:ascii="Arial" w:eastAsia="@Batang" w:hAnsi="Arial" w:cs="Arial"/>
          <w:sz w:val="16"/>
          <w:szCs w:val="16"/>
        </w:rPr>
        <w:tab/>
        <w:t>1,3500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316</w:t>
      </w:r>
      <w:r w:rsidRPr="00376B0F">
        <w:rPr>
          <w:rFonts w:ascii="Arial" w:eastAsia="@Batang" w:hAnsi="Arial" w:cs="Arial"/>
          <w:sz w:val="16"/>
          <w:szCs w:val="16"/>
        </w:rPr>
        <w:tab/>
        <w:t>54981</w:t>
      </w:r>
      <w:r w:rsidRPr="00376B0F">
        <w:rPr>
          <w:rFonts w:ascii="Arial" w:eastAsia="@Batang" w:hAnsi="Arial" w:cs="Arial"/>
          <w:sz w:val="16"/>
          <w:szCs w:val="16"/>
        </w:rPr>
        <w:tab/>
        <w:t>Hemoglobina Glicada - Ha1c</w:t>
      </w:r>
      <w:r w:rsidRPr="00376B0F">
        <w:rPr>
          <w:rFonts w:ascii="Arial" w:eastAsia="@Batang" w:hAnsi="Arial" w:cs="Arial"/>
          <w:sz w:val="16"/>
          <w:szCs w:val="16"/>
        </w:rPr>
        <w:tab/>
        <w:t>Det</w:t>
      </w:r>
      <w:r w:rsidRPr="00376B0F">
        <w:rPr>
          <w:rFonts w:ascii="Arial" w:eastAsia="@Batang" w:hAnsi="Arial" w:cs="Arial"/>
          <w:sz w:val="16"/>
          <w:szCs w:val="16"/>
        </w:rPr>
        <w:tab/>
        <w:t>5.000,0000</w:t>
      </w:r>
      <w:r w:rsidRPr="00376B0F">
        <w:rPr>
          <w:rFonts w:ascii="Arial" w:eastAsia="@Batang" w:hAnsi="Arial" w:cs="Arial"/>
          <w:sz w:val="16"/>
          <w:szCs w:val="16"/>
        </w:rPr>
        <w:tab/>
        <w:t>9,4600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317</w:t>
      </w:r>
      <w:r w:rsidRPr="00376B0F">
        <w:rPr>
          <w:rFonts w:ascii="Arial" w:eastAsia="@Batang" w:hAnsi="Arial" w:cs="Arial"/>
          <w:sz w:val="16"/>
          <w:szCs w:val="16"/>
        </w:rPr>
        <w:tab/>
        <w:t>54982</w:t>
      </w:r>
      <w:r w:rsidRPr="00376B0F">
        <w:rPr>
          <w:rFonts w:ascii="Arial" w:eastAsia="@Batang" w:hAnsi="Arial" w:cs="Arial"/>
          <w:sz w:val="16"/>
          <w:szCs w:val="16"/>
        </w:rPr>
        <w:tab/>
        <w:t>Lipase</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2,1800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318</w:t>
      </w:r>
      <w:r w:rsidRPr="00376B0F">
        <w:rPr>
          <w:rFonts w:ascii="Arial" w:eastAsia="@Batang" w:hAnsi="Arial" w:cs="Arial"/>
          <w:sz w:val="16"/>
          <w:szCs w:val="16"/>
        </w:rPr>
        <w:tab/>
        <w:t>54983</w:t>
      </w:r>
      <w:r w:rsidRPr="00376B0F">
        <w:rPr>
          <w:rFonts w:ascii="Arial" w:eastAsia="@Batang" w:hAnsi="Arial" w:cs="Arial"/>
          <w:sz w:val="16"/>
          <w:szCs w:val="16"/>
        </w:rPr>
        <w:tab/>
        <w:t>Magnésio</w:t>
      </w:r>
      <w:r w:rsidRPr="00376B0F">
        <w:rPr>
          <w:rFonts w:ascii="Arial" w:eastAsia="@Batang" w:hAnsi="Arial" w:cs="Arial"/>
          <w:sz w:val="16"/>
          <w:szCs w:val="16"/>
        </w:rPr>
        <w:tab/>
        <w:t>Det</w:t>
      </w:r>
      <w:r w:rsidRPr="00376B0F">
        <w:rPr>
          <w:rFonts w:ascii="Arial" w:eastAsia="@Batang" w:hAnsi="Arial" w:cs="Arial"/>
          <w:sz w:val="16"/>
          <w:szCs w:val="16"/>
        </w:rPr>
        <w:tab/>
        <w:t>11.000,0000</w:t>
      </w:r>
      <w:r w:rsidRPr="00376B0F">
        <w:rPr>
          <w:rFonts w:ascii="Arial" w:eastAsia="@Batang" w:hAnsi="Arial" w:cs="Arial"/>
          <w:sz w:val="16"/>
          <w:szCs w:val="16"/>
        </w:rPr>
        <w:tab/>
        <w:t>1,9400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319</w:t>
      </w:r>
      <w:r w:rsidRPr="00376B0F">
        <w:rPr>
          <w:rFonts w:ascii="Arial" w:eastAsia="@Batang" w:hAnsi="Arial" w:cs="Arial"/>
          <w:sz w:val="16"/>
          <w:szCs w:val="16"/>
        </w:rPr>
        <w:tab/>
        <w:t>60144</w:t>
      </w:r>
      <w:r w:rsidRPr="00376B0F">
        <w:rPr>
          <w:rFonts w:ascii="Arial" w:eastAsia="@Batang" w:hAnsi="Arial" w:cs="Arial"/>
          <w:sz w:val="16"/>
          <w:szCs w:val="16"/>
        </w:rPr>
        <w:tab/>
        <w:t>Potássio</w:t>
      </w:r>
      <w:r w:rsidRPr="00376B0F">
        <w:rPr>
          <w:rFonts w:ascii="Arial" w:eastAsia="@Batang" w:hAnsi="Arial" w:cs="Arial"/>
          <w:sz w:val="16"/>
          <w:szCs w:val="16"/>
        </w:rPr>
        <w:tab/>
        <w:t>Det</w:t>
      </w:r>
      <w:r w:rsidRPr="00376B0F">
        <w:rPr>
          <w:rFonts w:ascii="Arial" w:eastAsia="@Batang" w:hAnsi="Arial" w:cs="Arial"/>
          <w:sz w:val="16"/>
          <w:szCs w:val="16"/>
        </w:rPr>
        <w:tab/>
        <w:t>25.000,0000</w:t>
      </w:r>
      <w:r w:rsidRPr="00376B0F">
        <w:rPr>
          <w:rFonts w:ascii="Arial" w:eastAsia="@Batang" w:hAnsi="Arial" w:cs="Arial"/>
          <w:sz w:val="16"/>
          <w:szCs w:val="16"/>
        </w:rPr>
        <w:tab/>
        <w:t>1,7200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320</w:t>
      </w:r>
      <w:r w:rsidRPr="00376B0F">
        <w:rPr>
          <w:rFonts w:ascii="Arial" w:eastAsia="@Batang" w:hAnsi="Arial" w:cs="Arial"/>
          <w:sz w:val="16"/>
          <w:szCs w:val="16"/>
        </w:rPr>
        <w:tab/>
        <w:t>54986</w:t>
      </w:r>
      <w:r w:rsidRPr="00376B0F">
        <w:rPr>
          <w:rFonts w:ascii="Arial" w:eastAsia="@Batang" w:hAnsi="Arial" w:cs="Arial"/>
          <w:sz w:val="16"/>
          <w:szCs w:val="16"/>
        </w:rPr>
        <w:tab/>
        <w:t xml:space="preserve">Proteína Total </w:t>
      </w:r>
      <w:r w:rsidRPr="00376B0F">
        <w:rPr>
          <w:rFonts w:ascii="Arial" w:eastAsia="@Batang" w:hAnsi="Arial" w:cs="Arial"/>
          <w:sz w:val="16"/>
          <w:szCs w:val="16"/>
        </w:rPr>
        <w:tab/>
        <w:t>Det</w:t>
      </w:r>
      <w:r w:rsidRPr="00376B0F">
        <w:rPr>
          <w:rFonts w:ascii="Arial" w:eastAsia="@Batang" w:hAnsi="Arial" w:cs="Arial"/>
          <w:sz w:val="16"/>
          <w:szCs w:val="16"/>
        </w:rPr>
        <w:tab/>
        <w:t>8.000,0000</w:t>
      </w:r>
      <w:r w:rsidRPr="00376B0F">
        <w:rPr>
          <w:rFonts w:ascii="Arial" w:eastAsia="@Batang" w:hAnsi="Arial" w:cs="Arial"/>
          <w:sz w:val="16"/>
          <w:szCs w:val="16"/>
        </w:rPr>
        <w:tab/>
        <w:t>1,8300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321</w:t>
      </w:r>
      <w:r w:rsidRPr="00376B0F">
        <w:rPr>
          <w:rFonts w:ascii="Arial" w:eastAsia="@Batang" w:hAnsi="Arial" w:cs="Arial"/>
          <w:sz w:val="16"/>
          <w:szCs w:val="16"/>
        </w:rPr>
        <w:tab/>
        <w:t>54987</w:t>
      </w:r>
      <w:r w:rsidRPr="00376B0F">
        <w:rPr>
          <w:rFonts w:ascii="Arial" w:eastAsia="@Batang" w:hAnsi="Arial" w:cs="Arial"/>
          <w:sz w:val="16"/>
          <w:szCs w:val="16"/>
        </w:rPr>
        <w:tab/>
        <w:t>Proteína Total Na Urina Ou Líquor</w:t>
      </w:r>
      <w:r w:rsidRPr="00376B0F">
        <w:rPr>
          <w:rFonts w:ascii="Arial" w:eastAsia="@Batang" w:hAnsi="Arial" w:cs="Arial"/>
          <w:sz w:val="16"/>
          <w:szCs w:val="16"/>
        </w:rPr>
        <w:tab/>
        <w:t>Det</w:t>
      </w:r>
      <w:r w:rsidRPr="00376B0F">
        <w:rPr>
          <w:rFonts w:ascii="Arial" w:eastAsia="@Batang" w:hAnsi="Arial" w:cs="Arial"/>
          <w:sz w:val="16"/>
          <w:szCs w:val="16"/>
        </w:rPr>
        <w:tab/>
        <w:t>7.000,0000</w:t>
      </w:r>
      <w:r w:rsidRPr="00376B0F">
        <w:rPr>
          <w:rFonts w:ascii="Arial" w:eastAsia="@Batang" w:hAnsi="Arial" w:cs="Arial"/>
          <w:sz w:val="16"/>
          <w:szCs w:val="16"/>
        </w:rPr>
        <w:tab/>
        <w:t>2,2600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322</w:t>
      </w:r>
      <w:r w:rsidRPr="00376B0F">
        <w:rPr>
          <w:rFonts w:ascii="Arial" w:eastAsia="@Batang" w:hAnsi="Arial" w:cs="Arial"/>
          <w:sz w:val="16"/>
          <w:szCs w:val="16"/>
        </w:rPr>
        <w:tab/>
        <w:t>54989</w:t>
      </w:r>
      <w:r w:rsidRPr="00376B0F">
        <w:rPr>
          <w:rFonts w:ascii="Arial" w:eastAsia="@Batang" w:hAnsi="Arial" w:cs="Arial"/>
          <w:sz w:val="16"/>
          <w:szCs w:val="16"/>
        </w:rPr>
        <w:tab/>
        <w:t>Sódio</w:t>
      </w:r>
      <w:r w:rsidRPr="00376B0F">
        <w:rPr>
          <w:rFonts w:ascii="Arial" w:eastAsia="@Batang" w:hAnsi="Arial" w:cs="Arial"/>
          <w:sz w:val="16"/>
          <w:szCs w:val="16"/>
        </w:rPr>
        <w:tab/>
        <w:t>Det</w:t>
      </w:r>
      <w:r w:rsidRPr="00376B0F">
        <w:rPr>
          <w:rFonts w:ascii="Arial" w:eastAsia="@Batang" w:hAnsi="Arial" w:cs="Arial"/>
          <w:sz w:val="16"/>
          <w:szCs w:val="16"/>
        </w:rPr>
        <w:tab/>
        <w:t>25.000,0000</w:t>
      </w:r>
      <w:r w:rsidRPr="00376B0F">
        <w:rPr>
          <w:rFonts w:ascii="Arial" w:eastAsia="@Batang" w:hAnsi="Arial" w:cs="Arial"/>
          <w:sz w:val="16"/>
          <w:szCs w:val="16"/>
        </w:rPr>
        <w:tab/>
        <w:t>1,7200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323</w:t>
      </w:r>
      <w:r w:rsidRPr="00376B0F">
        <w:rPr>
          <w:rFonts w:ascii="Arial" w:eastAsia="@Batang" w:hAnsi="Arial" w:cs="Arial"/>
          <w:sz w:val="16"/>
          <w:szCs w:val="16"/>
        </w:rPr>
        <w:tab/>
        <w:t>54991</w:t>
      </w:r>
      <w:r w:rsidRPr="00376B0F">
        <w:rPr>
          <w:rFonts w:ascii="Arial" w:eastAsia="@Batang" w:hAnsi="Arial" w:cs="Arial"/>
          <w:sz w:val="16"/>
          <w:szCs w:val="16"/>
        </w:rPr>
        <w:tab/>
        <w:t>TGO (AST) - Aspartato aminotransferase</w:t>
      </w:r>
      <w:r w:rsidRPr="00376B0F">
        <w:rPr>
          <w:rFonts w:ascii="Arial" w:eastAsia="@Batang" w:hAnsi="Arial" w:cs="Arial"/>
          <w:sz w:val="16"/>
          <w:szCs w:val="16"/>
        </w:rPr>
        <w:tab/>
        <w:t>Det</w:t>
      </w:r>
      <w:r w:rsidRPr="00376B0F">
        <w:rPr>
          <w:rFonts w:ascii="Arial" w:eastAsia="@Batang" w:hAnsi="Arial" w:cs="Arial"/>
          <w:sz w:val="16"/>
          <w:szCs w:val="16"/>
        </w:rPr>
        <w:tab/>
        <w:t>35.000,0000</w:t>
      </w:r>
      <w:r w:rsidRPr="00376B0F">
        <w:rPr>
          <w:rFonts w:ascii="Arial" w:eastAsia="@Batang" w:hAnsi="Arial" w:cs="Arial"/>
          <w:sz w:val="16"/>
          <w:szCs w:val="16"/>
        </w:rPr>
        <w:tab/>
        <w:t>1,4500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324</w:t>
      </w:r>
      <w:r w:rsidRPr="00376B0F">
        <w:rPr>
          <w:rFonts w:ascii="Arial" w:eastAsia="@Batang" w:hAnsi="Arial" w:cs="Arial"/>
          <w:sz w:val="16"/>
          <w:szCs w:val="16"/>
        </w:rPr>
        <w:tab/>
        <w:t>54992</w:t>
      </w:r>
      <w:r w:rsidRPr="00376B0F">
        <w:rPr>
          <w:rFonts w:ascii="Arial" w:eastAsia="@Batang" w:hAnsi="Arial" w:cs="Arial"/>
          <w:sz w:val="16"/>
          <w:szCs w:val="16"/>
        </w:rPr>
        <w:tab/>
        <w:t>TGP (ALT) - Alanino aminotransferase</w:t>
      </w:r>
      <w:r w:rsidRPr="00376B0F">
        <w:rPr>
          <w:rFonts w:ascii="Arial" w:eastAsia="@Batang" w:hAnsi="Arial" w:cs="Arial"/>
          <w:sz w:val="16"/>
          <w:szCs w:val="16"/>
        </w:rPr>
        <w:tab/>
        <w:t>Det</w:t>
      </w:r>
      <w:r w:rsidRPr="00376B0F">
        <w:rPr>
          <w:rFonts w:ascii="Arial" w:eastAsia="@Batang" w:hAnsi="Arial" w:cs="Arial"/>
          <w:sz w:val="16"/>
          <w:szCs w:val="16"/>
        </w:rPr>
        <w:tab/>
        <w:t>35.000,0000</w:t>
      </w:r>
      <w:r w:rsidRPr="00376B0F">
        <w:rPr>
          <w:rFonts w:ascii="Arial" w:eastAsia="@Batang" w:hAnsi="Arial" w:cs="Arial"/>
          <w:sz w:val="16"/>
          <w:szCs w:val="16"/>
        </w:rPr>
        <w:tab/>
        <w:t>1,4500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325</w:t>
      </w:r>
      <w:r w:rsidRPr="00376B0F">
        <w:rPr>
          <w:rFonts w:ascii="Arial" w:eastAsia="@Batang" w:hAnsi="Arial" w:cs="Arial"/>
          <w:sz w:val="16"/>
          <w:szCs w:val="16"/>
        </w:rPr>
        <w:tab/>
        <w:t>54994</w:t>
      </w:r>
      <w:r w:rsidRPr="00376B0F">
        <w:rPr>
          <w:rFonts w:ascii="Arial" w:eastAsia="@Batang" w:hAnsi="Arial" w:cs="Arial"/>
          <w:sz w:val="16"/>
          <w:szCs w:val="16"/>
        </w:rPr>
        <w:tab/>
        <w:t>Triglicerídeos</w:t>
      </w:r>
      <w:r w:rsidRPr="00376B0F">
        <w:rPr>
          <w:rFonts w:ascii="Arial" w:eastAsia="@Batang" w:hAnsi="Arial" w:cs="Arial"/>
          <w:sz w:val="16"/>
          <w:szCs w:val="16"/>
        </w:rPr>
        <w:tab/>
        <w:t>Det</w:t>
      </w:r>
      <w:r w:rsidRPr="00376B0F">
        <w:rPr>
          <w:rFonts w:ascii="Arial" w:eastAsia="@Batang" w:hAnsi="Arial" w:cs="Arial"/>
          <w:sz w:val="16"/>
          <w:szCs w:val="16"/>
        </w:rPr>
        <w:tab/>
        <w:t>15.000,0000</w:t>
      </w:r>
      <w:r w:rsidRPr="00376B0F">
        <w:rPr>
          <w:rFonts w:ascii="Arial" w:eastAsia="@Batang" w:hAnsi="Arial" w:cs="Arial"/>
          <w:sz w:val="16"/>
          <w:szCs w:val="16"/>
        </w:rPr>
        <w:tab/>
        <w:t>1,6700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326</w:t>
      </w:r>
      <w:r w:rsidRPr="00376B0F">
        <w:rPr>
          <w:rFonts w:ascii="Arial" w:eastAsia="@Batang" w:hAnsi="Arial" w:cs="Arial"/>
          <w:sz w:val="16"/>
          <w:szCs w:val="16"/>
        </w:rPr>
        <w:tab/>
        <w:t>54995</w:t>
      </w:r>
      <w:r w:rsidRPr="00376B0F">
        <w:rPr>
          <w:rFonts w:ascii="Arial" w:eastAsia="@Batang" w:hAnsi="Arial" w:cs="Arial"/>
          <w:sz w:val="16"/>
          <w:szCs w:val="16"/>
        </w:rPr>
        <w:tab/>
        <w:t xml:space="preserve">Uréia </w:t>
      </w:r>
      <w:r w:rsidRPr="00376B0F">
        <w:rPr>
          <w:rFonts w:ascii="Arial" w:eastAsia="@Batang" w:hAnsi="Arial" w:cs="Arial"/>
          <w:sz w:val="16"/>
          <w:szCs w:val="16"/>
        </w:rPr>
        <w:tab/>
        <w:t>Det</w:t>
      </w:r>
      <w:r w:rsidRPr="00376B0F">
        <w:rPr>
          <w:rFonts w:ascii="Arial" w:eastAsia="@Batang" w:hAnsi="Arial" w:cs="Arial"/>
          <w:sz w:val="16"/>
          <w:szCs w:val="16"/>
        </w:rPr>
        <w:tab/>
        <w:t>50.000,0000</w:t>
      </w:r>
      <w:r w:rsidRPr="00376B0F">
        <w:rPr>
          <w:rFonts w:ascii="Arial" w:eastAsia="@Batang" w:hAnsi="Arial" w:cs="Arial"/>
          <w:sz w:val="16"/>
          <w:szCs w:val="16"/>
        </w:rPr>
        <w:tab/>
        <w:t>1,6100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327</w:t>
      </w:r>
      <w:r w:rsidRPr="00376B0F">
        <w:rPr>
          <w:rFonts w:ascii="Arial" w:eastAsia="@Batang" w:hAnsi="Arial" w:cs="Arial"/>
          <w:sz w:val="16"/>
          <w:szCs w:val="16"/>
        </w:rPr>
        <w:tab/>
        <w:t>54984</w:t>
      </w:r>
      <w:r w:rsidRPr="00376B0F">
        <w:rPr>
          <w:rFonts w:ascii="Arial" w:eastAsia="@Batang" w:hAnsi="Arial" w:cs="Arial"/>
          <w:sz w:val="16"/>
          <w:szCs w:val="16"/>
        </w:rPr>
        <w:tab/>
        <w:t>PCR - Proteína C Reativa</w:t>
      </w:r>
      <w:r w:rsidRPr="00376B0F">
        <w:rPr>
          <w:rFonts w:ascii="Arial" w:eastAsia="@Batang" w:hAnsi="Arial" w:cs="Arial"/>
          <w:sz w:val="16"/>
          <w:szCs w:val="16"/>
        </w:rPr>
        <w:tab/>
        <w:t>Det</w:t>
      </w:r>
      <w:r w:rsidRPr="00376B0F">
        <w:rPr>
          <w:rFonts w:ascii="Arial" w:eastAsia="@Batang" w:hAnsi="Arial" w:cs="Arial"/>
          <w:sz w:val="16"/>
          <w:szCs w:val="16"/>
        </w:rPr>
        <w:tab/>
        <w:t>60.000,0000</w:t>
      </w:r>
      <w:r w:rsidRPr="00376B0F">
        <w:rPr>
          <w:rFonts w:ascii="Arial" w:eastAsia="@Batang" w:hAnsi="Arial" w:cs="Arial"/>
          <w:sz w:val="16"/>
          <w:szCs w:val="16"/>
        </w:rPr>
        <w:tab/>
        <w:t>3,5400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328</w:t>
      </w:r>
      <w:r w:rsidRPr="00376B0F">
        <w:rPr>
          <w:rFonts w:ascii="Arial" w:eastAsia="@Batang" w:hAnsi="Arial" w:cs="Arial"/>
          <w:sz w:val="16"/>
          <w:szCs w:val="16"/>
        </w:rPr>
        <w:tab/>
        <w:t>60143</w:t>
      </w:r>
      <w:r w:rsidRPr="00376B0F">
        <w:rPr>
          <w:rFonts w:ascii="Arial" w:eastAsia="@Batang" w:hAnsi="Arial" w:cs="Arial"/>
          <w:sz w:val="16"/>
          <w:szCs w:val="16"/>
        </w:rPr>
        <w:tab/>
        <w:t>PCR Ultra - proteína C reativa Ultrassensível</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8,9600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329</w:t>
      </w:r>
      <w:r w:rsidRPr="00376B0F">
        <w:rPr>
          <w:rFonts w:ascii="Arial" w:eastAsia="@Batang" w:hAnsi="Arial" w:cs="Arial"/>
          <w:sz w:val="16"/>
          <w:szCs w:val="16"/>
        </w:rPr>
        <w:tab/>
        <w:t>66470</w:t>
      </w:r>
      <w:r w:rsidRPr="00376B0F">
        <w:rPr>
          <w:rFonts w:ascii="Arial" w:eastAsia="@Batang" w:hAnsi="Arial" w:cs="Arial"/>
          <w:sz w:val="16"/>
          <w:szCs w:val="16"/>
        </w:rPr>
        <w:tab/>
        <w:t>ASLO - Antiestreptolisina O</w:t>
      </w:r>
      <w:r w:rsidRPr="00376B0F">
        <w:rPr>
          <w:rFonts w:ascii="Arial" w:eastAsia="@Batang" w:hAnsi="Arial" w:cs="Arial"/>
          <w:sz w:val="16"/>
          <w:szCs w:val="16"/>
        </w:rPr>
        <w:tab/>
        <w:t>Det</w:t>
      </w:r>
      <w:r w:rsidRPr="00376B0F">
        <w:rPr>
          <w:rFonts w:ascii="Arial" w:eastAsia="@Batang" w:hAnsi="Arial" w:cs="Arial"/>
          <w:sz w:val="16"/>
          <w:szCs w:val="16"/>
        </w:rPr>
        <w:tab/>
        <w:t>900,0000</w:t>
      </w:r>
      <w:r w:rsidRPr="00376B0F">
        <w:rPr>
          <w:rFonts w:ascii="Arial" w:eastAsia="@Batang" w:hAnsi="Arial" w:cs="Arial"/>
          <w:sz w:val="16"/>
          <w:szCs w:val="16"/>
        </w:rPr>
        <w:tab/>
        <w:t>7,2000</w:t>
      </w:r>
      <w:r w:rsidRPr="00376B0F">
        <w:rPr>
          <w:rFonts w:ascii="Arial" w:eastAsia="@Batang" w:hAnsi="Arial" w:cs="Arial"/>
          <w:sz w:val="16"/>
          <w:szCs w:val="16"/>
        </w:rPr>
        <w:tab/>
        <w:t>N/N/N</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376B0F">
        <w:rPr>
          <w:rFonts w:ascii="@Batang" w:eastAsia="@Batang"/>
          <w:sz w:val="24"/>
          <w:szCs w:val="24"/>
        </w:rPr>
        <w:tab/>
      </w:r>
      <w:r w:rsidRPr="00376B0F">
        <w:rPr>
          <w:rFonts w:ascii="Arial" w:eastAsia="@Batang" w:hAnsi="Arial" w:cs="Arial"/>
          <w:sz w:val="16"/>
          <w:szCs w:val="16"/>
        </w:rPr>
        <w:t>330</w:t>
      </w:r>
      <w:r w:rsidRPr="00376B0F">
        <w:rPr>
          <w:rFonts w:ascii="Arial" w:eastAsia="@Batang" w:hAnsi="Arial" w:cs="Arial"/>
          <w:sz w:val="16"/>
          <w:szCs w:val="16"/>
        </w:rPr>
        <w:tab/>
        <w:t>66471</w:t>
      </w:r>
      <w:r w:rsidRPr="00376B0F">
        <w:rPr>
          <w:rFonts w:ascii="Arial" w:eastAsia="@Batang" w:hAnsi="Arial" w:cs="Arial"/>
          <w:sz w:val="16"/>
          <w:szCs w:val="16"/>
        </w:rPr>
        <w:tab/>
        <w:t>FR - Fator Reumatóide</w:t>
      </w:r>
      <w:r w:rsidRPr="00376B0F">
        <w:rPr>
          <w:rFonts w:ascii="Arial" w:eastAsia="@Batang" w:hAnsi="Arial" w:cs="Arial"/>
          <w:sz w:val="16"/>
          <w:szCs w:val="16"/>
        </w:rPr>
        <w:tab/>
        <w:t>Det</w:t>
      </w:r>
      <w:r w:rsidRPr="00376B0F">
        <w:rPr>
          <w:rFonts w:ascii="Arial" w:eastAsia="@Batang" w:hAnsi="Arial" w:cs="Arial"/>
          <w:sz w:val="16"/>
          <w:szCs w:val="16"/>
        </w:rPr>
        <w:tab/>
        <w:t>900,0000</w:t>
      </w:r>
      <w:r w:rsidRPr="00376B0F">
        <w:rPr>
          <w:rFonts w:ascii="Arial" w:eastAsia="@Batang" w:hAnsi="Arial" w:cs="Arial"/>
          <w:sz w:val="16"/>
          <w:szCs w:val="16"/>
        </w:rPr>
        <w:tab/>
        <w:t>7,2000</w:t>
      </w:r>
      <w:r w:rsidRPr="00376B0F">
        <w:rPr>
          <w:rFonts w:ascii="Arial" w:eastAsia="@Batang" w:hAnsi="Arial" w:cs="Arial"/>
          <w:sz w:val="16"/>
          <w:szCs w:val="16"/>
        </w:rPr>
        <w:tab/>
        <w:t>N/N/N</w:t>
      </w:r>
    </w:p>
    <w:p w:rsidR="002B5C2B"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16"/>
          <w:szCs w:val="16"/>
        </w:rPr>
      </w:pPr>
      <w:r w:rsidRPr="00376B0F">
        <w:rPr>
          <w:rFonts w:ascii="@Batang" w:eastAsia="@Batang"/>
          <w:sz w:val="24"/>
          <w:szCs w:val="24"/>
        </w:rPr>
        <w:tab/>
      </w:r>
      <w:r w:rsidRPr="00376B0F">
        <w:rPr>
          <w:rFonts w:ascii="Arial" w:eastAsia="@Batang" w:hAnsi="Arial" w:cs="Arial"/>
          <w:sz w:val="16"/>
          <w:szCs w:val="16"/>
        </w:rPr>
        <w:t>331</w:t>
      </w:r>
      <w:r w:rsidRPr="00376B0F">
        <w:rPr>
          <w:rFonts w:ascii="Arial" w:eastAsia="@Batang" w:hAnsi="Arial" w:cs="Arial"/>
          <w:sz w:val="16"/>
          <w:szCs w:val="16"/>
        </w:rPr>
        <w:tab/>
        <w:t>66472</w:t>
      </w:r>
      <w:r w:rsidRPr="00376B0F">
        <w:rPr>
          <w:rFonts w:ascii="Arial" w:eastAsia="@Batang" w:hAnsi="Arial" w:cs="Arial"/>
          <w:sz w:val="16"/>
          <w:szCs w:val="16"/>
        </w:rPr>
        <w:tab/>
        <w:t>Microalbuminúria</w:t>
      </w:r>
      <w:r w:rsidRPr="00376B0F">
        <w:rPr>
          <w:rFonts w:ascii="Arial" w:eastAsia="@Batang" w:hAnsi="Arial" w:cs="Arial"/>
          <w:sz w:val="16"/>
          <w:szCs w:val="16"/>
        </w:rPr>
        <w:tab/>
        <w:t>Det</w:t>
      </w:r>
      <w:r w:rsidRPr="00376B0F">
        <w:rPr>
          <w:rFonts w:ascii="Arial" w:eastAsia="@Batang" w:hAnsi="Arial" w:cs="Arial"/>
          <w:sz w:val="16"/>
          <w:szCs w:val="16"/>
        </w:rPr>
        <w:tab/>
        <w:t>1.200,0000</w:t>
      </w:r>
      <w:r w:rsidRPr="00376B0F">
        <w:rPr>
          <w:rFonts w:ascii="Arial" w:eastAsia="@Batang" w:hAnsi="Arial" w:cs="Arial"/>
          <w:sz w:val="16"/>
          <w:szCs w:val="16"/>
        </w:rPr>
        <w:tab/>
        <w:t>7,2000</w:t>
      </w:r>
      <w:r w:rsidRPr="00376B0F">
        <w:rPr>
          <w:rFonts w:ascii="Arial" w:eastAsia="@Batang" w:hAnsi="Arial" w:cs="Arial"/>
          <w:sz w:val="16"/>
          <w:szCs w:val="16"/>
        </w:rPr>
        <w:tab/>
        <w:t>N/N/N</w:t>
      </w:r>
    </w:p>
    <w:p w:rsidR="002B5C2B"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16"/>
          <w:szCs w:val="16"/>
        </w:rPr>
      </w:pPr>
    </w:p>
    <w:p w:rsidR="002B5C2B"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16"/>
          <w:szCs w:val="16"/>
        </w:rPr>
      </w:pPr>
    </w:p>
    <w:p w:rsidR="002B5C2B"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16"/>
          <w:szCs w:val="16"/>
        </w:rPr>
      </w:pPr>
    </w:p>
    <w:p w:rsidR="002B5C2B" w:rsidRPr="00A642EA" w:rsidRDefault="002B5C2B" w:rsidP="002266E2">
      <w:pPr>
        <w:widowControl w:val="0"/>
        <w:tabs>
          <w:tab w:val="left" w:pos="95"/>
          <w:tab w:val="left" w:pos="4520"/>
          <w:tab w:val="left" w:pos="5420"/>
        </w:tabs>
        <w:autoSpaceDE w:val="0"/>
        <w:autoSpaceDN w:val="0"/>
        <w:adjustRightInd w:val="0"/>
        <w:spacing w:before="132"/>
        <w:rPr>
          <w:rFonts w:ascii="Arial" w:eastAsia="@Batang" w:hAnsi="Arial" w:cs="Arial"/>
          <w:b/>
          <w:sz w:val="24"/>
          <w:szCs w:val="24"/>
        </w:rPr>
      </w:pPr>
      <w:r w:rsidRPr="002266E2">
        <w:rPr>
          <w:rFonts w:ascii="@Batang" w:eastAsia="@Batang"/>
          <w:sz w:val="24"/>
          <w:szCs w:val="24"/>
        </w:rPr>
        <w:tab/>
      </w:r>
      <w:r w:rsidRPr="002266E2">
        <w:rPr>
          <w:rFonts w:ascii="Arial" w:eastAsia="@Batang" w:hAnsi="Arial" w:cs="Arial"/>
          <w:b/>
          <w:sz w:val="24"/>
          <w:szCs w:val="24"/>
          <w:shd w:val="clear" w:color="auto" w:fill="BFBFBF"/>
        </w:rPr>
        <w:t>Lote: 19</w:t>
      </w:r>
      <w:r w:rsidRPr="002266E2">
        <w:rPr>
          <w:rFonts w:ascii="Arial" w:eastAsia="@Batang" w:hAnsi="Arial" w:cs="Arial"/>
          <w:b/>
          <w:sz w:val="24"/>
          <w:szCs w:val="24"/>
          <w:shd w:val="clear" w:color="auto" w:fill="BFBFBF"/>
        </w:rPr>
        <w:tab/>
        <w:t xml:space="preserve">Valor </w:t>
      </w:r>
      <w:proofErr w:type="gramStart"/>
      <w:r w:rsidRPr="002266E2">
        <w:rPr>
          <w:rFonts w:ascii="Arial" w:eastAsia="@Batang" w:hAnsi="Arial" w:cs="Arial"/>
          <w:b/>
          <w:sz w:val="24"/>
          <w:szCs w:val="24"/>
          <w:shd w:val="clear" w:color="auto" w:fill="BFBFBF"/>
        </w:rPr>
        <w:t>edital:</w:t>
      </w:r>
      <w:r w:rsidRPr="002266E2">
        <w:rPr>
          <w:rFonts w:ascii="Arial" w:eastAsia="@Batang" w:hAnsi="Arial" w:cs="Arial"/>
          <w:b/>
          <w:sz w:val="24"/>
          <w:szCs w:val="24"/>
          <w:shd w:val="clear" w:color="auto" w:fill="BFBFBF"/>
        </w:rPr>
        <w:tab/>
      </w:r>
      <w:proofErr w:type="gramEnd"/>
      <w:r w:rsidRPr="002266E2">
        <w:rPr>
          <w:rFonts w:ascii="Arial" w:eastAsia="@Batang" w:hAnsi="Arial" w:cs="Arial"/>
          <w:b/>
          <w:sz w:val="24"/>
          <w:szCs w:val="24"/>
          <w:shd w:val="clear" w:color="auto" w:fill="BFBFBF"/>
        </w:rPr>
        <w:t>42.572,8000</w:t>
      </w:r>
    </w:p>
    <w:p w:rsidR="002B5C2B" w:rsidRPr="00A642EA" w:rsidRDefault="002B5C2B" w:rsidP="002266E2">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Item</w:t>
      </w:r>
      <w:r w:rsidRPr="00A642EA">
        <w:rPr>
          <w:rFonts w:ascii="Arial" w:eastAsia="@Batang" w:hAnsi="Arial" w:cs="Arial"/>
          <w:sz w:val="16"/>
          <w:szCs w:val="16"/>
        </w:rPr>
        <w:tab/>
        <w:t>Código</w:t>
      </w:r>
      <w:r w:rsidRPr="00A642EA">
        <w:rPr>
          <w:rFonts w:ascii="Arial" w:eastAsia="@Batang" w:hAnsi="Arial" w:cs="Arial"/>
          <w:sz w:val="16"/>
          <w:szCs w:val="16"/>
        </w:rPr>
        <w:tab/>
        <w:t>Material</w:t>
      </w:r>
      <w:r w:rsidRPr="00A642EA">
        <w:rPr>
          <w:rFonts w:ascii="Arial" w:eastAsia="@Batang" w:hAnsi="Arial" w:cs="Arial"/>
          <w:sz w:val="16"/>
          <w:szCs w:val="16"/>
        </w:rPr>
        <w:tab/>
        <w:t>Un. Med.</w:t>
      </w:r>
      <w:r w:rsidRPr="00A642EA">
        <w:rPr>
          <w:rFonts w:ascii="Arial" w:eastAsia="@Batang" w:hAnsi="Arial" w:cs="Arial"/>
          <w:sz w:val="16"/>
          <w:szCs w:val="16"/>
        </w:rPr>
        <w:tab/>
        <w:t>Quantidade</w:t>
      </w:r>
      <w:r w:rsidRPr="00A642EA">
        <w:rPr>
          <w:rFonts w:ascii="Arial" w:eastAsia="@Batang" w:hAnsi="Arial" w:cs="Arial"/>
          <w:sz w:val="16"/>
          <w:szCs w:val="16"/>
        </w:rPr>
        <w:tab/>
        <w:t>Vl. Máximo Edital</w:t>
      </w:r>
      <w:r w:rsidRPr="00A642EA">
        <w:rPr>
          <w:rFonts w:ascii="Arial" w:eastAsia="@Batang" w:hAnsi="Arial" w:cs="Arial"/>
          <w:sz w:val="16"/>
          <w:szCs w:val="16"/>
        </w:rPr>
        <w:tab/>
        <w:t>A/C/B</w:t>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346</w:t>
      </w:r>
      <w:r w:rsidRPr="00A642EA">
        <w:rPr>
          <w:rFonts w:ascii="Arial" w:eastAsia="@Batang" w:hAnsi="Arial" w:cs="Arial"/>
          <w:sz w:val="16"/>
          <w:szCs w:val="16"/>
        </w:rPr>
        <w:tab/>
        <w:t>53216</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variável 100 até 1000 </w:t>
      </w:r>
      <w:r w:rsidRPr="00A642EA">
        <w:rPr>
          <w:rFonts w:ascii="Arial" w:eastAsia="@Batang" w:hAnsi="Arial" w:cs="Arial"/>
          <w:sz w:val="16"/>
          <w:szCs w:val="16"/>
        </w:rPr>
        <w:tab/>
        <w:t>un</w:t>
      </w:r>
      <w:r w:rsidRPr="00A642EA">
        <w:rPr>
          <w:rFonts w:ascii="Arial" w:eastAsia="@Batang" w:hAnsi="Arial" w:cs="Arial"/>
          <w:sz w:val="16"/>
          <w:szCs w:val="16"/>
        </w:rPr>
        <w:tab/>
        <w:t>10,0000</w:t>
      </w:r>
      <w:r w:rsidRPr="00A642EA">
        <w:rPr>
          <w:rFonts w:ascii="Arial" w:eastAsia="@Batang" w:hAnsi="Arial" w:cs="Arial"/>
          <w:sz w:val="16"/>
          <w:szCs w:val="16"/>
        </w:rPr>
        <w:tab/>
        <w:t>1.259,1100</w:t>
      </w:r>
      <w:r w:rsidRPr="00A642EA">
        <w:rPr>
          <w:rFonts w:ascii="Arial" w:eastAsia="@Batang" w:hAnsi="Arial" w:cs="Arial"/>
          <w:sz w:val="16"/>
          <w:szCs w:val="16"/>
        </w:rPr>
        <w:tab/>
        <w:t>N/S/N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microlitros</w:t>
      </w:r>
      <w:proofErr w:type="gramEnd"/>
      <w:r w:rsidRPr="00A642EA">
        <w:rPr>
          <w:rFonts w:ascii="Arial" w:eastAsia="@Batang" w:hAnsi="Arial" w:cs="Arial"/>
          <w:sz w:val="16"/>
          <w:szCs w:val="16"/>
        </w:rPr>
        <w:t xml:space="preserve">, visor de 4 dígitos, autoclavável com dispensador de ponteiras,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com</w:t>
      </w:r>
      <w:proofErr w:type="gramEnd"/>
      <w:r w:rsidRPr="00A642EA">
        <w:rPr>
          <w:rFonts w:ascii="Arial" w:eastAsia="@Batang" w:hAnsi="Arial" w:cs="Arial"/>
          <w:sz w:val="16"/>
          <w:szCs w:val="16"/>
        </w:rPr>
        <w:t xml:space="preserve"> certificado de calibração e precisão. Com 03 anos de garantia.</w:t>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347</w:t>
      </w:r>
      <w:r w:rsidRPr="00A642EA">
        <w:rPr>
          <w:rFonts w:ascii="Arial" w:eastAsia="@Batang" w:hAnsi="Arial" w:cs="Arial"/>
          <w:sz w:val="16"/>
          <w:szCs w:val="16"/>
        </w:rPr>
        <w:tab/>
        <w:t>53217</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variável 2 até 20 microlitros, </w:t>
      </w:r>
      <w:r w:rsidRPr="00A642EA">
        <w:rPr>
          <w:rFonts w:ascii="Arial" w:eastAsia="@Batang" w:hAnsi="Arial" w:cs="Arial"/>
          <w:sz w:val="16"/>
          <w:szCs w:val="16"/>
        </w:rPr>
        <w:tab/>
        <w:t>un</w:t>
      </w:r>
      <w:r w:rsidRPr="00A642EA">
        <w:rPr>
          <w:rFonts w:ascii="Arial" w:eastAsia="@Batang" w:hAnsi="Arial" w:cs="Arial"/>
          <w:sz w:val="16"/>
          <w:szCs w:val="16"/>
        </w:rPr>
        <w:tab/>
        <w:t>5,0000</w:t>
      </w:r>
      <w:r w:rsidRPr="00A642EA">
        <w:rPr>
          <w:rFonts w:ascii="Arial" w:eastAsia="@Batang" w:hAnsi="Arial" w:cs="Arial"/>
          <w:sz w:val="16"/>
          <w:szCs w:val="16"/>
        </w:rPr>
        <w:tab/>
        <w:t>1.165,0000</w:t>
      </w:r>
      <w:r w:rsidRPr="00A642EA">
        <w:rPr>
          <w:rFonts w:ascii="Arial" w:eastAsia="@Batang" w:hAnsi="Arial" w:cs="Arial"/>
          <w:sz w:val="16"/>
          <w:szCs w:val="16"/>
        </w:rPr>
        <w:tab/>
        <w:t>N/N/N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visor</w:t>
      </w:r>
      <w:proofErr w:type="gramEnd"/>
      <w:r w:rsidRPr="00A642EA">
        <w:rPr>
          <w:rFonts w:ascii="Arial" w:eastAsia="@Batang" w:hAnsi="Arial" w:cs="Arial"/>
          <w:sz w:val="16"/>
          <w:szCs w:val="16"/>
        </w:rPr>
        <w:t xml:space="preserve"> de 4 dígitos, autoclavável com dispensador de ponteiras, com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certificado</w:t>
      </w:r>
      <w:proofErr w:type="gramEnd"/>
      <w:r w:rsidRPr="00A642EA">
        <w:rPr>
          <w:rFonts w:ascii="Arial" w:eastAsia="@Batang" w:hAnsi="Arial" w:cs="Arial"/>
          <w:sz w:val="16"/>
          <w:szCs w:val="16"/>
        </w:rPr>
        <w:t xml:space="preserve"> de calibração e precisão. Com 03 anos de garantia.</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348</w:t>
      </w:r>
      <w:r w:rsidRPr="00A642EA">
        <w:rPr>
          <w:rFonts w:ascii="Arial" w:eastAsia="@Batang" w:hAnsi="Arial" w:cs="Arial"/>
          <w:sz w:val="16"/>
          <w:szCs w:val="16"/>
        </w:rPr>
        <w:tab/>
        <w:t>53226</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variável 20 a 200 microlitros, </w:t>
      </w:r>
      <w:r w:rsidRPr="00A642EA">
        <w:rPr>
          <w:rFonts w:ascii="Arial" w:eastAsia="@Batang" w:hAnsi="Arial" w:cs="Arial"/>
          <w:sz w:val="16"/>
          <w:szCs w:val="16"/>
        </w:rPr>
        <w:tab/>
        <w:t>un</w:t>
      </w:r>
      <w:r w:rsidRPr="00A642EA">
        <w:rPr>
          <w:rFonts w:ascii="Arial" w:eastAsia="@Batang" w:hAnsi="Arial" w:cs="Arial"/>
          <w:sz w:val="16"/>
          <w:szCs w:val="16"/>
        </w:rPr>
        <w:tab/>
        <w:t>10,0000</w:t>
      </w:r>
      <w:r w:rsidRPr="00A642EA">
        <w:rPr>
          <w:rFonts w:ascii="Arial" w:eastAsia="@Batang" w:hAnsi="Arial" w:cs="Arial"/>
          <w:sz w:val="16"/>
          <w:szCs w:val="16"/>
        </w:rPr>
        <w:tab/>
        <w:t>1.165,0000</w:t>
      </w:r>
      <w:r w:rsidRPr="00A642EA">
        <w:rPr>
          <w:rFonts w:ascii="Arial" w:eastAsia="@Batang" w:hAnsi="Arial" w:cs="Arial"/>
          <w:sz w:val="16"/>
          <w:szCs w:val="16"/>
        </w:rPr>
        <w:tab/>
        <w:t>N/N/N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visor</w:t>
      </w:r>
      <w:proofErr w:type="gramEnd"/>
      <w:r w:rsidRPr="00A642EA">
        <w:rPr>
          <w:rFonts w:ascii="Arial" w:eastAsia="@Batang" w:hAnsi="Arial" w:cs="Arial"/>
          <w:sz w:val="16"/>
          <w:szCs w:val="16"/>
        </w:rPr>
        <w:t xml:space="preserve"> de 4 dígitos, totalmente autoclavável com dispensador de ponteiras,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com</w:t>
      </w:r>
      <w:proofErr w:type="gramEnd"/>
      <w:r w:rsidRPr="00A642EA">
        <w:rPr>
          <w:rFonts w:ascii="Arial" w:eastAsia="@Batang" w:hAnsi="Arial" w:cs="Arial"/>
          <w:sz w:val="16"/>
          <w:szCs w:val="16"/>
        </w:rPr>
        <w:t xml:space="preserve"> certificado de calibração e precisão. Com 03 anos de garantia.</w:t>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349</w:t>
      </w:r>
      <w:r w:rsidRPr="00A642EA">
        <w:rPr>
          <w:rFonts w:ascii="Arial" w:eastAsia="@Batang" w:hAnsi="Arial" w:cs="Arial"/>
          <w:sz w:val="16"/>
          <w:szCs w:val="16"/>
        </w:rPr>
        <w:tab/>
        <w:t>54253</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fixo 20 microlitros, autoclavável </w:t>
      </w:r>
      <w:r w:rsidRPr="00A642EA">
        <w:rPr>
          <w:rFonts w:ascii="Arial" w:eastAsia="@Batang" w:hAnsi="Arial" w:cs="Arial"/>
          <w:sz w:val="16"/>
          <w:szCs w:val="16"/>
        </w:rPr>
        <w:tab/>
        <w:t>un</w:t>
      </w:r>
      <w:r w:rsidRPr="00A642EA">
        <w:rPr>
          <w:rFonts w:ascii="Arial" w:eastAsia="@Batang" w:hAnsi="Arial" w:cs="Arial"/>
          <w:sz w:val="16"/>
          <w:szCs w:val="16"/>
        </w:rPr>
        <w:tab/>
        <w:t>5,0000</w:t>
      </w:r>
      <w:r w:rsidRPr="00A642EA">
        <w:rPr>
          <w:rFonts w:ascii="Arial" w:eastAsia="@Batang" w:hAnsi="Arial" w:cs="Arial"/>
          <w:sz w:val="16"/>
          <w:szCs w:val="16"/>
        </w:rPr>
        <w:tab/>
        <w:t>381,7200</w:t>
      </w:r>
      <w:r w:rsidRPr="00A642EA">
        <w:rPr>
          <w:rFonts w:ascii="Arial" w:eastAsia="@Batang" w:hAnsi="Arial" w:cs="Arial"/>
          <w:sz w:val="16"/>
          <w:szCs w:val="16"/>
        </w:rPr>
        <w:tab/>
        <w:t>N/N/N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com</w:t>
      </w:r>
      <w:proofErr w:type="gramEnd"/>
      <w:r w:rsidRPr="00A642EA">
        <w:rPr>
          <w:rFonts w:ascii="Arial" w:eastAsia="@Batang" w:hAnsi="Arial" w:cs="Arial"/>
          <w:sz w:val="16"/>
          <w:szCs w:val="16"/>
        </w:rPr>
        <w:t xml:space="preserve"> dispensador de ponteiras, com certificado de calibração e precisão.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Com 02 anos de garantia.</w:t>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lastRenderedPageBreak/>
        <w:tab/>
      </w:r>
      <w:r w:rsidRPr="00A642EA">
        <w:rPr>
          <w:rFonts w:ascii="Arial" w:eastAsia="@Batang" w:hAnsi="Arial" w:cs="Arial"/>
          <w:sz w:val="16"/>
          <w:szCs w:val="16"/>
        </w:rPr>
        <w:t>350</w:t>
      </w:r>
      <w:r w:rsidRPr="00A642EA">
        <w:rPr>
          <w:rFonts w:ascii="Arial" w:eastAsia="@Batang" w:hAnsi="Arial" w:cs="Arial"/>
          <w:sz w:val="16"/>
          <w:szCs w:val="16"/>
        </w:rPr>
        <w:tab/>
        <w:t>54251</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fixo 100 microlitros,  </w:t>
      </w:r>
      <w:r w:rsidRPr="00A642EA">
        <w:rPr>
          <w:rFonts w:ascii="Arial" w:eastAsia="@Batang" w:hAnsi="Arial" w:cs="Arial"/>
          <w:sz w:val="16"/>
          <w:szCs w:val="16"/>
        </w:rPr>
        <w:tab/>
        <w:t>un</w:t>
      </w:r>
      <w:r w:rsidRPr="00A642EA">
        <w:rPr>
          <w:rFonts w:ascii="Arial" w:eastAsia="@Batang" w:hAnsi="Arial" w:cs="Arial"/>
          <w:sz w:val="16"/>
          <w:szCs w:val="16"/>
        </w:rPr>
        <w:tab/>
        <w:t>5,0000</w:t>
      </w:r>
      <w:r w:rsidRPr="00A642EA">
        <w:rPr>
          <w:rFonts w:ascii="Arial" w:eastAsia="@Batang" w:hAnsi="Arial" w:cs="Arial"/>
          <w:sz w:val="16"/>
          <w:szCs w:val="16"/>
        </w:rPr>
        <w:tab/>
        <w:t>463,9500</w:t>
      </w:r>
      <w:r w:rsidRPr="00A642EA">
        <w:rPr>
          <w:rFonts w:ascii="Arial" w:eastAsia="@Batang" w:hAnsi="Arial" w:cs="Arial"/>
          <w:sz w:val="16"/>
          <w:szCs w:val="16"/>
        </w:rPr>
        <w:tab/>
        <w:t>N/S/N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autoclavável</w:t>
      </w:r>
      <w:proofErr w:type="gramEnd"/>
      <w:r w:rsidRPr="00A642EA">
        <w:rPr>
          <w:rFonts w:ascii="Arial" w:eastAsia="@Batang" w:hAnsi="Arial" w:cs="Arial"/>
          <w:sz w:val="16"/>
          <w:szCs w:val="16"/>
        </w:rPr>
        <w:t xml:space="preserve"> com dispensador de ponteiras, com certificado de calibração e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precisão</w:t>
      </w:r>
      <w:proofErr w:type="gramEnd"/>
      <w:r w:rsidRPr="00A642EA">
        <w:rPr>
          <w:rFonts w:ascii="Arial" w:eastAsia="@Batang" w:hAnsi="Arial" w:cs="Arial"/>
          <w:sz w:val="16"/>
          <w:szCs w:val="16"/>
        </w:rPr>
        <w:t>. Com 02 anos de garantia.</w:t>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351</w:t>
      </w:r>
      <w:r w:rsidRPr="00A642EA">
        <w:rPr>
          <w:rFonts w:ascii="Arial" w:eastAsia="@Batang" w:hAnsi="Arial" w:cs="Arial"/>
          <w:sz w:val="16"/>
          <w:szCs w:val="16"/>
        </w:rPr>
        <w:tab/>
        <w:t>54249</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fixo 10 microlitros, auto-</w:t>
      </w:r>
      <w:r w:rsidRPr="00A642EA">
        <w:rPr>
          <w:rFonts w:ascii="Arial" w:eastAsia="@Batang" w:hAnsi="Arial" w:cs="Arial"/>
          <w:sz w:val="16"/>
          <w:szCs w:val="16"/>
        </w:rPr>
        <w:tab/>
        <w:t>un</w:t>
      </w:r>
      <w:r w:rsidRPr="00A642EA">
        <w:rPr>
          <w:rFonts w:ascii="Arial" w:eastAsia="@Batang" w:hAnsi="Arial" w:cs="Arial"/>
          <w:sz w:val="16"/>
          <w:szCs w:val="16"/>
        </w:rPr>
        <w:tab/>
        <w:t>5,0000</w:t>
      </w:r>
      <w:r w:rsidRPr="00A642EA">
        <w:rPr>
          <w:rFonts w:ascii="Arial" w:eastAsia="@Batang" w:hAnsi="Arial" w:cs="Arial"/>
          <w:sz w:val="16"/>
          <w:szCs w:val="16"/>
        </w:rPr>
        <w:tab/>
        <w:t>463,9500</w:t>
      </w:r>
      <w:r w:rsidRPr="00A642EA">
        <w:rPr>
          <w:rFonts w:ascii="Arial" w:eastAsia="@Batang" w:hAnsi="Arial" w:cs="Arial"/>
          <w:sz w:val="16"/>
          <w:szCs w:val="16"/>
        </w:rPr>
        <w:tab/>
        <w:t>N/S/N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clavável</w:t>
      </w:r>
      <w:proofErr w:type="gramEnd"/>
      <w:r w:rsidRPr="00A642EA">
        <w:rPr>
          <w:rFonts w:ascii="Arial" w:eastAsia="@Batang" w:hAnsi="Arial" w:cs="Arial"/>
          <w:sz w:val="16"/>
          <w:szCs w:val="16"/>
        </w:rPr>
        <w:t xml:space="preserve"> com dispensador de ponteiras, com certificado de calibração e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precisão</w:t>
      </w:r>
      <w:proofErr w:type="gramEnd"/>
      <w:r w:rsidRPr="00A642EA">
        <w:rPr>
          <w:rFonts w:ascii="Arial" w:eastAsia="@Batang" w:hAnsi="Arial" w:cs="Arial"/>
          <w:sz w:val="16"/>
          <w:szCs w:val="16"/>
        </w:rPr>
        <w:t xml:space="preserve">. Com 02 anos de garantia e selo de calibração emitido pelo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 xml:space="preserve">INMETRO. </w:t>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352</w:t>
      </w:r>
      <w:r w:rsidRPr="00A642EA">
        <w:rPr>
          <w:rFonts w:ascii="Arial" w:eastAsia="@Batang" w:hAnsi="Arial" w:cs="Arial"/>
          <w:sz w:val="16"/>
          <w:szCs w:val="16"/>
        </w:rPr>
        <w:tab/>
        <w:t>54254</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fixo 50 microlitros, autoclavável </w:t>
      </w:r>
      <w:r w:rsidRPr="00A642EA">
        <w:rPr>
          <w:rFonts w:ascii="Arial" w:eastAsia="@Batang" w:hAnsi="Arial" w:cs="Arial"/>
          <w:sz w:val="16"/>
          <w:szCs w:val="16"/>
        </w:rPr>
        <w:tab/>
        <w:t>un</w:t>
      </w:r>
      <w:r w:rsidRPr="00A642EA">
        <w:rPr>
          <w:rFonts w:ascii="Arial" w:eastAsia="@Batang" w:hAnsi="Arial" w:cs="Arial"/>
          <w:sz w:val="16"/>
          <w:szCs w:val="16"/>
        </w:rPr>
        <w:tab/>
        <w:t>5,0000</w:t>
      </w:r>
      <w:r w:rsidRPr="00A642EA">
        <w:rPr>
          <w:rFonts w:ascii="Arial" w:eastAsia="@Batang" w:hAnsi="Arial" w:cs="Arial"/>
          <w:sz w:val="16"/>
          <w:szCs w:val="16"/>
        </w:rPr>
        <w:tab/>
        <w:t>381,7200</w:t>
      </w:r>
      <w:r w:rsidRPr="00A642EA">
        <w:rPr>
          <w:rFonts w:ascii="Arial" w:eastAsia="@Batang" w:hAnsi="Arial" w:cs="Arial"/>
          <w:sz w:val="16"/>
          <w:szCs w:val="16"/>
        </w:rPr>
        <w:tab/>
        <w:t>N/S/N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com</w:t>
      </w:r>
      <w:proofErr w:type="gramEnd"/>
      <w:r w:rsidRPr="00A642EA">
        <w:rPr>
          <w:rFonts w:ascii="Arial" w:eastAsia="@Batang" w:hAnsi="Arial" w:cs="Arial"/>
          <w:sz w:val="16"/>
          <w:szCs w:val="16"/>
        </w:rPr>
        <w:t xml:space="preserve"> dispensador de ponteiras, com certificado de calibração e precisão. </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Com 02 anos de garantia.</w:t>
      </w:r>
    </w:p>
    <w:p w:rsidR="002B5C2B" w:rsidRPr="00A642EA"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sidRPr="00A642EA">
        <w:rPr>
          <w:rFonts w:ascii="Arial" w:eastAsia="@Batang" w:hAnsi="Arial" w:cs="Arial"/>
          <w:sz w:val="16"/>
          <w:szCs w:val="16"/>
        </w:rPr>
        <w:t>353</w:t>
      </w:r>
      <w:r w:rsidRPr="00A642EA">
        <w:rPr>
          <w:rFonts w:ascii="Arial" w:eastAsia="@Batang" w:hAnsi="Arial" w:cs="Arial"/>
          <w:sz w:val="16"/>
          <w:szCs w:val="16"/>
        </w:rPr>
        <w:tab/>
        <w:t>53225</w:t>
      </w:r>
      <w:r w:rsidRPr="00A642EA">
        <w:rPr>
          <w:rFonts w:ascii="Arial" w:eastAsia="@Batang" w:hAnsi="Arial" w:cs="Arial"/>
          <w:sz w:val="16"/>
          <w:szCs w:val="16"/>
        </w:rPr>
        <w:tab/>
        <w:t xml:space="preserve">Micropipeta automática de </w:t>
      </w:r>
      <w:proofErr w:type="gramStart"/>
      <w:r w:rsidRPr="00A642EA">
        <w:rPr>
          <w:rFonts w:ascii="Arial" w:eastAsia="@Batang" w:hAnsi="Arial" w:cs="Arial"/>
          <w:sz w:val="16"/>
          <w:szCs w:val="16"/>
        </w:rPr>
        <w:t>precisão  volume</w:t>
      </w:r>
      <w:proofErr w:type="gramEnd"/>
      <w:r w:rsidRPr="00A642EA">
        <w:rPr>
          <w:rFonts w:ascii="Arial" w:eastAsia="@Batang" w:hAnsi="Arial" w:cs="Arial"/>
          <w:sz w:val="16"/>
          <w:szCs w:val="16"/>
        </w:rPr>
        <w:t xml:space="preserve">  variável 500 até 5000 </w:t>
      </w:r>
      <w:r w:rsidRPr="00A642EA">
        <w:rPr>
          <w:rFonts w:ascii="Arial" w:eastAsia="@Batang" w:hAnsi="Arial" w:cs="Arial"/>
          <w:sz w:val="16"/>
          <w:szCs w:val="16"/>
        </w:rPr>
        <w:tab/>
        <w:t>un</w:t>
      </w:r>
      <w:r w:rsidRPr="00A642EA">
        <w:rPr>
          <w:rFonts w:ascii="Arial" w:eastAsia="@Batang" w:hAnsi="Arial" w:cs="Arial"/>
          <w:sz w:val="16"/>
          <w:szCs w:val="16"/>
        </w:rPr>
        <w:tab/>
        <w:t>3,0000</w:t>
      </w:r>
      <w:r w:rsidRPr="00A642EA">
        <w:rPr>
          <w:rFonts w:ascii="Arial" w:eastAsia="@Batang" w:hAnsi="Arial" w:cs="Arial"/>
          <w:sz w:val="16"/>
          <w:szCs w:val="16"/>
        </w:rPr>
        <w:tab/>
        <w:t>1.350,0000</w:t>
      </w:r>
      <w:r w:rsidRPr="00A642EA">
        <w:rPr>
          <w:rFonts w:ascii="Arial" w:eastAsia="@Batang" w:hAnsi="Arial" w:cs="Arial"/>
          <w:sz w:val="16"/>
          <w:szCs w:val="16"/>
        </w:rPr>
        <w:tab/>
        <w:t>N/S/N</w:t>
      </w:r>
    </w:p>
    <w:p w:rsidR="002B5C2B" w:rsidRPr="00A642EA" w:rsidRDefault="002B5C2B" w:rsidP="002266E2">
      <w:pPr>
        <w:widowControl w:val="0"/>
        <w:tabs>
          <w:tab w:val="left" w:pos="1370"/>
        </w:tabs>
        <w:autoSpaceDE w:val="0"/>
        <w:autoSpaceDN w:val="0"/>
        <w:adjustRightInd w:val="0"/>
        <w:rPr>
          <w:rFonts w:ascii="Arial" w:eastAsia="@Batang" w:hAnsi="Arial" w:cs="Arial"/>
          <w:sz w:val="2"/>
          <w:szCs w:val="2"/>
        </w:rPr>
      </w:pPr>
      <w:r w:rsidRPr="00A642EA">
        <w:rPr>
          <w:rFonts w:ascii="@Batang" w:eastAsia="@Batang"/>
          <w:sz w:val="24"/>
          <w:szCs w:val="24"/>
        </w:rPr>
        <w:tab/>
      </w:r>
      <w:proofErr w:type="gramStart"/>
      <w:r w:rsidRPr="00A642EA">
        <w:rPr>
          <w:rFonts w:ascii="Arial" w:eastAsia="@Batang" w:hAnsi="Arial" w:cs="Arial"/>
          <w:sz w:val="16"/>
          <w:szCs w:val="16"/>
        </w:rPr>
        <w:t>microlitros</w:t>
      </w:r>
      <w:proofErr w:type="gramEnd"/>
      <w:r w:rsidRPr="00A642EA">
        <w:rPr>
          <w:rFonts w:ascii="Arial" w:eastAsia="@Batang" w:hAnsi="Arial" w:cs="Arial"/>
          <w:sz w:val="16"/>
          <w:szCs w:val="16"/>
        </w:rPr>
        <w:t xml:space="preserve">, visor de 4 dígitos, autoclavável com dispensador de ponteiras, </w:t>
      </w:r>
    </w:p>
    <w:p w:rsidR="002B5C2B" w:rsidRPr="00376B0F" w:rsidRDefault="002B5C2B" w:rsidP="002266E2">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642EA">
        <w:rPr>
          <w:rFonts w:ascii="@Batang" w:eastAsia="@Batang"/>
          <w:sz w:val="24"/>
          <w:szCs w:val="24"/>
        </w:rPr>
        <w:tab/>
      </w:r>
      <w:r>
        <w:rPr>
          <w:rFonts w:ascii="@Batang" w:eastAsia="@Batang"/>
          <w:sz w:val="24"/>
          <w:szCs w:val="24"/>
        </w:rPr>
        <w:tab/>
      </w:r>
      <w:r>
        <w:rPr>
          <w:rFonts w:ascii="@Batang" w:eastAsia="@Batang"/>
          <w:sz w:val="24"/>
          <w:szCs w:val="24"/>
        </w:rPr>
        <w:tab/>
      </w:r>
      <w:proofErr w:type="gramStart"/>
      <w:r w:rsidRPr="00A642EA">
        <w:rPr>
          <w:rFonts w:ascii="Arial" w:eastAsia="@Batang" w:hAnsi="Arial" w:cs="Arial"/>
          <w:sz w:val="16"/>
          <w:szCs w:val="16"/>
        </w:rPr>
        <w:t>com</w:t>
      </w:r>
      <w:proofErr w:type="gramEnd"/>
      <w:r w:rsidRPr="00A642EA">
        <w:rPr>
          <w:rFonts w:ascii="Arial" w:eastAsia="@Batang" w:hAnsi="Arial" w:cs="Arial"/>
          <w:sz w:val="16"/>
          <w:szCs w:val="16"/>
        </w:rPr>
        <w:t xml:space="preserve"> certificado de calibração e precisão. Com 03 anos de garantia.</w:t>
      </w:r>
    </w:p>
    <w:p w:rsidR="002B5C2B" w:rsidRPr="00A642EA" w:rsidRDefault="002B5C2B" w:rsidP="002266E2">
      <w:pPr>
        <w:widowControl w:val="0"/>
        <w:tabs>
          <w:tab w:val="left" w:pos="-2980"/>
          <w:tab w:val="right" w:pos="6545"/>
          <w:tab w:val="right" w:pos="8645"/>
        </w:tabs>
        <w:autoSpaceDE w:val="0"/>
        <w:autoSpaceDN w:val="0"/>
        <w:adjustRightInd w:val="0"/>
        <w:rPr>
          <w:rFonts w:ascii="Arial" w:eastAsia="@Batang" w:hAnsi="Arial" w:cs="Arial"/>
          <w:sz w:val="2"/>
          <w:szCs w:val="2"/>
        </w:rPr>
      </w:pPr>
      <w:r w:rsidRPr="00376B0F">
        <w:rPr>
          <w:rFonts w:ascii="@Batang" w:eastAsia="@Batang"/>
          <w:sz w:val="24"/>
          <w:szCs w:val="24"/>
        </w:rPr>
        <w:tab/>
      </w:r>
    </w:p>
    <w:p w:rsidR="002B5C2B" w:rsidRPr="009B12DF" w:rsidRDefault="002B5C2B" w:rsidP="0097035E">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rsidR="002B5C2B" w:rsidRPr="009B12DF" w:rsidRDefault="002B5C2B" w:rsidP="0097035E">
      <w:pPr>
        <w:jc w:val="both"/>
        <w:rPr>
          <w:sz w:val="24"/>
          <w:szCs w:val="24"/>
          <w:u w:val="single"/>
        </w:rPr>
      </w:pPr>
    </w:p>
    <w:p w:rsidR="002B5C2B" w:rsidRPr="009B12DF" w:rsidRDefault="002B5C2B"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rsidR="002B5C2B" w:rsidRPr="009B12DF" w:rsidRDefault="002B5C2B" w:rsidP="0097035E">
      <w:pPr>
        <w:jc w:val="both"/>
        <w:rPr>
          <w:sz w:val="24"/>
          <w:szCs w:val="24"/>
          <w:u w:val="single"/>
        </w:rPr>
      </w:pPr>
    </w:p>
    <w:p w:rsidR="002B5C2B" w:rsidRDefault="002B5C2B" w:rsidP="0097035E">
      <w:pPr>
        <w:jc w:val="both"/>
        <w:rPr>
          <w:sz w:val="24"/>
          <w:szCs w:val="24"/>
        </w:rPr>
      </w:pPr>
      <w:r w:rsidRPr="009B12DF">
        <w:rPr>
          <w:sz w:val="24"/>
          <w:szCs w:val="24"/>
        </w:rPr>
        <w:t xml:space="preserve">Para os itens nos quais são solicitados amostra </w:t>
      </w:r>
      <w:r>
        <w:rPr>
          <w:sz w:val="24"/>
          <w:szCs w:val="24"/>
        </w:rPr>
        <w:t>juntamente com o</w:t>
      </w:r>
      <w:r w:rsidRPr="009B12DF">
        <w:rPr>
          <w:sz w:val="24"/>
          <w:szCs w:val="24"/>
        </w:rPr>
        <w:t xml:space="preserve"> catálogo, a amostra servirá apenas para visualização do material, sendo devolvida para a empresa no final do certame, retendo apenas o catálogo.</w:t>
      </w:r>
    </w:p>
    <w:p w:rsidR="002B5C2B" w:rsidRPr="009B12DF" w:rsidRDefault="002B5C2B" w:rsidP="0097035E">
      <w:pPr>
        <w:jc w:val="both"/>
        <w:rPr>
          <w:sz w:val="24"/>
          <w:szCs w:val="24"/>
        </w:rPr>
      </w:pPr>
      <w:r w:rsidRPr="009B12DF">
        <w:rPr>
          <w:sz w:val="24"/>
          <w:szCs w:val="24"/>
        </w:rPr>
        <w:tab/>
      </w:r>
    </w:p>
    <w:p w:rsidR="002B5C2B" w:rsidRPr="009B12DF" w:rsidRDefault="002B5C2B" w:rsidP="0097035E">
      <w:pPr>
        <w:jc w:val="both"/>
        <w:rPr>
          <w:sz w:val="24"/>
          <w:szCs w:val="24"/>
          <w:u w:val="single"/>
        </w:rPr>
      </w:pPr>
      <w:r w:rsidRPr="009B12DF">
        <w:rPr>
          <w:sz w:val="24"/>
          <w:szCs w:val="24"/>
          <w:u w:val="single"/>
        </w:rPr>
        <w:t>Disposições Complementares sobre as Propostas:</w:t>
      </w:r>
    </w:p>
    <w:p w:rsidR="002B5C2B" w:rsidRPr="009B12DF" w:rsidRDefault="002B5C2B" w:rsidP="0097035E">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rsidR="002B5C2B" w:rsidRPr="009B12DF" w:rsidRDefault="002B5C2B"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2B5C2B" w:rsidRDefault="002B5C2B" w:rsidP="0097035E">
      <w:pPr>
        <w:jc w:val="both"/>
        <w:rPr>
          <w:sz w:val="24"/>
          <w:szCs w:val="24"/>
        </w:rPr>
      </w:pPr>
      <w:r w:rsidRPr="009B12DF">
        <w:rPr>
          <w:sz w:val="24"/>
          <w:szCs w:val="24"/>
        </w:rPr>
        <w:t xml:space="preserve">03 – As quantidades indicadas no </w:t>
      </w:r>
      <w:r>
        <w:rPr>
          <w:sz w:val="24"/>
          <w:szCs w:val="24"/>
        </w:rPr>
        <w:t xml:space="preserve">Anexo I </w:t>
      </w:r>
      <w:r w:rsidRPr="009B12DF">
        <w:rPr>
          <w:sz w:val="24"/>
          <w:szCs w:val="24"/>
        </w:rPr>
        <w:t>deste edital são meramente referenciais e indicam apenas uma estimativa, e não representa de forma alguma garantia de aquisição, sendo que as aquisições serão formalizadas conforme a necessidade e demanda da UNIOESTE – HUOP.</w:t>
      </w:r>
    </w:p>
    <w:p w:rsidR="002B5C2B" w:rsidRDefault="002B5C2B" w:rsidP="002F54AE">
      <w:pPr>
        <w:numPr>
          <w:ilvl w:val="0"/>
          <w:numId w:val="43"/>
        </w:numPr>
        <w:ind w:left="0" w:firstLine="0"/>
        <w:jc w:val="both"/>
        <w:rPr>
          <w:color w:val="FF0000"/>
          <w:sz w:val="24"/>
          <w:szCs w:val="24"/>
          <w:u w:val="single"/>
        </w:rPr>
      </w:pPr>
      <w:r>
        <w:rPr>
          <w:color w:val="FF0000"/>
          <w:sz w:val="24"/>
          <w:szCs w:val="24"/>
          <w:u w:val="single"/>
        </w:rPr>
        <w:t>- No envelope</w:t>
      </w:r>
      <w:r w:rsidRPr="000A28CF">
        <w:rPr>
          <w:color w:val="FF0000"/>
          <w:sz w:val="24"/>
          <w:szCs w:val="24"/>
          <w:u w:val="single"/>
        </w:rPr>
        <w:t xml:space="preserve"> proposta devem ser apresentados catálogos emitidos pelos fabricantes dos equipamentos que serão fornecidos em comodato</w:t>
      </w:r>
      <w:r>
        <w:rPr>
          <w:color w:val="FF0000"/>
          <w:sz w:val="24"/>
          <w:szCs w:val="24"/>
          <w:u w:val="single"/>
        </w:rPr>
        <w:t>, bem como catálogos solicitados no Anexo I</w:t>
      </w:r>
      <w:r w:rsidRPr="000A28CF">
        <w:rPr>
          <w:color w:val="FF0000"/>
          <w:sz w:val="24"/>
          <w:szCs w:val="24"/>
          <w:u w:val="single"/>
        </w:rPr>
        <w:t>.</w:t>
      </w:r>
    </w:p>
    <w:p w:rsidR="002B5C2B" w:rsidRPr="002F54AE" w:rsidRDefault="002B5C2B" w:rsidP="002F54AE">
      <w:pPr>
        <w:numPr>
          <w:ilvl w:val="0"/>
          <w:numId w:val="43"/>
        </w:numPr>
        <w:ind w:left="0" w:firstLine="0"/>
        <w:jc w:val="both"/>
        <w:rPr>
          <w:color w:val="FF0000"/>
          <w:sz w:val="24"/>
          <w:szCs w:val="24"/>
          <w:u w:val="single"/>
        </w:rPr>
      </w:pPr>
      <w:r>
        <w:rPr>
          <w:color w:val="FF0000"/>
          <w:sz w:val="24"/>
          <w:szCs w:val="24"/>
          <w:u w:val="single"/>
        </w:rPr>
        <w:t xml:space="preserve">- </w:t>
      </w:r>
      <w:r w:rsidRPr="002F54AE">
        <w:rPr>
          <w:color w:val="FF0000"/>
          <w:sz w:val="24"/>
          <w:szCs w:val="24"/>
          <w:u w:val="single"/>
        </w:rPr>
        <w:t xml:space="preserve">Os registros dos produtos emitidos pela ANVISA (solicitados no descritivo dos itens) deverão ser </w:t>
      </w:r>
      <w:proofErr w:type="gramStart"/>
      <w:r w:rsidRPr="002F54AE">
        <w:rPr>
          <w:color w:val="FF0000"/>
          <w:sz w:val="24"/>
          <w:szCs w:val="24"/>
          <w:u w:val="single"/>
        </w:rPr>
        <w:t>apresentados  juntamente</w:t>
      </w:r>
      <w:proofErr w:type="gramEnd"/>
      <w:r w:rsidRPr="002F54AE">
        <w:rPr>
          <w:color w:val="FF0000"/>
          <w:sz w:val="24"/>
          <w:szCs w:val="24"/>
          <w:u w:val="single"/>
        </w:rPr>
        <w:t xml:space="preserve"> dentro do envelope proposta.</w:t>
      </w: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Default="002B5C2B" w:rsidP="0097035E">
      <w:pPr>
        <w:jc w:val="both"/>
        <w:rPr>
          <w:i/>
          <w:sz w:val="24"/>
          <w:szCs w:val="24"/>
        </w:rPr>
      </w:pPr>
      <w:r w:rsidRPr="009B12DF">
        <w:rPr>
          <w:i/>
          <w:sz w:val="24"/>
          <w:szCs w:val="24"/>
        </w:rPr>
        <w:t>Concordamos com todas as condições do Edital.</w:t>
      </w:r>
    </w:p>
    <w:p w:rsidR="002B5C2B" w:rsidRDefault="002B5C2B" w:rsidP="0097035E">
      <w:pPr>
        <w:jc w:val="both"/>
        <w:rPr>
          <w:i/>
          <w:sz w:val="24"/>
          <w:szCs w:val="24"/>
        </w:rPr>
      </w:pPr>
    </w:p>
    <w:p w:rsidR="002B5C2B" w:rsidRPr="009B12DF" w:rsidRDefault="002B5C2B" w:rsidP="0097035E">
      <w:pPr>
        <w:jc w:val="both"/>
        <w:rPr>
          <w:i/>
          <w:sz w:val="24"/>
          <w:szCs w:val="24"/>
        </w:rPr>
      </w:pPr>
    </w:p>
    <w:p w:rsidR="002B5C2B" w:rsidRPr="009B12DF" w:rsidRDefault="002B5C2B"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2B5C2B" w:rsidRPr="00BC393C" w:rsidTr="00573CF7">
        <w:trPr>
          <w:trHeight w:val="315"/>
          <w:jc w:val="right"/>
        </w:trPr>
        <w:tc>
          <w:tcPr>
            <w:tcW w:w="2090" w:type="dxa"/>
            <w:shd w:val="clear" w:color="auto" w:fill="auto"/>
            <w:vAlign w:val="bottom"/>
          </w:tcPr>
          <w:p w:rsidR="002B5C2B" w:rsidRPr="00BC393C" w:rsidRDefault="002B5C2B" w:rsidP="00573CF7">
            <w:pPr>
              <w:ind w:right="-124"/>
              <w:jc w:val="right"/>
              <w:rPr>
                <w:sz w:val="24"/>
                <w:szCs w:val="24"/>
              </w:rPr>
            </w:pPr>
            <w:r w:rsidRPr="00BC393C">
              <w:rPr>
                <w:sz w:val="24"/>
                <w:szCs w:val="24"/>
              </w:rPr>
              <w:t xml:space="preserve">, </w:t>
            </w:r>
          </w:p>
        </w:tc>
        <w:tc>
          <w:tcPr>
            <w:tcW w:w="613" w:type="dxa"/>
            <w:shd w:val="clear" w:color="auto" w:fill="auto"/>
            <w:vAlign w:val="bottom"/>
          </w:tcPr>
          <w:p w:rsidR="002B5C2B" w:rsidRPr="00BC393C" w:rsidRDefault="002B5C2B" w:rsidP="00573CF7">
            <w:pPr>
              <w:jc w:val="both"/>
              <w:rPr>
                <w:sz w:val="24"/>
                <w:szCs w:val="24"/>
              </w:rPr>
            </w:pPr>
          </w:p>
        </w:tc>
        <w:tc>
          <w:tcPr>
            <w:tcW w:w="366" w:type="dxa"/>
            <w:tcBorders>
              <w:bottom w:val="nil"/>
            </w:tcBorders>
            <w:shd w:val="clear" w:color="auto" w:fill="auto"/>
            <w:vAlign w:val="bottom"/>
          </w:tcPr>
          <w:p w:rsidR="002B5C2B" w:rsidRPr="00BC393C" w:rsidRDefault="002B5C2B"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2B5C2B" w:rsidRPr="00BC393C" w:rsidRDefault="002B5C2B" w:rsidP="00573CF7">
            <w:pPr>
              <w:ind w:right="33"/>
              <w:jc w:val="both"/>
              <w:rPr>
                <w:sz w:val="24"/>
                <w:szCs w:val="24"/>
              </w:rPr>
            </w:pPr>
          </w:p>
        </w:tc>
        <w:tc>
          <w:tcPr>
            <w:tcW w:w="977" w:type="dxa"/>
            <w:tcBorders>
              <w:bottom w:val="nil"/>
            </w:tcBorders>
            <w:shd w:val="clear" w:color="auto" w:fill="auto"/>
            <w:vAlign w:val="bottom"/>
          </w:tcPr>
          <w:p w:rsidR="002B5C2B" w:rsidRPr="00BC393C" w:rsidRDefault="002B5C2B" w:rsidP="00573CF7">
            <w:pPr>
              <w:ind w:right="-93"/>
              <w:jc w:val="both"/>
              <w:rPr>
                <w:sz w:val="24"/>
                <w:szCs w:val="24"/>
              </w:rPr>
            </w:pPr>
            <w:proofErr w:type="gramStart"/>
            <w:r>
              <w:rPr>
                <w:sz w:val="24"/>
                <w:szCs w:val="24"/>
              </w:rPr>
              <w:t>de</w:t>
            </w:r>
            <w:proofErr w:type="gramEnd"/>
            <w:r>
              <w:rPr>
                <w:sz w:val="24"/>
                <w:szCs w:val="24"/>
              </w:rPr>
              <w:t xml:space="preserve"> 2016.</w:t>
            </w:r>
          </w:p>
        </w:tc>
      </w:tr>
    </w:tbl>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2B5C2B" w:rsidRPr="00BC393C" w:rsidTr="00573CF7">
        <w:trPr>
          <w:trHeight w:hRule="exact" w:val="402"/>
          <w:jc w:val="center"/>
        </w:trPr>
        <w:tc>
          <w:tcPr>
            <w:tcW w:w="870" w:type="dxa"/>
            <w:shd w:val="clear" w:color="auto" w:fill="auto"/>
            <w:vAlign w:val="bottom"/>
          </w:tcPr>
          <w:p w:rsidR="002B5C2B" w:rsidRPr="00BC393C" w:rsidRDefault="002B5C2B"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402"/>
          <w:jc w:val="center"/>
        </w:trPr>
        <w:tc>
          <w:tcPr>
            <w:tcW w:w="870" w:type="dxa"/>
            <w:shd w:val="clear" w:color="auto" w:fill="auto"/>
            <w:vAlign w:val="bottom"/>
          </w:tcPr>
          <w:p w:rsidR="002B5C2B" w:rsidRPr="00BC393C" w:rsidRDefault="002B5C2B"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402"/>
          <w:jc w:val="center"/>
        </w:trPr>
        <w:tc>
          <w:tcPr>
            <w:tcW w:w="1110" w:type="dxa"/>
            <w:gridSpan w:val="2"/>
            <w:shd w:val="clear" w:color="auto" w:fill="auto"/>
            <w:vAlign w:val="bottom"/>
          </w:tcPr>
          <w:p w:rsidR="002B5C2B" w:rsidRPr="00BC393C" w:rsidRDefault="002B5C2B"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2B5C2B" w:rsidRPr="00BC393C" w:rsidRDefault="002B5C2B" w:rsidP="00573CF7">
            <w:pPr>
              <w:jc w:val="both"/>
              <w:rPr>
                <w:sz w:val="24"/>
                <w:szCs w:val="24"/>
              </w:rPr>
            </w:pPr>
          </w:p>
        </w:tc>
      </w:tr>
    </w:tbl>
    <w:p w:rsidR="002B5C2B" w:rsidRPr="00BE57A6" w:rsidRDefault="002B5C2B" w:rsidP="0097035E">
      <w:pPr>
        <w:pStyle w:val="Ttulo1"/>
        <w:numPr>
          <w:ilvl w:val="0"/>
          <w:numId w:val="0"/>
        </w:numPr>
        <w:spacing w:before="240" w:after="240"/>
        <w:rPr>
          <w:sz w:val="24"/>
          <w:szCs w:val="24"/>
        </w:rPr>
      </w:pPr>
      <w:r>
        <w:br w:type="page"/>
      </w:r>
      <w:r>
        <w:rPr>
          <w:sz w:val="24"/>
          <w:szCs w:val="24"/>
        </w:rPr>
        <w:lastRenderedPageBreak/>
        <w:t xml:space="preserve">Anexo II - </w:t>
      </w:r>
      <w:r w:rsidRPr="00BE57A6">
        <w:rPr>
          <w:sz w:val="24"/>
          <w:szCs w:val="24"/>
        </w:rPr>
        <w:t>Modelo de carta de credenciamento</w:t>
      </w:r>
    </w:p>
    <w:p w:rsidR="002B5C2B" w:rsidRPr="009B12DF" w:rsidRDefault="002B5C2B" w:rsidP="0097035E">
      <w:pPr>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optativo)</w:t>
      </w:r>
    </w:p>
    <w:p w:rsidR="002B5C2B" w:rsidRPr="009B12DF" w:rsidRDefault="002B5C2B"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2B5C2B" w:rsidRPr="00BC393C" w:rsidTr="00573CF7">
        <w:trPr>
          <w:trHeight w:hRule="exact" w:val="388"/>
        </w:trPr>
        <w:tc>
          <w:tcPr>
            <w:tcW w:w="2089" w:type="dxa"/>
            <w:gridSpan w:val="3"/>
            <w:shd w:val="clear" w:color="auto" w:fill="auto"/>
            <w:vAlign w:val="bottom"/>
          </w:tcPr>
          <w:p w:rsidR="002B5C2B" w:rsidRPr="00BC393C" w:rsidRDefault="002B5C2B"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388"/>
        </w:trPr>
        <w:tc>
          <w:tcPr>
            <w:tcW w:w="1668" w:type="dxa"/>
            <w:gridSpan w:val="2"/>
            <w:shd w:val="clear" w:color="auto" w:fill="auto"/>
            <w:vAlign w:val="bottom"/>
          </w:tcPr>
          <w:p w:rsidR="002B5C2B" w:rsidRPr="00BC393C" w:rsidRDefault="002B5C2B"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388"/>
        </w:trPr>
        <w:tc>
          <w:tcPr>
            <w:tcW w:w="959" w:type="dxa"/>
            <w:shd w:val="clear" w:color="auto" w:fill="auto"/>
            <w:vAlign w:val="bottom"/>
          </w:tcPr>
          <w:p w:rsidR="002B5C2B" w:rsidRPr="00BC393C" w:rsidRDefault="002B5C2B"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2B5C2B" w:rsidRPr="00BC393C" w:rsidRDefault="002B5C2B" w:rsidP="00573CF7">
            <w:pPr>
              <w:jc w:val="both"/>
              <w:rPr>
                <w:sz w:val="24"/>
                <w:szCs w:val="24"/>
              </w:rPr>
            </w:pPr>
          </w:p>
        </w:tc>
        <w:tc>
          <w:tcPr>
            <w:tcW w:w="1457" w:type="dxa"/>
            <w:shd w:val="clear" w:color="auto" w:fill="auto"/>
            <w:vAlign w:val="bottom"/>
          </w:tcPr>
          <w:p w:rsidR="002B5C2B" w:rsidRPr="00BC393C" w:rsidRDefault="002B5C2B"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2B5C2B" w:rsidRPr="00BC393C" w:rsidRDefault="002B5C2B" w:rsidP="00573CF7">
            <w:pPr>
              <w:jc w:val="both"/>
              <w:rPr>
                <w:sz w:val="24"/>
                <w:szCs w:val="24"/>
              </w:rPr>
            </w:pPr>
            <w:r w:rsidRPr="00BC393C">
              <w:rPr>
                <w:sz w:val="24"/>
                <w:szCs w:val="24"/>
              </w:rPr>
              <w:t>( )</w:t>
            </w:r>
            <w:r w:rsidRPr="00BC393C">
              <w:rPr>
                <w:sz w:val="24"/>
                <w:szCs w:val="24"/>
              </w:rPr>
              <w:tab/>
            </w:r>
          </w:p>
        </w:tc>
      </w:tr>
      <w:tr w:rsidR="002B5C2B" w:rsidRPr="00BC393C" w:rsidTr="00573CF7">
        <w:trPr>
          <w:trHeight w:hRule="exact" w:val="388"/>
        </w:trPr>
        <w:tc>
          <w:tcPr>
            <w:tcW w:w="959" w:type="dxa"/>
            <w:shd w:val="clear" w:color="auto" w:fill="auto"/>
            <w:vAlign w:val="bottom"/>
          </w:tcPr>
          <w:p w:rsidR="002B5C2B" w:rsidRPr="00BC393C" w:rsidRDefault="002B5C2B"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2B5C2B" w:rsidRPr="00BC393C" w:rsidRDefault="002B5C2B" w:rsidP="00573CF7">
            <w:pPr>
              <w:jc w:val="both"/>
              <w:rPr>
                <w:sz w:val="24"/>
                <w:szCs w:val="24"/>
              </w:rPr>
            </w:pPr>
          </w:p>
        </w:tc>
      </w:tr>
    </w:tbl>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2B5C2B" w:rsidRPr="00BC393C" w:rsidTr="00573CF7">
        <w:trPr>
          <w:trHeight w:hRule="exact" w:val="284"/>
        </w:trPr>
        <w:tc>
          <w:tcPr>
            <w:tcW w:w="2643" w:type="dxa"/>
            <w:gridSpan w:val="2"/>
            <w:shd w:val="clear" w:color="auto" w:fill="auto"/>
            <w:vAlign w:val="bottom"/>
          </w:tcPr>
          <w:p w:rsidR="002B5C2B" w:rsidRPr="00BC393C" w:rsidRDefault="002B5C2B" w:rsidP="00573CF7">
            <w:pPr>
              <w:jc w:val="both"/>
              <w:rPr>
                <w:sz w:val="24"/>
                <w:szCs w:val="24"/>
              </w:rPr>
            </w:pPr>
            <w:r w:rsidRPr="00BC393C">
              <w:rPr>
                <w:sz w:val="24"/>
                <w:szCs w:val="24"/>
              </w:rPr>
              <w:t xml:space="preserve">Credenciamos o (a) </w:t>
            </w:r>
            <w:proofErr w:type="gramStart"/>
            <w:r w:rsidRPr="00BC393C">
              <w:rPr>
                <w:sz w:val="24"/>
                <w:szCs w:val="24"/>
              </w:rPr>
              <w:t>Sr.(</w:t>
            </w:r>
            <w:proofErr w:type="gramEnd"/>
            <w:r w:rsidRPr="00BC393C">
              <w:rPr>
                <w:sz w:val="24"/>
                <w:szCs w:val="24"/>
              </w:rPr>
              <w:t>a)</w:t>
            </w:r>
          </w:p>
        </w:tc>
        <w:tc>
          <w:tcPr>
            <w:tcW w:w="6903" w:type="dxa"/>
            <w:gridSpan w:val="4"/>
            <w:tcBorders>
              <w:bottom w:val="single" w:sz="4" w:space="0" w:color="auto"/>
            </w:tcBorders>
            <w:shd w:val="clear" w:color="auto" w:fill="auto"/>
            <w:vAlign w:val="bottom"/>
          </w:tcPr>
          <w:p w:rsidR="002B5C2B" w:rsidRPr="00BC393C" w:rsidRDefault="002B5C2B" w:rsidP="00573CF7">
            <w:pPr>
              <w:ind w:right="-108"/>
              <w:jc w:val="right"/>
              <w:rPr>
                <w:sz w:val="24"/>
                <w:szCs w:val="24"/>
              </w:rPr>
            </w:pPr>
            <w:r w:rsidRPr="00BC393C">
              <w:rPr>
                <w:sz w:val="24"/>
                <w:szCs w:val="24"/>
              </w:rPr>
              <w:t>,</w:t>
            </w:r>
          </w:p>
        </w:tc>
      </w:tr>
      <w:tr w:rsidR="002B5C2B" w:rsidRPr="00BC393C" w:rsidTr="00573CF7">
        <w:trPr>
          <w:trHeight w:hRule="exact" w:val="284"/>
        </w:trPr>
        <w:tc>
          <w:tcPr>
            <w:tcW w:w="4367" w:type="dxa"/>
            <w:gridSpan w:val="3"/>
            <w:shd w:val="clear" w:color="auto" w:fill="auto"/>
            <w:vAlign w:val="bottom"/>
          </w:tcPr>
          <w:p w:rsidR="002B5C2B" w:rsidRPr="00BC393C" w:rsidRDefault="002B5C2B" w:rsidP="00573CF7">
            <w:pPr>
              <w:jc w:val="both"/>
              <w:rPr>
                <w:sz w:val="24"/>
                <w:szCs w:val="24"/>
                <w:vertAlign w:val="superscript"/>
              </w:rPr>
            </w:pPr>
            <w:proofErr w:type="gramStart"/>
            <w:r w:rsidRPr="00BC393C">
              <w:rPr>
                <w:sz w:val="24"/>
                <w:szCs w:val="24"/>
              </w:rPr>
              <w:t>portador</w:t>
            </w:r>
            <w:proofErr w:type="gramEnd"/>
            <w:r w:rsidRPr="00BC393C">
              <w:rPr>
                <w:sz w:val="24"/>
                <w:szCs w:val="24"/>
              </w:rPr>
              <w:t xml:space="preserve">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2B5C2B" w:rsidRPr="00BC393C" w:rsidRDefault="002B5C2B" w:rsidP="00573CF7">
            <w:pPr>
              <w:suppressAutoHyphens w:val="0"/>
              <w:jc w:val="both"/>
              <w:rPr>
                <w:sz w:val="24"/>
                <w:szCs w:val="24"/>
              </w:rPr>
            </w:pPr>
          </w:p>
          <w:p w:rsidR="002B5C2B" w:rsidRPr="00BC393C" w:rsidRDefault="002B5C2B" w:rsidP="00573CF7">
            <w:pPr>
              <w:suppressAutoHyphens w:val="0"/>
              <w:jc w:val="both"/>
              <w:rPr>
                <w:sz w:val="24"/>
                <w:szCs w:val="24"/>
              </w:rPr>
            </w:pPr>
          </w:p>
          <w:p w:rsidR="002B5C2B" w:rsidRPr="00BC393C" w:rsidRDefault="002B5C2B" w:rsidP="00573CF7">
            <w:pPr>
              <w:jc w:val="both"/>
              <w:rPr>
                <w:sz w:val="24"/>
                <w:szCs w:val="24"/>
              </w:rPr>
            </w:pPr>
          </w:p>
        </w:tc>
        <w:tc>
          <w:tcPr>
            <w:tcW w:w="1268" w:type="dxa"/>
            <w:shd w:val="clear" w:color="auto" w:fill="auto"/>
            <w:vAlign w:val="bottom"/>
          </w:tcPr>
          <w:p w:rsidR="002B5C2B" w:rsidRPr="00BC393C" w:rsidRDefault="002B5C2B" w:rsidP="00573CF7">
            <w:pPr>
              <w:suppressAutoHyphens w:val="0"/>
              <w:ind w:right="-108"/>
              <w:jc w:val="both"/>
              <w:rPr>
                <w:sz w:val="24"/>
                <w:szCs w:val="24"/>
              </w:rPr>
            </w:pPr>
            <w:proofErr w:type="gramStart"/>
            <w:r w:rsidRPr="00BC393C">
              <w:rPr>
                <w:sz w:val="24"/>
                <w:szCs w:val="24"/>
              </w:rPr>
              <w:t>e</w:t>
            </w:r>
            <w:proofErr w:type="gramEnd"/>
            <w:r w:rsidRPr="00BC393C">
              <w:rPr>
                <w:sz w:val="24"/>
                <w:szCs w:val="24"/>
              </w:rPr>
              <w:t xml:space="preserve"> CPF/MF</w:t>
            </w:r>
          </w:p>
        </w:tc>
      </w:tr>
      <w:tr w:rsidR="002B5C2B" w:rsidRPr="00BC393C" w:rsidTr="00573CF7">
        <w:trPr>
          <w:trHeight w:hRule="exact" w:val="284"/>
        </w:trPr>
        <w:tc>
          <w:tcPr>
            <w:tcW w:w="812" w:type="dxa"/>
            <w:shd w:val="clear" w:color="auto" w:fill="auto"/>
            <w:vAlign w:val="bottom"/>
          </w:tcPr>
          <w:p w:rsidR="002B5C2B" w:rsidRPr="00BC393C" w:rsidRDefault="002B5C2B" w:rsidP="00573CF7">
            <w:pPr>
              <w:jc w:val="both"/>
              <w:rPr>
                <w:sz w:val="24"/>
                <w:szCs w:val="24"/>
              </w:rPr>
            </w:pPr>
            <w:proofErr w:type="gramStart"/>
            <w:r w:rsidRPr="00BC393C">
              <w:rPr>
                <w:sz w:val="24"/>
                <w:szCs w:val="24"/>
              </w:rPr>
              <w:t>sob</w:t>
            </w:r>
            <w:proofErr w:type="gramEnd"/>
            <w:r w:rsidRPr="00BC393C">
              <w:rPr>
                <w:sz w:val="24"/>
                <w:szCs w:val="24"/>
              </w:rPr>
              <w:t xml:space="preserve">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2B5C2B" w:rsidRPr="00BC393C" w:rsidRDefault="002B5C2B" w:rsidP="00573CF7">
            <w:pPr>
              <w:jc w:val="right"/>
              <w:rPr>
                <w:sz w:val="24"/>
                <w:szCs w:val="24"/>
              </w:rPr>
            </w:pPr>
            <w:r w:rsidRPr="00BC393C">
              <w:rPr>
                <w:sz w:val="24"/>
                <w:szCs w:val="24"/>
              </w:rPr>
              <w:t>,</w:t>
            </w:r>
          </w:p>
        </w:tc>
        <w:tc>
          <w:tcPr>
            <w:tcW w:w="4686" w:type="dxa"/>
            <w:gridSpan w:val="2"/>
            <w:shd w:val="clear" w:color="auto" w:fill="auto"/>
            <w:vAlign w:val="bottom"/>
          </w:tcPr>
          <w:p w:rsidR="002B5C2B" w:rsidRPr="00BC393C" w:rsidRDefault="002B5C2B" w:rsidP="00573CF7">
            <w:pPr>
              <w:jc w:val="right"/>
              <w:rPr>
                <w:sz w:val="24"/>
                <w:szCs w:val="24"/>
              </w:rPr>
            </w:pPr>
            <w:proofErr w:type="gramStart"/>
            <w:r w:rsidRPr="00BC393C">
              <w:rPr>
                <w:sz w:val="24"/>
                <w:szCs w:val="24"/>
              </w:rPr>
              <w:t>a</w:t>
            </w:r>
            <w:proofErr w:type="gramEnd"/>
            <w:r w:rsidRPr="00BC393C">
              <w:rPr>
                <w:sz w:val="24"/>
                <w:szCs w:val="24"/>
              </w:rPr>
              <w:t xml:space="preserve"> participar do procedimento licitatório, sob</w:t>
            </w:r>
          </w:p>
        </w:tc>
      </w:tr>
    </w:tbl>
    <w:p w:rsidR="002B5C2B" w:rsidRPr="009B12DF" w:rsidRDefault="002B5C2B" w:rsidP="001E6070">
      <w:pPr>
        <w:ind w:left="142" w:right="1183"/>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3670D4">
        <w:rPr>
          <w:noProof/>
          <w:sz w:val="24"/>
          <w:szCs w:val="24"/>
        </w:rPr>
        <w:t>044/2016</w:t>
      </w:r>
      <w:r w:rsidRPr="009B12DF">
        <w:rPr>
          <w:sz w:val="24"/>
          <w:szCs w:val="24"/>
        </w:rPr>
        <w:t xml:space="preserve">, Processo nº </w:t>
      </w:r>
      <w:r w:rsidRPr="003670D4">
        <w:rPr>
          <w:noProof/>
          <w:sz w:val="24"/>
          <w:szCs w:val="24"/>
        </w:rPr>
        <w:t>000938/2016</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r w:rsidRPr="009B12DF">
        <w:rPr>
          <w:sz w:val="24"/>
          <w:szCs w:val="24"/>
        </w:rPr>
        <w:t>Por ser a expressão da verdade, firmamos o presente.</w:t>
      </w: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tbl>
      <w:tblPr>
        <w:tblW w:w="0" w:type="auto"/>
        <w:tblInd w:w="1963" w:type="dxa"/>
        <w:tblBorders>
          <w:bottom w:val="single" w:sz="4" w:space="0" w:color="auto"/>
        </w:tblBorders>
        <w:tblLook w:val="04A0" w:firstRow="1" w:lastRow="0" w:firstColumn="1" w:lastColumn="0" w:noHBand="0" w:noVBand="1"/>
      </w:tblPr>
      <w:tblGrid>
        <w:gridCol w:w="2090"/>
        <w:gridCol w:w="613"/>
        <w:gridCol w:w="443"/>
        <w:gridCol w:w="2505"/>
        <w:gridCol w:w="977"/>
      </w:tblGrid>
      <w:tr w:rsidR="002B5C2B" w:rsidRPr="00BC393C" w:rsidTr="001E6070">
        <w:trPr>
          <w:trHeight w:val="315"/>
        </w:trPr>
        <w:tc>
          <w:tcPr>
            <w:tcW w:w="2090" w:type="dxa"/>
            <w:shd w:val="clear" w:color="auto" w:fill="auto"/>
            <w:vAlign w:val="bottom"/>
          </w:tcPr>
          <w:p w:rsidR="002B5C2B" w:rsidRPr="00BC393C" w:rsidRDefault="002B5C2B" w:rsidP="00573CF7">
            <w:pPr>
              <w:ind w:right="-124"/>
              <w:jc w:val="right"/>
              <w:rPr>
                <w:sz w:val="24"/>
                <w:szCs w:val="24"/>
              </w:rPr>
            </w:pPr>
            <w:r w:rsidRPr="00BC393C">
              <w:rPr>
                <w:sz w:val="24"/>
                <w:szCs w:val="24"/>
              </w:rPr>
              <w:t xml:space="preserve">, </w:t>
            </w:r>
          </w:p>
        </w:tc>
        <w:tc>
          <w:tcPr>
            <w:tcW w:w="613" w:type="dxa"/>
            <w:shd w:val="clear" w:color="auto" w:fill="auto"/>
            <w:vAlign w:val="bottom"/>
          </w:tcPr>
          <w:p w:rsidR="002B5C2B" w:rsidRPr="00BC393C" w:rsidRDefault="002B5C2B" w:rsidP="00573CF7">
            <w:pPr>
              <w:jc w:val="both"/>
              <w:rPr>
                <w:sz w:val="24"/>
                <w:szCs w:val="24"/>
              </w:rPr>
            </w:pPr>
          </w:p>
        </w:tc>
        <w:tc>
          <w:tcPr>
            <w:tcW w:w="443" w:type="dxa"/>
            <w:tcBorders>
              <w:bottom w:val="nil"/>
            </w:tcBorders>
            <w:shd w:val="clear" w:color="auto" w:fill="auto"/>
            <w:vAlign w:val="bottom"/>
          </w:tcPr>
          <w:p w:rsidR="002B5C2B" w:rsidRPr="00BC393C" w:rsidRDefault="002B5C2B"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2B5C2B" w:rsidRPr="00BC393C" w:rsidRDefault="002B5C2B" w:rsidP="00573CF7">
            <w:pPr>
              <w:ind w:right="33"/>
              <w:jc w:val="both"/>
              <w:rPr>
                <w:sz w:val="24"/>
                <w:szCs w:val="24"/>
              </w:rPr>
            </w:pPr>
          </w:p>
        </w:tc>
        <w:tc>
          <w:tcPr>
            <w:tcW w:w="977" w:type="dxa"/>
            <w:tcBorders>
              <w:bottom w:val="nil"/>
            </w:tcBorders>
            <w:shd w:val="clear" w:color="auto" w:fill="auto"/>
            <w:vAlign w:val="bottom"/>
          </w:tcPr>
          <w:p w:rsidR="002B5C2B" w:rsidRPr="00BC393C" w:rsidRDefault="002B5C2B" w:rsidP="00573CF7">
            <w:pPr>
              <w:ind w:right="-93"/>
              <w:jc w:val="both"/>
              <w:rPr>
                <w:sz w:val="24"/>
                <w:szCs w:val="24"/>
              </w:rPr>
            </w:pPr>
            <w:proofErr w:type="gramStart"/>
            <w:r>
              <w:rPr>
                <w:sz w:val="24"/>
                <w:szCs w:val="24"/>
              </w:rPr>
              <w:t>de</w:t>
            </w:r>
            <w:proofErr w:type="gramEnd"/>
            <w:r>
              <w:rPr>
                <w:sz w:val="24"/>
                <w:szCs w:val="24"/>
              </w:rPr>
              <w:t xml:space="preserve"> 2016.</w:t>
            </w:r>
          </w:p>
        </w:tc>
      </w:tr>
    </w:tbl>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p w:rsidR="002B5C2B" w:rsidRPr="009B12DF" w:rsidRDefault="002B5C2B"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2B5C2B" w:rsidRPr="00BC393C" w:rsidTr="00573CF7">
        <w:trPr>
          <w:trHeight w:hRule="exact" w:val="402"/>
          <w:jc w:val="center"/>
        </w:trPr>
        <w:tc>
          <w:tcPr>
            <w:tcW w:w="870" w:type="dxa"/>
            <w:shd w:val="clear" w:color="auto" w:fill="auto"/>
            <w:vAlign w:val="bottom"/>
          </w:tcPr>
          <w:p w:rsidR="002B5C2B" w:rsidRPr="00BC393C" w:rsidRDefault="002B5C2B"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402"/>
          <w:jc w:val="center"/>
        </w:trPr>
        <w:tc>
          <w:tcPr>
            <w:tcW w:w="870" w:type="dxa"/>
            <w:shd w:val="clear" w:color="auto" w:fill="auto"/>
            <w:vAlign w:val="bottom"/>
          </w:tcPr>
          <w:p w:rsidR="002B5C2B" w:rsidRPr="00BC393C" w:rsidRDefault="002B5C2B"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2B5C2B" w:rsidRPr="00BC393C" w:rsidRDefault="002B5C2B" w:rsidP="00573CF7">
            <w:pPr>
              <w:jc w:val="both"/>
              <w:rPr>
                <w:sz w:val="24"/>
                <w:szCs w:val="24"/>
              </w:rPr>
            </w:pPr>
          </w:p>
        </w:tc>
      </w:tr>
      <w:tr w:rsidR="002B5C2B" w:rsidRPr="00BC393C" w:rsidTr="00573CF7">
        <w:trPr>
          <w:trHeight w:hRule="exact" w:val="402"/>
          <w:jc w:val="center"/>
        </w:trPr>
        <w:tc>
          <w:tcPr>
            <w:tcW w:w="1110" w:type="dxa"/>
            <w:gridSpan w:val="2"/>
            <w:shd w:val="clear" w:color="auto" w:fill="auto"/>
            <w:vAlign w:val="bottom"/>
          </w:tcPr>
          <w:p w:rsidR="002B5C2B" w:rsidRPr="00BC393C" w:rsidRDefault="002B5C2B"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2B5C2B" w:rsidRPr="00BC393C" w:rsidRDefault="002B5C2B" w:rsidP="00573CF7">
            <w:pPr>
              <w:jc w:val="both"/>
              <w:rPr>
                <w:sz w:val="24"/>
                <w:szCs w:val="24"/>
              </w:rPr>
            </w:pPr>
          </w:p>
        </w:tc>
      </w:tr>
    </w:tbl>
    <w:p w:rsidR="002B5C2B" w:rsidRPr="008B54F9" w:rsidRDefault="002B5C2B" w:rsidP="008B54F9">
      <w:pPr>
        <w:pStyle w:val="Ttulo1"/>
        <w:numPr>
          <w:ilvl w:val="0"/>
          <w:numId w:val="0"/>
        </w:numPr>
        <w:spacing w:before="240" w:after="240"/>
        <w:rPr>
          <w:sz w:val="24"/>
          <w:szCs w:val="24"/>
        </w:rPr>
      </w:pPr>
      <w:r w:rsidRPr="009B12DF">
        <w:br w:type="page"/>
      </w:r>
      <w:r w:rsidRPr="008B54F9">
        <w:rPr>
          <w:sz w:val="24"/>
          <w:szCs w:val="24"/>
        </w:rPr>
        <w:lastRenderedPageBreak/>
        <w:t>Anexo III - Modelo de declaração de idoneidade</w:t>
      </w:r>
    </w:p>
    <w:p w:rsidR="002B5C2B" w:rsidRPr="009B12DF" w:rsidRDefault="002B5C2B" w:rsidP="003E40A9">
      <w:pPr>
        <w:ind w:right="49"/>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2B5C2B" w:rsidRPr="00BC393C" w:rsidTr="00E02874">
        <w:trPr>
          <w:trHeight w:hRule="exact" w:val="388"/>
        </w:trPr>
        <w:tc>
          <w:tcPr>
            <w:tcW w:w="2089" w:type="dxa"/>
            <w:gridSpan w:val="3"/>
            <w:shd w:val="clear" w:color="auto" w:fill="auto"/>
            <w:vAlign w:val="bottom"/>
          </w:tcPr>
          <w:p w:rsidR="002B5C2B" w:rsidRPr="00BC393C" w:rsidRDefault="002B5C2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1668" w:type="dxa"/>
            <w:gridSpan w:val="2"/>
            <w:shd w:val="clear" w:color="auto" w:fill="auto"/>
            <w:vAlign w:val="bottom"/>
          </w:tcPr>
          <w:p w:rsidR="002B5C2B" w:rsidRPr="00BC393C" w:rsidRDefault="002B5C2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c>
          <w:tcPr>
            <w:tcW w:w="1457" w:type="dxa"/>
            <w:shd w:val="clear" w:color="auto" w:fill="auto"/>
            <w:vAlign w:val="bottom"/>
          </w:tcPr>
          <w:p w:rsidR="002B5C2B" w:rsidRPr="00BC393C" w:rsidRDefault="002B5C2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2B5C2B" w:rsidRPr="00BC393C" w:rsidRDefault="002B5C2B" w:rsidP="00E02874">
            <w:pPr>
              <w:jc w:val="both"/>
              <w:rPr>
                <w:sz w:val="24"/>
                <w:szCs w:val="24"/>
              </w:rPr>
            </w:pPr>
            <w:r w:rsidRPr="00BC393C">
              <w:rPr>
                <w:sz w:val="24"/>
                <w:szCs w:val="24"/>
              </w:rPr>
              <w:t>( )</w:t>
            </w:r>
            <w:r w:rsidRPr="00BC393C">
              <w:rPr>
                <w:sz w:val="24"/>
                <w:szCs w:val="24"/>
              </w:rPr>
              <w:tab/>
            </w: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2B5C2B" w:rsidRPr="00BC393C" w:rsidRDefault="002B5C2B" w:rsidP="00E02874">
            <w:pPr>
              <w:jc w:val="both"/>
              <w:rPr>
                <w:sz w:val="24"/>
                <w:szCs w:val="24"/>
              </w:rPr>
            </w:pPr>
          </w:p>
        </w:tc>
      </w:tr>
    </w:tbl>
    <w:p w:rsidR="002B5C2B" w:rsidRPr="009B12DF" w:rsidRDefault="002B5C2B" w:rsidP="00CD4F16">
      <w:pPr>
        <w:jc w:val="both"/>
        <w:rPr>
          <w:sz w:val="24"/>
          <w:szCs w:val="24"/>
        </w:rPr>
      </w:pPr>
    </w:p>
    <w:p w:rsidR="002B5C2B" w:rsidRDefault="002B5C2B" w:rsidP="00CD4F16">
      <w:pPr>
        <w:jc w:val="both"/>
        <w:rPr>
          <w:sz w:val="24"/>
          <w:szCs w:val="24"/>
        </w:rPr>
      </w:pPr>
      <w:r w:rsidRPr="009B12DF">
        <w:rPr>
          <w:sz w:val="24"/>
          <w:szCs w:val="24"/>
        </w:rPr>
        <w:tab/>
      </w:r>
      <w:r w:rsidRPr="009B12DF">
        <w:rPr>
          <w:sz w:val="24"/>
          <w:szCs w:val="24"/>
        </w:rPr>
        <w:tab/>
      </w:r>
    </w:p>
    <w:p w:rsidR="002B5C2B" w:rsidRDefault="002B5C2B" w:rsidP="00CD4F16">
      <w:pPr>
        <w:jc w:val="both"/>
        <w:rPr>
          <w:sz w:val="24"/>
          <w:szCs w:val="24"/>
        </w:rPr>
      </w:pPr>
    </w:p>
    <w:p w:rsidR="002B5C2B" w:rsidRDefault="002B5C2B" w:rsidP="00CD4F16">
      <w:pPr>
        <w:jc w:val="both"/>
        <w:rPr>
          <w:sz w:val="24"/>
          <w:szCs w:val="24"/>
        </w:rPr>
      </w:pPr>
    </w:p>
    <w:p w:rsidR="002B5C2B" w:rsidRPr="009B12DF" w:rsidRDefault="002B5C2B" w:rsidP="001E6070">
      <w:pPr>
        <w:ind w:right="1608"/>
        <w:jc w:val="both"/>
        <w:rPr>
          <w:sz w:val="24"/>
          <w:szCs w:val="24"/>
        </w:rPr>
      </w:pPr>
      <w:r w:rsidRPr="009B12DF">
        <w:rPr>
          <w:sz w:val="24"/>
          <w:szCs w:val="24"/>
        </w:rPr>
        <w:t xml:space="preserve">Declaramos para os fins de direito, na qualidade de proponente do procedimento licitatório, sob a modalidade de </w:t>
      </w:r>
      <w:r w:rsidRPr="003670D4">
        <w:rPr>
          <w:noProof/>
          <w:sz w:val="24"/>
          <w:szCs w:val="24"/>
        </w:rPr>
        <w:t>Pregão Presencial</w:t>
      </w:r>
      <w:r w:rsidRPr="009B12DF">
        <w:rPr>
          <w:sz w:val="24"/>
          <w:szCs w:val="24"/>
        </w:rPr>
        <w:t xml:space="preserve"> nº </w:t>
      </w:r>
      <w:r w:rsidRPr="003670D4">
        <w:rPr>
          <w:noProof/>
          <w:sz w:val="24"/>
          <w:szCs w:val="24"/>
        </w:rPr>
        <w:t>044/2016</w:t>
      </w:r>
      <w:r w:rsidRPr="009B12DF">
        <w:rPr>
          <w:sz w:val="24"/>
          <w:szCs w:val="24"/>
        </w:rPr>
        <w:t xml:space="preserve">, Processo nº </w:t>
      </w:r>
      <w:r w:rsidRPr="003670D4">
        <w:rPr>
          <w:noProof/>
          <w:sz w:val="24"/>
          <w:szCs w:val="24"/>
        </w:rPr>
        <w:t>000938/2016</w:t>
      </w:r>
      <w:r w:rsidRPr="009B12DF">
        <w:rPr>
          <w:sz w:val="24"/>
          <w:szCs w:val="24"/>
        </w:rPr>
        <w:t>, instaurado pelo Hospital Universitário do Oeste do Paraná, que não fomos declarados inidôneos para licitar ou contratar com o Poder Público, em qualquer de suas esferas.</w:t>
      </w: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r w:rsidRPr="009B12DF">
        <w:rPr>
          <w:sz w:val="24"/>
          <w:szCs w:val="24"/>
        </w:rPr>
        <w:tab/>
      </w:r>
      <w:r w:rsidRPr="009B12DF">
        <w:rPr>
          <w:sz w:val="24"/>
          <w:szCs w:val="24"/>
        </w:rPr>
        <w:tab/>
        <w:t>Por ser a expressão da verdade, firmamos o presente.</w:t>
      </w: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0" w:type="auto"/>
        <w:tblInd w:w="1657" w:type="dxa"/>
        <w:tblBorders>
          <w:bottom w:val="single" w:sz="4" w:space="0" w:color="auto"/>
        </w:tblBorders>
        <w:tblLook w:val="04A0" w:firstRow="1" w:lastRow="0" w:firstColumn="1" w:lastColumn="0" w:noHBand="0" w:noVBand="1"/>
      </w:tblPr>
      <w:tblGrid>
        <w:gridCol w:w="2233"/>
        <w:gridCol w:w="655"/>
        <w:gridCol w:w="443"/>
        <w:gridCol w:w="2845"/>
        <w:gridCol w:w="1066"/>
      </w:tblGrid>
      <w:tr w:rsidR="002B5C2B" w:rsidRPr="00BC393C" w:rsidTr="001E6070">
        <w:trPr>
          <w:trHeight w:val="324"/>
        </w:trPr>
        <w:tc>
          <w:tcPr>
            <w:tcW w:w="2233" w:type="dxa"/>
            <w:shd w:val="clear" w:color="auto" w:fill="auto"/>
            <w:vAlign w:val="bottom"/>
          </w:tcPr>
          <w:p w:rsidR="002B5C2B" w:rsidRPr="00BC393C" w:rsidRDefault="002B5C2B" w:rsidP="004915E2">
            <w:pPr>
              <w:ind w:right="-124"/>
              <w:jc w:val="right"/>
              <w:rPr>
                <w:sz w:val="24"/>
                <w:szCs w:val="24"/>
              </w:rPr>
            </w:pPr>
            <w:r w:rsidRPr="00BC393C">
              <w:rPr>
                <w:sz w:val="24"/>
                <w:szCs w:val="24"/>
              </w:rPr>
              <w:t xml:space="preserve">, </w:t>
            </w:r>
          </w:p>
        </w:tc>
        <w:tc>
          <w:tcPr>
            <w:tcW w:w="655" w:type="dxa"/>
            <w:shd w:val="clear" w:color="auto" w:fill="auto"/>
            <w:vAlign w:val="bottom"/>
          </w:tcPr>
          <w:p w:rsidR="002B5C2B" w:rsidRPr="00BC393C" w:rsidRDefault="002B5C2B" w:rsidP="00CD4F16">
            <w:pPr>
              <w:jc w:val="both"/>
              <w:rPr>
                <w:sz w:val="24"/>
                <w:szCs w:val="24"/>
              </w:rPr>
            </w:pPr>
          </w:p>
        </w:tc>
        <w:tc>
          <w:tcPr>
            <w:tcW w:w="443" w:type="dxa"/>
            <w:tcBorders>
              <w:bottom w:val="nil"/>
            </w:tcBorders>
            <w:shd w:val="clear" w:color="auto" w:fill="auto"/>
            <w:vAlign w:val="bottom"/>
          </w:tcPr>
          <w:p w:rsidR="002B5C2B" w:rsidRPr="00BC393C" w:rsidRDefault="002B5C2B" w:rsidP="00CD4F16">
            <w:pPr>
              <w:ind w:right="-77"/>
              <w:jc w:val="both"/>
              <w:rPr>
                <w:sz w:val="24"/>
                <w:szCs w:val="24"/>
              </w:rPr>
            </w:pPr>
            <w:proofErr w:type="gramStart"/>
            <w:r w:rsidRPr="00BC393C">
              <w:rPr>
                <w:sz w:val="24"/>
                <w:szCs w:val="24"/>
              </w:rPr>
              <w:t>de</w:t>
            </w:r>
            <w:proofErr w:type="gramEnd"/>
          </w:p>
        </w:tc>
        <w:tc>
          <w:tcPr>
            <w:tcW w:w="2845" w:type="dxa"/>
            <w:shd w:val="clear" w:color="auto" w:fill="auto"/>
            <w:vAlign w:val="bottom"/>
          </w:tcPr>
          <w:p w:rsidR="002B5C2B" w:rsidRPr="00BC393C" w:rsidRDefault="002B5C2B" w:rsidP="00CD4F16">
            <w:pPr>
              <w:ind w:right="33"/>
              <w:jc w:val="both"/>
              <w:rPr>
                <w:sz w:val="24"/>
                <w:szCs w:val="24"/>
              </w:rPr>
            </w:pPr>
          </w:p>
        </w:tc>
        <w:tc>
          <w:tcPr>
            <w:tcW w:w="1066" w:type="dxa"/>
            <w:tcBorders>
              <w:bottom w:val="nil"/>
            </w:tcBorders>
            <w:shd w:val="clear" w:color="auto" w:fill="auto"/>
            <w:vAlign w:val="bottom"/>
          </w:tcPr>
          <w:p w:rsidR="002B5C2B" w:rsidRPr="00BC393C" w:rsidRDefault="002B5C2B" w:rsidP="00CD4F16">
            <w:pPr>
              <w:ind w:right="-93"/>
              <w:jc w:val="both"/>
              <w:rPr>
                <w:sz w:val="24"/>
                <w:szCs w:val="24"/>
              </w:rPr>
            </w:pPr>
            <w:proofErr w:type="gramStart"/>
            <w:r>
              <w:rPr>
                <w:sz w:val="24"/>
                <w:szCs w:val="24"/>
              </w:rPr>
              <w:t>de</w:t>
            </w:r>
            <w:proofErr w:type="gramEnd"/>
            <w:r>
              <w:rPr>
                <w:sz w:val="24"/>
                <w:szCs w:val="24"/>
              </w:rPr>
              <w:t xml:space="preserve"> 2016.</w:t>
            </w:r>
          </w:p>
        </w:tc>
      </w:tr>
    </w:tbl>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2B5C2B" w:rsidRPr="00BC393C" w:rsidTr="00BC393C">
        <w:trPr>
          <w:trHeight w:hRule="exact" w:val="402"/>
          <w:jc w:val="center"/>
        </w:trPr>
        <w:tc>
          <w:tcPr>
            <w:tcW w:w="870" w:type="dxa"/>
            <w:shd w:val="clear" w:color="auto" w:fill="auto"/>
            <w:vAlign w:val="bottom"/>
          </w:tcPr>
          <w:p w:rsidR="002B5C2B" w:rsidRPr="00BC393C" w:rsidRDefault="002B5C2B"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2B5C2B" w:rsidRPr="00BC393C" w:rsidRDefault="002B5C2B" w:rsidP="00CD4F16">
            <w:pPr>
              <w:jc w:val="both"/>
              <w:rPr>
                <w:sz w:val="24"/>
                <w:szCs w:val="24"/>
              </w:rPr>
            </w:pPr>
          </w:p>
        </w:tc>
      </w:tr>
      <w:tr w:rsidR="002B5C2B" w:rsidRPr="00BC393C" w:rsidTr="00BC393C">
        <w:trPr>
          <w:trHeight w:hRule="exact" w:val="402"/>
          <w:jc w:val="center"/>
        </w:trPr>
        <w:tc>
          <w:tcPr>
            <w:tcW w:w="870" w:type="dxa"/>
            <w:shd w:val="clear" w:color="auto" w:fill="auto"/>
            <w:vAlign w:val="bottom"/>
          </w:tcPr>
          <w:p w:rsidR="002B5C2B" w:rsidRPr="00BC393C" w:rsidRDefault="002B5C2B"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2B5C2B" w:rsidRPr="00BC393C" w:rsidRDefault="002B5C2B" w:rsidP="00CD4F16">
            <w:pPr>
              <w:jc w:val="both"/>
              <w:rPr>
                <w:sz w:val="24"/>
                <w:szCs w:val="24"/>
              </w:rPr>
            </w:pPr>
          </w:p>
        </w:tc>
      </w:tr>
      <w:tr w:rsidR="002B5C2B" w:rsidRPr="00BC393C" w:rsidTr="00BC393C">
        <w:trPr>
          <w:trHeight w:hRule="exact" w:val="402"/>
          <w:jc w:val="center"/>
        </w:trPr>
        <w:tc>
          <w:tcPr>
            <w:tcW w:w="1110" w:type="dxa"/>
            <w:gridSpan w:val="2"/>
            <w:shd w:val="clear" w:color="auto" w:fill="auto"/>
            <w:vAlign w:val="bottom"/>
          </w:tcPr>
          <w:p w:rsidR="002B5C2B" w:rsidRPr="00BC393C" w:rsidRDefault="002B5C2B"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2B5C2B" w:rsidRPr="00BC393C" w:rsidRDefault="002B5C2B" w:rsidP="00CD4F16">
            <w:pPr>
              <w:jc w:val="both"/>
              <w:rPr>
                <w:sz w:val="24"/>
                <w:szCs w:val="24"/>
              </w:rPr>
            </w:pPr>
          </w:p>
        </w:tc>
      </w:tr>
    </w:tbl>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BE57A6" w:rsidRDefault="002B5C2B"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2B5C2B" w:rsidRPr="00BE57A6" w:rsidRDefault="002B5C2B" w:rsidP="00BE57A6">
      <w:pPr>
        <w:tabs>
          <w:tab w:val="left" w:pos="7655"/>
          <w:tab w:val="left" w:pos="7797"/>
        </w:tabs>
        <w:ind w:right="1608"/>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2B5C2B" w:rsidRPr="00BC393C" w:rsidTr="00E02874">
        <w:trPr>
          <w:trHeight w:hRule="exact" w:val="388"/>
        </w:trPr>
        <w:tc>
          <w:tcPr>
            <w:tcW w:w="2089" w:type="dxa"/>
            <w:gridSpan w:val="3"/>
            <w:shd w:val="clear" w:color="auto" w:fill="auto"/>
            <w:vAlign w:val="bottom"/>
          </w:tcPr>
          <w:p w:rsidR="002B5C2B" w:rsidRPr="00BC393C" w:rsidRDefault="002B5C2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1668" w:type="dxa"/>
            <w:gridSpan w:val="2"/>
            <w:shd w:val="clear" w:color="auto" w:fill="auto"/>
            <w:vAlign w:val="bottom"/>
          </w:tcPr>
          <w:p w:rsidR="002B5C2B" w:rsidRPr="00BC393C" w:rsidRDefault="002B5C2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c>
          <w:tcPr>
            <w:tcW w:w="1457" w:type="dxa"/>
            <w:shd w:val="clear" w:color="auto" w:fill="auto"/>
            <w:vAlign w:val="bottom"/>
          </w:tcPr>
          <w:p w:rsidR="002B5C2B" w:rsidRPr="00BC393C" w:rsidRDefault="002B5C2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2B5C2B" w:rsidRPr="00BC393C" w:rsidRDefault="002B5C2B" w:rsidP="00E02874">
            <w:pPr>
              <w:jc w:val="both"/>
              <w:rPr>
                <w:sz w:val="24"/>
                <w:szCs w:val="24"/>
              </w:rPr>
            </w:pPr>
            <w:r w:rsidRPr="00BC393C">
              <w:rPr>
                <w:sz w:val="24"/>
                <w:szCs w:val="24"/>
              </w:rPr>
              <w:t>( )</w:t>
            </w:r>
            <w:r w:rsidRPr="00BC393C">
              <w:rPr>
                <w:sz w:val="24"/>
                <w:szCs w:val="24"/>
              </w:rPr>
              <w:tab/>
            </w: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2B5C2B" w:rsidRPr="00BC393C" w:rsidRDefault="002B5C2B" w:rsidP="00E02874">
            <w:pPr>
              <w:jc w:val="both"/>
              <w:rPr>
                <w:sz w:val="24"/>
                <w:szCs w:val="24"/>
              </w:rPr>
            </w:pPr>
          </w:p>
        </w:tc>
      </w:tr>
    </w:tbl>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2B5C2B" w:rsidRPr="00BC393C" w:rsidTr="0046331D">
        <w:trPr>
          <w:trHeight w:hRule="exact" w:val="284"/>
        </w:trPr>
        <w:tc>
          <w:tcPr>
            <w:tcW w:w="3652" w:type="dxa"/>
            <w:shd w:val="clear" w:color="auto" w:fill="auto"/>
            <w:vAlign w:val="bottom"/>
          </w:tcPr>
          <w:p w:rsidR="002B5C2B" w:rsidRPr="00BC393C" w:rsidRDefault="002B5C2B" w:rsidP="0046331D">
            <w:pPr>
              <w:jc w:val="both"/>
              <w:rPr>
                <w:sz w:val="24"/>
                <w:szCs w:val="24"/>
              </w:rPr>
            </w:pPr>
            <w:r w:rsidRPr="009B12DF">
              <w:rPr>
                <w:sz w:val="24"/>
                <w:szCs w:val="24"/>
              </w:rPr>
              <w:t xml:space="preserve">O representante legal da Empresa </w:t>
            </w:r>
            <w:proofErr w:type="gramStart"/>
            <w:r w:rsidRPr="00BC393C">
              <w:rPr>
                <w:sz w:val="24"/>
                <w:szCs w:val="24"/>
              </w:rPr>
              <w:t>Sr.(</w:t>
            </w:r>
            <w:proofErr w:type="gramEnd"/>
            <w:r w:rsidRPr="00BC393C">
              <w:rPr>
                <w:sz w:val="24"/>
                <w:szCs w:val="24"/>
              </w:rPr>
              <w:t>a)</w:t>
            </w:r>
          </w:p>
        </w:tc>
        <w:tc>
          <w:tcPr>
            <w:tcW w:w="5670" w:type="dxa"/>
            <w:tcBorders>
              <w:bottom w:val="single" w:sz="4" w:space="0" w:color="auto"/>
            </w:tcBorders>
            <w:shd w:val="clear" w:color="auto" w:fill="auto"/>
            <w:vAlign w:val="bottom"/>
          </w:tcPr>
          <w:p w:rsidR="002B5C2B" w:rsidRPr="00BC393C" w:rsidRDefault="002B5C2B" w:rsidP="0046331D">
            <w:pPr>
              <w:ind w:right="-108"/>
              <w:jc w:val="right"/>
              <w:rPr>
                <w:sz w:val="24"/>
                <w:szCs w:val="24"/>
              </w:rPr>
            </w:pPr>
            <w:r w:rsidRPr="00BC393C">
              <w:rPr>
                <w:sz w:val="24"/>
                <w:szCs w:val="24"/>
              </w:rPr>
              <w:t>,</w:t>
            </w:r>
          </w:p>
        </w:tc>
      </w:tr>
      <w:tr w:rsidR="002B5C2B" w:rsidRPr="00BC393C" w:rsidTr="0046331D">
        <w:trPr>
          <w:trHeight w:hRule="exact" w:val="1354"/>
        </w:trPr>
        <w:tc>
          <w:tcPr>
            <w:tcW w:w="9322" w:type="dxa"/>
            <w:gridSpan w:val="2"/>
            <w:shd w:val="clear" w:color="auto" w:fill="auto"/>
          </w:tcPr>
          <w:p w:rsidR="002B5C2B" w:rsidRDefault="002B5C2B" w:rsidP="0046331D">
            <w:pPr>
              <w:jc w:val="both"/>
            </w:pPr>
            <w:proofErr w:type="gramStart"/>
            <w:r w:rsidRPr="0005432E">
              <w:rPr>
                <w:sz w:val="24"/>
                <w:szCs w:val="24"/>
              </w:rPr>
              <w:t>na</w:t>
            </w:r>
            <w:proofErr w:type="gramEnd"/>
            <w:r w:rsidRPr="0005432E">
              <w:rPr>
                <w:sz w:val="24"/>
                <w:szCs w:val="24"/>
              </w:rPr>
              <w:t xml:space="preserve"> qualidade de Proponente do procedimento licitatório sob a modalidade de </w:t>
            </w:r>
            <w:r w:rsidRPr="003670D4">
              <w:rPr>
                <w:noProof/>
                <w:sz w:val="24"/>
                <w:szCs w:val="24"/>
              </w:rPr>
              <w:t>Pregão Presencial</w:t>
            </w:r>
            <w:r w:rsidRPr="0005432E">
              <w:rPr>
                <w:sz w:val="24"/>
                <w:szCs w:val="24"/>
              </w:rPr>
              <w:t xml:space="preserve"> nº </w:t>
            </w:r>
            <w:r w:rsidRPr="003670D4">
              <w:rPr>
                <w:noProof/>
                <w:sz w:val="24"/>
                <w:szCs w:val="24"/>
              </w:rPr>
              <w:t>044/2016</w:t>
            </w:r>
            <w:r w:rsidRPr="0005432E">
              <w:rPr>
                <w:sz w:val="24"/>
                <w:szCs w:val="24"/>
              </w:rPr>
              <w:t xml:space="preserve">, Processo nº </w:t>
            </w:r>
            <w:r w:rsidRPr="003670D4">
              <w:rPr>
                <w:noProof/>
                <w:sz w:val="24"/>
                <w:szCs w:val="24"/>
              </w:rPr>
              <w:t>000938/2016</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2B5C2B" w:rsidRPr="009B12DF" w:rsidRDefault="002B5C2B" w:rsidP="00CD4F16">
      <w:pPr>
        <w:jc w:val="both"/>
        <w:rPr>
          <w:i/>
          <w:sz w:val="24"/>
          <w:szCs w:val="24"/>
        </w:rPr>
      </w:pPr>
    </w:p>
    <w:p w:rsidR="002B5C2B" w:rsidRPr="009B12DF" w:rsidRDefault="002B5C2B" w:rsidP="0046331D">
      <w:pPr>
        <w:jc w:val="both"/>
        <w:rPr>
          <w:sz w:val="24"/>
          <w:szCs w:val="24"/>
        </w:rPr>
      </w:pPr>
      <w:r w:rsidRPr="009B12DF">
        <w:rPr>
          <w:sz w:val="24"/>
          <w:szCs w:val="24"/>
        </w:rPr>
        <w:t>Por ser a expressão da verdade, firmamos o presente.</w:t>
      </w:r>
    </w:p>
    <w:p w:rsidR="002B5C2B" w:rsidRPr="009B12DF" w:rsidRDefault="002B5C2B" w:rsidP="0046331D">
      <w:pPr>
        <w:jc w:val="both"/>
        <w:rPr>
          <w:sz w:val="24"/>
          <w:szCs w:val="24"/>
        </w:rPr>
      </w:pPr>
    </w:p>
    <w:p w:rsidR="002B5C2B" w:rsidRPr="009B12DF" w:rsidRDefault="002B5C2B" w:rsidP="0046331D">
      <w:pPr>
        <w:jc w:val="both"/>
        <w:rPr>
          <w:sz w:val="24"/>
          <w:szCs w:val="24"/>
        </w:rPr>
      </w:pPr>
    </w:p>
    <w:p w:rsidR="002B5C2B" w:rsidRPr="009B12DF" w:rsidRDefault="002B5C2B" w:rsidP="0046331D">
      <w:pPr>
        <w:jc w:val="both"/>
        <w:rPr>
          <w:sz w:val="24"/>
          <w:szCs w:val="24"/>
        </w:rPr>
      </w:pPr>
    </w:p>
    <w:p w:rsidR="002B5C2B" w:rsidRPr="009B12DF" w:rsidRDefault="002B5C2B" w:rsidP="0046331D">
      <w:pPr>
        <w:jc w:val="both"/>
        <w:rPr>
          <w:sz w:val="24"/>
          <w:szCs w:val="24"/>
        </w:rPr>
      </w:pPr>
    </w:p>
    <w:p w:rsidR="002B5C2B" w:rsidRPr="009B12DF" w:rsidRDefault="002B5C2B" w:rsidP="0046331D">
      <w:pPr>
        <w:jc w:val="both"/>
        <w:rPr>
          <w:sz w:val="24"/>
          <w:szCs w:val="24"/>
        </w:rPr>
      </w:pPr>
    </w:p>
    <w:tbl>
      <w:tblPr>
        <w:tblW w:w="0" w:type="auto"/>
        <w:tblInd w:w="2536" w:type="dxa"/>
        <w:tblBorders>
          <w:bottom w:val="single" w:sz="4" w:space="0" w:color="auto"/>
        </w:tblBorders>
        <w:tblLook w:val="04A0" w:firstRow="1" w:lastRow="0" w:firstColumn="1" w:lastColumn="0" w:noHBand="0" w:noVBand="1"/>
      </w:tblPr>
      <w:tblGrid>
        <w:gridCol w:w="2090"/>
        <w:gridCol w:w="613"/>
        <w:gridCol w:w="443"/>
        <w:gridCol w:w="2505"/>
        <w:gridCol w:w="977"/>
      </w:tblGrid>
      <w:tr w:rsidR="002B5C2B" w:rsidRPr="00BC393C" w:rsidTr="001E6070">
        <w:trPr>
          <w:trHeight w:val="315"/>
        </w:trPr>
        <w:tc>
          <w:tcPr>
            <w:tcW w:w="2090" w:type="dxa"/>
            <w:shd w:val="clear" w:color="auto" w:fill="auto"/>
            <w:vAlign w:val="bottom"/>
          </w:tcPr>
          <w:p w:rsidR="002B5C2B" w:rsidRPr="00BC393C" w:rsidRDefault="002B5C2B" w:rsidP="0046331D">
            <w:pPr>
              <w:ind w:right="-124"/>
              <w:jc w:val="right"/>
              <w:rPr>
                <w:sz w:val="24"/>
                <w:szCs w:val="24"/>
              </w:rPr>
            </w:pPr>
            <w:r w:rsidRPr="00BC393C">
              <w:rPr>
                <w:sz w:val="24"/>
                <w:szCs w:val="24"/>
              </w:rPr>
              <w:t xml:space="preserve">, </w:t>
            </w:r>
          </w:p>
        </w:tc>
        <w:tc>
          <w:tcPr>
            <w:tcW w:w="613" w:type="dxa"/>
            <w:shd w:val="clear" w:color="auto" w:fill="auto"/>
            <w:vAlign w:val="bottom"/>
          </w:tcPr>
          <w:p w:rsidR="002B5C2B" w:rsidRPr="00BC393C" w:rsidRDefault="002B5C2B" w:rsidP="0046331D">
            <w:pPr>
              <w:jc w:val="both"/>
              <w:rPr>
                <w:sz w:val="24"/>
                <w:szCs w:val="24"/>
              </w:rPr>
            </w:pPr>
          </w:p>
        </w:tc>
        <w:tc>
          <w:tcPr>
            <w:tcW w:w="443" w:type="dxa"/>
            <w:tcBorders>
              <w:bottom w:val="nil"/>
            </w:tcBorders>
            <w:shd w:val="clear" w:color="auto" w:fill="auto"/>
            <w:vAlign w:val="bottom"/>
          </w:tcPr>
          <w:p w:rsidR="002B5C2B" w:rsidRPr="00BC393C" w:rsidRDefault="002B5C2B" w:rsidP="0046331D">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2B5C2B" w:rsidRPr="00BC393C" w:rsidRDefault="002B5C2B" w:rsidP="0046331D">
            <w:pPr>
              <w:ind w:right="33"/>
              <w:jc w:val="both"/>
              <w:rPr>
                <w:sz w:val="24"/>
                <w:szCs w:val="24"/>
              </w:rPr>
            </w:pPr>
          </w:p>
        </w:tc>
        <w:tc>
          <w:tcPr>
            <w:tcW w:w="977" w:type="dxa"/>
            <w:tcBorders>
              <w:bottom w:val="nil"/>
            </w:tcBorders>
            <w:shd w:val="clear" w:color="auto" w:fill="auto"/>
            <w:vAlign w:val="bottom"/>
          </w:tcPr>
          <w:p w:rsidR="002B5C2B" w:rsidRPr="00BC393C" w:rsidRDefault="002B5C2B" w:rsidP="0046331D">
            <w:pPr>
              <w:ind w:right="-93"/>
              <w:jc w:val="both"/>
              <w:rPr>
                <w:sz w:val="24"/>
                <w:szCs w:val="24"/>
              </w:rPr>
            </w:pPr>
            <w:proofErr w:type="gramStart"/>
            <w:r>
              <w:rPr>
                <w:sz w:val="24"/>
                <w:szCs w:val="24"/>
              </w:rPr>
              <w:t>de</w:t>
            </w:r>
            <w:proofErr w:type="gramEnd"/>
            <w:r>
              <w:rPr>
                <w:sz w:val="24"/>
                <w:szCs w:val="24"/>
              </w:rPr>
              <w:t xml:space="preserve"> 2016.</w:t>
            </w:r>
          </w:p>
        </w:tc>
      </w:tr>
    </w:tbl>
    <w:p w:rsidR="002B5C2B" w:rsidRPr="009B12DF" w:rsidRDefault="002B5C2B" w:rsidP="0046331D">
      <w:pPr>
        <w:jc w:val="both"/>
        <w:rPr>
          <w:sz w:val="24"/>
          <w:szCs w:val="24"/>
        </w:rPr>
      </w:pPr>
    </w:p>
    <w:p w:rsidR="002B5C2B" w:rsidRPr="009B12DF" w:rsidRDefault="002B5C2B" w:rsidP="0046331D">
      <w:pPr>
        <w:jc w:val="both"/>
        <w:rPr>
          <w:sz w:val="24"/>
          <w:szCs w:val="24"/>
        </w:rPr>
      </w:pPr>
    </w:p>
    <w:p w:rsidR="002B5C2B" w:rsidRPr="009B12DF" w:rsidRDefault="002B5C2B" w:rsidP="0046331D">
      <w:pPr>
        <w:jc w:val="both"/>
        <w:rPr>
          <w:sz w:val="24"/>
          <w:szCs w:val="24"/>
        </w:rPr>
      </w:pPr>
    </w:p>
    <w:p w:rsidR="002B5C2B" w:rsidRPr="009B12DF" w:rsidRDefault="002B5C2B" w:rsidP="0046331D">
      <w:pPr>
        <w:jc w:val="both"/>
        <w:rPr>
          <w:sz w:val="24"/>
          <w:szCs w:val="24"/>
        </w:rPr>
      </w:pPr>
    </w:p>
    <w:p w:rsidR="002B5C2B" w:rsidRPr="009B12DF" w:rsidRDefault="002B5C2B" w:rsidP="0046331D">
      <w:pPr>
        <w:jc w:val="both"/>
        <w:rPr>
          <w:sz w:val="24"/>
          <w:szCs w:val="24"/>
        </w:rPr>
      </w:pPr>
    </w:p>
    <w:p w:rsidR="002B5C2B" w:rsidRPr="009B12DF" w:rsidRDefault="002B5C2B"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2B5C2B" w:rsidRPr="00BC393C" w:rsidTr="0046331D">
        <w:trPr>
          <w:trHeight w:hRule="exact" w:val="402"/>
          <w:jc w:val="center"/>
        </w:trPr>
        <w:tc>
          <w:tcPr>
            <w:tcW w:w="870" w:type="dxa"/>
            <w:shd w:val="clear" w:color="auto" w:fill="auto"/>
            <w:vAlign w:val="bottom"/>
          </w:tcPr>
          <w:p w:rsidR="002B5C2B" w:rsidRPr="00BC393C" w:rsidRDefault="002B5C2B"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2B5C2B" w:rsidRPr="00BC393C" w:rsidRDefault="002B5C2B" w:rsidP="0046331D">
            <w:pPr>
              <w:jc w:val="both"/>
              <w:rPr>
                <w:sz w:val="24"/>
                <w:szCs w:val="24"/>
              </w:rPr>
            </w:pPr>
          </w:p>
        </w:tc>
      </w:tr>
      <w:tr w:rsidR="002B5C2B" w:rsidRPr="00BC393C" w:rsidTr="0046331D">
        <w:trPr>
          <w:trHeight w:hRule="exact" w:val="402"/>
          <w:jc w:val="center"/>
        </w:trPr>
        <w:tc>
          <w:tcPr>
            <w:tcW w:w="870" w:type="dxa"/>
            <w:shd w:val="clear" w:color="auto" w:fill="auto"/>
            <w:vAlign w:val="bottom"/>
          </w:tcPr>
          <w:p w:rsidR="002B5C2B" w:rsidRPr="00BC393C" w:rsidRDefault="002B5C2B"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2B5C2B" w:rsidRPr="00BC393C" w:rsidRDefault="002B5C2B" w:rsidP="0046331D">
            <w:pPr>
              <w:jc w:val="both"/>
              <w:rPr>
                <w:sz w:val="24"/>
                <w:szCs w:val="24"/>
              </w:rPr>
            </w:pPr>
          </w:p>
        </w:tc>
      </w:tr>
      <w:tr w:rsidR="002B5C2B" w:rsidRPr="00BC393C" w:rsidTr="0046331D">
        <w:trPr>
          <w:trHeight w:hRule="exact" w:val="402"/>
          <w:jc w:val="center"/>
        </w:trPr>
        <w:tc>
          <w:tcPr>
            <w:tcW w:w="1110" w:type="dxa"/>
            <w:gridSpan w:val="2"/>
            <w:shd w:val="clear" w:color="auto" w:fill="auto"/>
            <w:vAlign w:val="bottom"/>
          </w:tcPr>
          <w:p w:rsidR="002B5C2B" w:rsidRPr="00BC393C" w:rsidRDefault="002B5C2B"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2B5C2B" w:rsidRPr="00BC393C" w:rsidRDefault="002B5C2B" w:rsidP="0046331D">
            <w:pPr>
              <w:jc w:val="both"/>
              <w:rPr>
                <w:sz w:val="24"/>
                <w:szCs w:val="24"/>
              </w:rPr>
            </w:pPr>
          </w:p>
        </w:tc>
      </w:tr>
    </w:tbl>
    <w:p w:rsidR="002B5C2B" w:rsidRPr="009B12DF" w:rsidRDefault="002B5C2B" w:rsidP="00CD4F16">
      <w:pPr>
        <w:jc w:val="both"/>
        <w:rPr>
          <w:sz w:val="24"/>
          <w:szCs w:val="24"/>
        </w:rPr>
      </w:pPr>
    </w:p>
    <w:p w:rsidR="002B5C2B" w:rsidRPr="00BE57A6" w:rsidRDefault="002B5C2B"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2B5C2B" w:rsidRPr="00BE57A6" w:rsidRDefault="002B5C2B" w:rsidP="00CD4F16">
      <w:pPr>
        <w:ind w:right="900" w:firstLine="709"/>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2B5C2B" w:rsidRPr="009B12DF" w:rsidRDefault="002B5C2B" w:rsidP="00CD4F16">
      <w:pPr>
        <w:ind w:right="1325"/>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2B5C2B" w:rsidRPr="00BC393C" w:rsidTr="00E02874">
        <w:trPr>
          <w:trHeight w:hRule="exact" w:val="388"/>
        </w:trPr>
        <w:tc>
          <w:tcPr>
            <w:tcW w:w="2089" w:type="dxa"/>
            <w:gridSpan w:val="3"/>
            <w:shd w:val="clear" w:color="auto" w:fill="auto"/>
            <w:vAlign w:val="bottom"/>
          </w:tcPr>
          <w:p w:rsidR="002B5C2B" w:rsidRPr="00BC393C" w:rsidRDefault="002B5C2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1668" w:type="dxa"/>
            <w:gridSpan w:val="2"/>
            <w:shd w:val="clear" w:color="auto" w:fill="auto"/>
            <w:vAlign w:val="bottom"/>
          </w:tcPr>
          <w:p w:rsidR="002B5C2B" w:rsidRPr="00BC393C" w:rsidRDefault="002B5C2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c>
          <w:tcPr>
            <w:tcW w:w="1457" w:type="dxa"/>
            <w:shd w:val="clear" w:color="auto" w:fill="auto"/>
            <w:vAlign w:val="bottom"/>
          </w:tcPr>
          <w:p w:rsidR="002B5C2B" w:rsidRPr="00BC393C" w:rsidRDefault="002B5C2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2B5C2B" w:rsidRPr="00BC393C" w:rsidRDefault="002B5C2B" w:rsidP="00E02874">
            <w:pPr>
              <w:jc w:val="both"/>
              <w:rPr>
                <w:sz w:val="24"/>
                <w:szCs w:val="24"/>
              </w:rPr>
            </w:pPr>
            <w:r w:rsidRPr="00BC393C">
              <w:rPr>
                <w:sz w:val="24"/>
                <w:szCs w:val="24"/>
              </w:rPr>
              <w:t>( )</w:t>
            </w:r>
            <w:r w:rsidRPr="00BC393C">
              <w:rPr>
                <w:sz w:val="24"/>
                <w:szCs w:val="24"/>
              </w:rPr>
              <w:tab/>
            </w: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2B5C2B" w:rsidRPr="00BC393C" w:rsidRDefault="002B5C2B" w:rsidP="00E02874">
            <w:pPr>
              <w:jc w:val="both"/>
              <w:rPr>
                <w:sz w:val="24"/>
                <w:szCs w:val="24"/>
              </w:rPr>
            </w:pPr>
          </w:p>
        </w:tc>
      </w:tr>
    </w:tbl>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1E6070">
      <w:pPr>
        <w:ind w:right="1750"/>
        <w:jc w:val="both"/>
        <w:rPr>
          <w:sz w:val="24"/>
          <w:szCs w:val="24"/>
        </w:rPr>
      </w:pPr>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3670D4">
        <w:rPr>
          <w:noProof/>
          <w:sz w:val="24"/>
          <w:szCs w:val="24"/>
        </w:rPr>
        <w:t>044/2016</w:t>
      </w:r>
      <w:r w:rsidRPr="009B12DF">
        <w:rPr>
          <w:sz w:val="24"/>
          <w:szCs w:val="24"/>
        </w:rPr>
        <w:t xml:space="preserve">, Processo nº </w:t>
      </w:r>
      <w:r w:rsidRPr="003670D4">
        <w:rPr>
          <w:noProof/>
          <w:sz w:val="24"/>
          <w:szCs w:val="24"/>
        </w:rPr>
        <w:t>000938/2016</w:t>
      </w:r>
      <w:r w:rsidRPr="009B12DF">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2B5C2B" w:rsidRPr="009B12DF" w:rsidRDefault="002B5C2B" w:rsidP="00CD4F16">
      <w:pPr>
        <w:jc w:val="both"/>
        <w:rPr>
          <w:i/>
          <w:sz w:val="24"/>
          <w:szCs w:val="24"/>
        </w:rPr>
      </w:pPr>
    </w:p>
    <w:p w:rsidR="002B5C2B" w:rsidRPr="009B12DF" w:rsidRDefault="002B5C2B"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0" w:type="auto"/>
        <w:tblInd w:w="2444" w:type="dxa"/>
        <w:tblBorders>
          <w:bottom w:val="single" w:sz="4" w:space="0" w:color="auto"/>
        </w:tblBorders>
        <w:tblLook w:val="04A0" w:firstRow="1" w:lastRow="0" w:firstColumn="1" w:lastColumn="0" w:noHBand="0" w:noVBand="1"/>
      </w:tblPr>
      <w:tblGrid>
        <w:gridCol w:w="2090"/>
        <w:gridCol w:w="613"/>
        <w:gridCol w:w="443"/>
        <w:gridCol w:w="2505"/>
        <w:gridCol w:w="977"/>
      </w:tblGrid>
      <w:tr w:rsidR="002B5C2B" w:rsidRPr="00BC393C" w:rsidTr="001E6070">
        <w:trPr>
          <w:trHeight w:val="315"/>
        </w:trPr>
        <w:tc>
          <w:tcPr>
            <w:tcW w:w="2090" w:type="dxa"/>
            <w:shd w:val="clear" w:color="auto" w:fill="auto"/>
            <w:vAlign w:val="bottom"/>
          </w:tcPr>
          <w:p w:rsidR="002B5C2B" w:rsidRPr="00BC393C" w:rsidRDefault="002B5C2B" w:rsidP="004915E2">
            <w:pPr>
              <w:ind w:right="-124"/>
              <w:jc w:val="right"/>
              <w:rPr>
                <w:sz w:val="24"/>
                <w:szCs w:val="24"/>
              </w:rPr>
            </w:pPr>
            <w:r w:rsidRPr="00BC393C">
              <w:rPr>
                <w:sz w:val="24"/>
                <w:szCs w:val="24"/>
              </w:rPr>
              <w:t xml:space="preserve">, </w:t>
            </w:r>
          </w:p>
        </w:tc>
        <w:tc>
          <w:tcPr>
            <w:tcW w:w="613" w:type="dxa"/>
            <w:shd w:val="clear" w:color="auto" w:fill="auto"/>
            <w:vAlign w:val="bottom"/>
          </w:tcPr>
          <w:p w:rsidR="002B5C2B" w:rsidRPr="00BC393C" w:rsidRDefault="002B5C2B" w:rsidP="00CD4F16">
            <w:pPr>
              <w:jc w:val="both"/>
              <w:rPr>
                <w:sz w:val="24"/>
                <w:szCs w:val="24"/>
              </w:rPr>
            </w:pPr>
          </w:p>
        </w:tc>
        <w:tc>
          <w:tcPr>
            <w:tcW w:w="443" w:type="dxa"/>
            <w:tcBorders>
              <w:bottom w:val="nil"/>
            </w:tcBorders>
            <w:shd w:val="clear" w:color="auto" w:fill="auto"/>
            <w:vAlign w:val="bottom"/>
          </w:tcPr>
          <w:p w:rsidR="002B5C2B" w:rsidRPr="00BC393C" w:rsidRDefault="002B5C2B"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2B5C2B" w:rsidRPr="00BC393C" w:rsidRDefault="002B5C2B" w:rsidP="00CD4F16">
            <w:pPr>
              <w:ind w:right="33"/>
              <w:jc w:val="both"/>
              <w:rPr>
                <w:sz w:val="24"/>
                <w:szCs w:val="24"/>
              </w:rPr>
            </w:pPr>
          </w:p>
        </w:tc>
        <w:tc>
          <w:tcPr>
            <w:tcW w:w="977" w:type="dxa"/>
            <w:tcBorders>
              <w:bottom w:val="nil"/>
            </w:tcBorders>
            <w:shd w:val="clear" w:color="auto" w:fill="auto"/>
            <w:vAlign w:val="bottom"/>
          </w:tcPr>
          <w:p w:rsidR="002B5C2B" w:rsidRPr="00BC393C" w:rsidRDefault="002B5C2B" w:rsidP="00CD4F16">
            <w:pPr>
              <w:ind w:right="-93"/>
              <w:jc w:val="both"/>
              <w:rPr>
                <w:sz w:val="24"/>
                <w:szCs w:val="24"/>
              </w:rPr>
            </w:pPr>
            <w:proofErr w:type="gramStart"/>
            <w:r>
              <w:rPr>
                <w:sz w:val="24"/>
                <w:szCs w:val="24"/>
              </w:rPr>
              <w:t>de</w:t>
            </w:r>
            <w:proofErr w:type="gramEnd"/>
            <w:r>
              <w:rPr>
                <w:sz w:val="24"/>
                <w:szCs w:val="24"/>
              </w:rPr>
              <w:t xml:space="preserve"> 2016.</w:t>
            </w:r>
          </w:p>
        </w:tc>
      </w:tr>
    </w:tbl>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2B5C2B" w:rsidRPr="00BC393C" w:rsidTr="00BC393C">
        <w:trPr>
          <w:trHeight w:hRule="exact" w:val="402"/>
          <w:jc w:val="center"/>
        </w:trPr>
        <w:tc>
          <w:tcPr>
            <w:tcW w:w="870" w:type="dxa"/>
            <w:shd w:val="clear" w:color="auto" w:fill="auto"/>
            <w:vAlign w:val="bottom"/>
          </w:tcPr>
          <w:p w:rsidR="002B5C2B" w:rsidRPr="00BC393C" w:rsidRDefault="002B5C2B"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2B5C2B" w:rsidRPr="00BC393C" w:rsidRDefault="002B5C2B" w:rsidP="00CD4F16">
            <w:pPr>
              <w:jc w:val="both"/>
              <w:rPr>
                <w:sz w:val="24"/>
                <w:szCs w:val="24"/>
              </w:rPr>
            </w:pPr>
          </w:p>
        </w:tc>
      </w:tr>
      <w:tr w:rsidR="002B5C2B" w:rsidRPr="00BC393C" w:rsidTr="00BC393C">
        <w:trPr>
          <w:trHeight w:hRule="exact" w:val="402"/>
          <w:jc w:val="center"/>
        </w:trPr>
        <w:tc>
          <w:tcPr>
            <w:tcW w:w="870" w:type="dxa"/>
            <w:shd w:val="clear" w:color="auto" w:fill="auto"/>
            <w:vAlign w:val="bottom"/>
          </w:tcPr>
          <w:p w:rsidR="002B5C2B" w:rsidRPr="00BC393C" w:rsidRDefault="002B5C2B"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2B5C2B" w:rsidRPr="00BC393C" w:rsidRDefault="002B5C2B" w:rsidP="00CD4F16">
            <w:pPr>
              <w:jc w:val="both"/>
              <w:rPr>
                <w:sz w:val="24"/>
                <w:szCs w:val="24"/>
              </w:rPr>
            </w:pPr>
          </w:p>
        </w:tc>
      </w:tr>
      <w:tr w:rsidR="002B5C2B" w:rsidRPr="00BC393C" w:rsidTr="00BC393C">
        <w:trPr>
          <w:trHeight w:hRule="exact" w:val="402"/>
          <w:jc w:val="center"/>
        </w:trPr>
        <w:tc>
          <w:tcPr>
            <w:tcW w:w="1110" w:type="dxa"/>
            <w:gridSpan w:val="2"/>
            <w:shd w:val="clear" w:color="auto" w:fill="auto"/>
            <w:vAlign w:val="bottom"/>
          </w:tcPr>
          <w:p w:rsidR="002B5C2B" w:rsidRPr="00BC393C" w:rsidRDefault="002B5C2B"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2B5C2B" w:rsidRPr="00BC393C" w:rsidRDefault="002B5C2B" w:rsidP="00CD4F16">
            <w:pPr>
              <w:jc w:val="both"/>
              <w:rPr>
                <w:sz w:val="24"/>
                <w:szCs w:val="24"/>
              </w:rPr>
            </w:pPr>
          </w:p>
        </w:tc>
      </w:tr>
    </w:tbl>
    <w:p w:rsidR="002B5C2B" w:rsidRDefault="002B5C2B" w:rsidP="004770DC"/>
    <w:p w:rsidR="002B5C2B" w:rsidRPr="004770DC" w:rsidRDefault="002B5C2B" w:rsidP="00310E93">
      <w:pPr>
        <w:pStyle w:val="Ttulo1"/>
        <w:numPr>
          <w:ilvl w:val="0"/>
          <w:numId w:val="0"/>
        </w:numPr>
        <w:spacing w:before="240" w:after="240"/>
        <w:rPr>
          <w:sz w:val="24"/>
          <w:szCs w:val="24"/>
        </w:rPr>
      </w:pPr>
      <w:r>
        <w:rPr>
          <w:sz w:val="24"/>
          <w:szCs w:val="24"/>
        </w:rPr>
        <w:br w:type="page"/>
      </w:r>
      <w:r>
        <w:rPr>
          <w:sz w:val="24"/>
          <w:szCs w:val="24"/>
        </w:rPr>
        <w:lastRenderedPageBreak/>
        <w:t xml:space="preserve">Anexo VI - </w:t>
      </w:r>
      <w:r w:rsidRPr="004770DC">
        <w:rPr>
          <w:sz w:val="24"/>
          <w:szCs w:val="24"/>
        </w:rPr>
        <w:t>Modelo de declaração de qualidade ambiental e sustentabilidade socioambiental</w:t>
      </w:r>
    </w:p>
    <w:p w:rsidR="002B5C2B" w:rsidRPr="009B12DF" w:rsidRDefault="002B5C2B" w:rsidP="00CD4F16">
      <w:pPr>
        <w:ind w:right="1325"/>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2B5C2B" w:rsidRPr="00BC393C" w:rsidTr="00E02874">
        <w:trPr>
          <w:trHeight w:hRule="exact" w:val="388"/>
        </w:trPr>
        <w:tc>
          <w:tcPr>
            <w:tcW w:w="2089" w:type="dxa"/>
            <w:gridSpan w:val="3"/>
            <w:shd w:val="clear" w:color="auto" w:fill="auto"/>
            <w:vAlign w:val="bottom"/>
          </w:tcPr>
          <w:p w:rsidR="002B5C2B" w:rsidRPr="00BC393C" w:rsidRDefault="002B5C2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1668" w:type="dxa"/>
            <w:gridSpan w:val="2"/>
            <w:shd w:val="clear" w:color="auto" w:fill="auto"/>
            <w:vAlign w:val="bottom"/>
          </w:tcPr>
          <w:p w:rsidR="002B5C2B" w:rsidRPr="00BC393C" w:rsidRDefault="002B5C2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c>
          <w:tcPr>
            <w:tcW w:w="1457" w:type="dxa"/>
            <w:shd w:val="clear" w:color="auto" w:fill="auto"/>
            <w:vAlign w:val="bottom"/>
          </w:tcPr>
          <w:p w:rsidR="002B5C2B" w:rsidRPr="00BC393C" w:rsidRDefault="002B5C2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2B5C2B" w:rsidRPr="00BC393C" w:rsidRDefault="002B5C2B" w:rsidP="00E02874">
            <w:pPr>
              <w:jc w:val="both"/>
              <w:rPr>
                <w:sz w:val="24"/>
                <w:szCs w:val="24"/>
              </w:rPr>
            </w:pPr>
            <w:r w:rsidRPr="00BC393C">
              <w:rPr>
                <w:sz w:val="24"/>
                <w:szCs w:val="24"/>
              </w:rPr>
              <w:t>( )</w:t>
            </w:r>
            <w:r w:rsidRPr="00BC393C">
              <w:rPr>
                <w:sz w:val="24"/>
                <w:szCs w:val="24"/>
              </w:rPr>
              <w:tab/>
            </w:r>
          </w:p>
        </w:tc>
      </w:tr>
      <w:tr w:rsidR="002B5C2B" w:rsidRPr="00BC393C" w:rsidTr="00E02874">
        <w:trPr>
          <w:trHeight w:hRule="exact" w:val="388"/>
        </w:trPr>
        <w:tc>
          <w:tcPr>
            <w:tcW w:w="959" w:type="dxa"/>
            <w:shd w:val="clear" w:color="auto" w:fill="auto"/>
            <w:vAlign w:val="bottom"/>
          </w:tcPr>
          <w:p w:rsidR="002B5C2B" w:rsidRPr="00BC393C" w:rsidRDefault="002B5C2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2B5C2B" w:rsidRPr="00BC393C" w:rsidRDefault="002B5C2B" w:rsidP="00E02874">
            <w:pPr>
              <w:jc w:val="both"/>
              <w:rPr>
                <w:sz w:val="24"/>
                <w:szCs w:val="24"/>
              </w:rPr>
            </w:pPr>
          </w:p>
        </w:tc>
      </w:tr>
    </w:tbl>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1E6070">
      <w:pPr>
        <w:ind w:right="1608"/>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3670D4">
        <w:rPr>
          <w:noProof/>
          <w:sz w:val="24"/>
          <w:szCs w:val="24"/>
        </w:rPr>
        <w:t>044/2016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2B5C2B" w:rsidRPr="009B12DF" w:rsidRDefault="002B5C2B" w:rsidP="00CD4F16">
      <w:pPr>
        <w:jc w:val="both"/>
        <w:rPr>
          <w:sz w:val="24"/>
          <w:szCs w:val="24"/>
        </w:rPr>
      </w:pPr>
      <w:r w:rsidRPr="009B12DF">
        <w:rPr>
          <w:sz w:val="24"/>
          <w:szCs w:val="24"/>
        </w:rPr>
        <w:t xml:space="preserve"> </w:t>
      </w: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r w:rsidRPr="009B12DF">
        <w:rPr>
          <w:sz w:val="24"/>
          <w:szCs w:val="24"/>
        </w:rPr>
        <w:t>Por ser a expressão da verdade, firmamos o presente.</w:t>
      </w:r>
    </w:p>
    <w:p w:rsidR="002B5C2B" w:rsidRPr="009B12DF" w:rsidRDefault="002B5C2B" w:rsidP="00CD4F16">
      <w:pPr>
        <w:jc w:val="both"/>
        <w:rPr>
          <w:sz w:val="24"/>
          <w:szCs w:val="24"/>
        </w:rPr>
      </w:pPr>
    </w:p>
    <w:p w:rsidR="002B5C2B" w:rsidRPr="009B12DF" w:rsidRDefault="002B5C2B" w:rsidP="00CD4F16">
      <w:pPr>
        <w:jc w:val="both"/>
        <w:rPr>
          <w:sz w:val="24"/>
          <w:szCs w:val="24"/>
        </w:rPr>
      </w:pPr>
      <w:r w:rsidRPr="009B12DF">
        <w:rPr>
          <w:sz w:val="24"/>
          <w:szCs w:val="24"/>
        </w:rPr>
        <w:tab/>
      </w:r>
      <w:r w:rsidRPr="009B12DF">
        <w:rPr>
          <w:sz w:val="24"/>
          <w:szCs w:val="24"/>
        </w:rPr>
        <w:tab/>
      </w:r>
      <w:r w:rsidRPr="009B12DF">
        <w:rPr>
          <w:sz w:val="24"/>
          <w:szCs w:val="24"/>
        </w:rPr>
        <w:tab/>
      </w:r>
    </w:p>
    <w:p w:rsidR="002B5C2B" w:rsidRPr="009B12DF" w:rsidRDefault="002B5C2B" w:rsidP="00CD4F16">
      <w:pPr>
        <w:jc w:val="both"/>
        <w:rPr>
          <w:sz w:val="24"/>
          <w:szCs w:val="24"/>
        </w:rPr>
      </w:pPr>
    </w:p>
    <w:tbl>
      <w:tblPr>
        <w:tblW w:w="0" w:type="auto"/>
        <w:tblInd w:w="2627" w:type="dxa"/>
        <w:tblBorders>
          <w:bottom w:val="single" w:sz="4" w:space="0" w:color="auto"/>
        </w:tblBorders>
        <w:tblLook w:val="04A0" w:firstRow="1" w:lastRow="0" w:firstColumn="1" w:lastColumn="0" w:noHBand="0" w:noVBand="1"/>
      </w:tblPr>
      <w:tblGrid>
        <w:gridCol w:w="2090"/>
        <w:gridCol w:w="613"/>
        <w:gridCol w:w="443"/>
        <w:gridCol w:w="2662"/>
        <w:gridCol w:w="977"/>
      </w:tblGrid>
      <w:tr w:rsidR="002B5C2B" w:rsidRPr="00BC393C" w:rsidTr="001E6070">
        <w:trPr>
          <w:trHeight w:val="315"/>
        </w:trPr>
        <w:tc>
          <w:tcPr>
            <w:tcW w:w="2090" w:type="dxa"/>
            <w:shd w:val="clear" w:color="auto" w:fill="auto"/>
            <w:vAlign w:val="bottom"/>
          </w:tcPr>
          <w:p w:rsidR="002B5C2B" w:rsidRPr="00BC393C" w:rsidRDefault="002B5C2B" w:rsidP="004915E2">
            <w:pPr>
              <w:ind w:right="-124"/>
              <w:jc w:val="right"/>
              <w:rPr>
                <w:sz w:val="24"/>
                <w:szCs w:val="24"/>
              </w:rPr>
            </w:pPr>
            <w:r w:rsidRPr="00BC393C">
              <w:rPr>
                <w:sz w:val="24"/>
                <w:szCs w:val="24"/>
              </w:rPr>
              <w:t xml:space="preserve">, </w:t>
            </w:r>
          </w:p>
        </w:tc>
        <w:tc>
          <w:tcPr>
            <w:tcW w:w="613" w:type="dxa"/>
            <w:shd w:val="clear" w:color="auto" w:fill="auto"/>
            <w:vAlign w:val="bottom"/>
          </w:tcPr>
          <w:p w:rsidR="002B5C2B" w:rsidRPr="00BC393C" w:rsidRDefault="002B5C2B" w:rsidP="00CD4F16">
            <w:pPr>
              <w:jc w:val="both"/>
              <w:rPr>
                <w:sz w:val="24"/>
                <w:szCs w:val="24"/>
              </w:rPr>
            </w:pPr>
          </w:p>
        </w:tc>
        <w:tc>
          <w:tcPr>
            <w:tcW w:w="443" w:type="dxa"/>
            <w:tcBorders>
              <w:bottom w:val="nil"/>
            </w:tcBorders>
            <w:shd w:val="clear" w:color="auto" w:fill="auto"/>
            <w:vAlign w:val="bottom"/>
          </w:tcPr>
          <w:p w:rsidR="002B5C2B" w:rsidRPr="00BC393C" w:rsidRDefault="002B5C2B" w:rsidP="00CD4F16">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2B5C2B" w:rsidRPr="00BC393C" w:rsidRDefault="002B5C2B" w:rsidP="00CD4F16">
            <w:pPr>
              <w:ind w:right="33"/>
              <w:jc w:val="both"/>
              <w:rPr>
                <w:sz w:val="24"/>
                <w:szCs w:val="24"/>
              </w:rPr>
            </w:pPr>
          </w:p>
        </w:tc>
        <w:tc>
          <w:tcPr>
            <w:tcW w:w="977" w:type="dxa"/>
            <w:tcBorders>
              <w:bottom w:val="nil"/>
            </w:tcBorders>
            <w:shd w:val="clear" w:color="auto" w:fill="auto"/>
            <w:vAlign w:val="bottom"/>
          </w:tcPr>
          <w:p w:rsidR="002B5C2B" w:rsidRPr="00BC393C" w:rsidRDefault="002B5C2B" w:rsidP="00CD4F16">
            <w:pPr>
              <w:ind w:right="-93"/>
              <w:jc w:val="both"/>
              <w:rPr>
                <w:sz w:val="24"/>
                <w:szCs w:val="24"/>
              </w:rPr>
            </w:pPr>
            <w:proofErr w:type="gramStart"/>
            <w:r>
              <w:rPr>
                <w:sz w:val="24"/>
                <w:szCs w:val="24"/>
              </w:rPr>
              <w:t>de</w:t>
            </w:r>
            <w:proofErr w:type="gramEnd"/>
            <w:r>
              <w:rPr>
                <w:sz w:val="24"/>
                <w:szCs w:val="24"/>
              </w:rPr>
              <w:t xml:space="preserve"> 2016.</w:t>
            </w:r>
          </w:p>
        </w:tc>
      </w:tr>
    </w:tbl>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p w:rsidR="002B5C2B" w:rsidRPr="009B12DF" w:rsidRDefault="002B5C2B"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2B5C2B" w:rsidRPr="00BC393C" w:rsidTr="00BC393C">
        <w:trPr>
          <w:trHeight w:hRule="exact" w:val="402"/>
          <w:jc w:val="center"/>
        </w:trPr>
        <w:tc>
          <w:tcPr>
            <w:tcW w:w="870" w:type="dxa"/>
            <w:shd w:val="clear" w:color="auto" w:fill="auto"/>
            <w:vAlign w:val="bottom"/>
          </w:tcPr>
          <w:p w:rsidR="002B5C2B" w:rsidRPr="00BC393C" w:rsidRDefault="002B5C2B"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2B5C2B" w:rsidRPr="00BC393C" w:rsidRDefault="002B5C2B" w:rsidP="00CD4F16">
            <w:pPr>
              <w:jc w:val="both"/>
              <w:rPr>
                <w:sz w:val="24"/>
                <w:szCs w:val="24"/>
              </w:rPr>
            </w:pPr>
          </w:p>
        </w:tc>
      </w:tr>
      <w:tr w:rsidR="002B5C2B" w:rsidRPr="00BC393C" w:rsidTr="00BC393C">
        <w:trPr>
          <w:trHeight w:hRule="exact" w:val="402"/>
          <w:jc w:val="center"/>
        </w:trPr>
        <w:tc>
          <w:tcPr>
            <w:tcW w:w="870" w:type="dxa"/>
            <w:shd w:val="clear" w:color="auto" w:fill="auto"/>
            <w:vAlign w:val="bottom"/>
          </w:tcPr>
          <w:p w:rsidR="002B5C2B" w:rsidRPr="00BC393C" w:rsidRDefault="002B5C2B"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2B5C2B" w:rsidRPr="00BC393C" w:rsidRDefault="002B5C2B" w:rsidP="00CD4F16">
            <w:pPr>
              <w:jc w:val="both"/>
              <w:rPr>
                <w:sz w:val="24"/>
                <w:szCs w:val="24"/>
              </w:rPr>
            </w:pPr>
          </w:p>
        </w:tc>
      </w:tr>
      <w:tr w:rsidR="002B5C2B" w:rsidRPr="00BC393C" w:rsidTr="00BC393C">
        <w:trPr>
          <w:trHeight w:hRule="exact" w:val="402"/>
          <w:jc w:val="center"/>
        </w:trPr>
        <w:tc>
          <w:tcPr>
            <w:tcW w:w="1110" w:type="dxa"/>
            <w:gridSpan w:val="2"/>
            <w:shd w:val="clear" w:color="auto" w:fill="auto"/>
            <w:vAlign w:val="bottom"/>
          </w:tcPr>
          <w:p w:rsidR="002B5C2B" w:rsidRPr="00BC393C" w:rsidRDefault="002B5C2B"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2B5C2B" w:rsidRPr="00BC393C" w:rsidRDefault="002B5C2B" w:rsidP="00CD4F16">
            <w:pPr>
              <w:jc w:val="both"/>
              <w:rPr>
                <w:sz w:val="24"/>
                <w:szCs w:val="24"/>
              </w:rPr>
            </w:pPr>
          </w:p>
        </w:tc>
      </w:tr>
    </w:tbl>
    <w:p w:rsidR="002B5C2B" w:rsidRPr="009B12DF" w:rsidRDefault="002B5C2B" w:rsidP="00CD4F16">
      <w:pPr>
        <w:jc w:val="both"/>
        <w:rPr>
          <w:sz w:val="24"/>
          <w:szCs w:val="24"/>
        </w:rPr>
      </w:pPr>
    </w:p>
    <w:p w:rsidR="002B5C2B" w:rsidRDefault="002B5C2B" w:rsidP="00DA1011">
      <w:r>
        <w:br w:type="page"/>
      </w:r>
    </w:p>
    <w:p w:rsidR="002B5C2B" w:rsidRPr="004D3A88" w:rsidRDefault="002B5C2B"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p>
    <w:p w:rsidR="002B5C2B" w:rsidRPr="009B12DF" w:rsidRDefault="002B5C2B" w:rsidP="00DA1011">
      <w:pPr>
        <w:ind w:right="1467"/>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 para microempresas e empresas de pequeno porte)</w:t>
      </w:r>
    </w:p>
    <w:p w:rsidR="002B5C2B" w:rsidRPr="009B12DF" w:rsidRDefault="002B5C2B" w:rsidP="00DA1011">
      <w:pPr>
        <w:jc w:val="both"/>
        <w:rPr>
          <w:sz w:val="24"/>
          <w:szCs w:val="24"/>
        </w:rPr>
      </w:pPr>
    </w:p>
    <w:p w:rsidR="002B5C2B" w:rsidRPr="009B12DF" w:rsidRDefault="002B5C2B"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2B5C2B" w:rsidRPr="00BC393C" w:rsidTr="004770DC">
        <w:trPr>
          <w:trHeight w:hRule="exact" w:val="388"/>
        </w:trPr>
        <w:tc>
          <w:tcPr>
            <w:tcW w:w="2089" w:type="dxa"/>
            <w:gridSpan w:val="3"/>
            <w:shd w:val="clear" w:color="auto" w:fill="auto"/>
            <w:vAlign w:val="bottom"/>
          </w:tcPr>
          <w:p w:rsidR="002B5C2B" w:rsidRPr="00BC393C" w:rsidRDefault="002B5C2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4770DC">
        <w:trPr>
          <w:trHeight w:hRule="exact" w:val="388"/>
        </w:trPr>
        <w:tc>
          <w:tcPr>
            <w:tcW w:w="1668" w:type="dxa"/>
            <w:gridSpan w:val="2"/>
            <w:shd w:val="clear" w:color="auto" w:fill="auto"/>
            <w:vAlign w:val="bottom"/>
          </w:tcPr>
          <w:p w:rsidR="002B5C2B" w:rsidRPr="00BC393C" w:rsidRDefault="002B5C2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4770DC">
        <w:trPr>
          <w:trHeight w:hRule="exact" w:val="388"/>
        </w:trPr>
        <w:tc>
          <w:tcPr>
            <w:tcW w:w="959" w:type="dxa"/>
            <w:shd w:val="clear" w:color="auto" w:fill="auto"/>
            <w:vAlign w:val="bottom"/>
          </w:tcPr>
          <w:p w:rsidR="002B5C2B" w:rsidRPr="00BC393C" w:rsidRDefault="002B5C2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2B5C2B" w:rsidRPr="00BC393C" w:rsidRDefault="002B5C2B" w:rsidP="00E02874">
            <w:pPr>
              <w:jc w:val="both"/>
              <w:rPr>
                <w:sz w:val="24"/>
                <w:szCs w:val="24"/>
              </w:rPr>
            </w:pPr>
          </w:p>
        </w:tc>
        <w:tc>
          <w:tcPr>
            <w:tcW w:w="1457" w:type="dxa"/>
            <w:shd w:val="clear" w:color="auto" w:fill="auto"/>
            <w:vAlign w:val="bottom"/>
          </w:tcPr>
          <w:p w:rsidR="002B5C2B" w:rsidRPr="00BC393C" w:rsidRDefault="002B5C2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2B5C2B" w:rsidRPr="00BC393C" w:rsidRDefault="002B5C2B" w:rsidP="00E02874">
            <w:pPr>
              <w:jc w:val="both"/>
              <w:rPr>
                <w:sz w:val="24"/>
                <w:szCs w:val="24"/>
              </w:rPr>
            </w:pPr>
            <w:r w:rsidRPr="00BC393C">
              <w:rPr>
                <w:sz w:val="24"/>
                <w:szCs w:val="24"/>
              </w:rPr>
              <w:t>( )</w:t>
            </w:r>
            <w:r w:rsidRPr="00BC393C">
              <w:rPr>
                <w:sz w:val="24"/>
                <w:szCs w:val="24"/>
              </w:rPr>
              <w:tab/>
            </w:r>
          </w:p>
        </w:tc>
      </w:tr>
      <w:tr w:rsidR="002B5C2B" w:rsidRPr="00BC393C" w:rsidTr="004770DC">
        <w:trPr>
          <w:trHeight w:hRule="exact" w:val="388"/>
        </w:trPr>
        <w:tc>
          <w:tcPr>
            <w:tcW w:w="959" w:type="dxa"/>
            <w:shd w:val="clear" w:color="auto" w:fill="auto"/>
            <w:vAlign w:val="bottom"/>
          </w:tcPr>
          <w:p w:rsidR="002B5C2B" w:rsidRPr="00BC393C" w:rsidRDefault="002B5C2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2B5C2B" w:rsidRPr="00BC393C" w:rsidRDefault="002B5C2B" w:rsidP="00E02874">
            <w:pPr>
              <w:jc w:val="both"/>
              <w:rPr>
                <w:sz w:val="24"/>
                <w:szCs w:val="24"/>
              </w:rPr>
            </w:pPr>
          </w:p>
        </w:tc>
      </w:tr>
    </w:tbl>
    <w:p w:rsidR="002B5C2B" w:rsidRPr="009B12DF" w:rsidRDefault="002B5C2B" w:rsidP="00DA1011">
      <w:pPr>
        <w:jc w:val="both"/>
        <w:rPr>
          <w:sz w:val="24"/>
          <w:szCs w:val="24"/>
        </w:rPr>
      </w:pPr>
    </w:p>
    <w:p w:rsidR="002B5C2B" w:rsidRPr="009B12DF" w:rsidRDefault="002B5C2B" w:rsidP="00DA1011">
      <w:pPr>
        <w:jc w:val="both"/>
        <w:rPr>
          <w:sz w:val="24"/>
          <w:szCs w:val="24"/>
        </w:rPr>
      </w:pPr>
    </w:p>
    <w:p w:rsidR="002B5C2B" w:rsidRPr="009B12DF" w:rsidRDefault="002B5C2B" w:rsidP="00DA1011">
      <w:pPr>
        <w:jc w:val="both"/>
        <w:rPr>
          <w:sz w:val="24"/>
          <w:szCs w:val="24"/>
        </w:rPr>
      </w:pPr>
    </w:p>
    <w:p w:rsidR="002B5C2B" w:rsidRPr="009B12DF" w:rsidRDefault="002B5C2B" w:rsidP="001E6070">
      <w:pPr>
        <w:ind w:right="1750"/>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3670D4">
        <w:rPr>
          <w:noProof/>
          <w:sz w:val="24"/>
          <w:szCs w:val="24"/>
        </w:rPr>
        <w:t>044/2016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2B5C2B" w:rsidRPr="009B12DF" w:rsidRDefault="002B5C2B" w:rsidP="00DA1011">
      <w:pPr>
        <w:jc w:val="both"/>
        <w:rPr>
          <w:sz w:val="24"/>
          <w:szCs w:val="24"/>
        </w:rPr>
      </w:pPr>
    </w:p>
    <w:p w:rsidR="002B5C2B" w:rsidRPr="009B12DF" w:rsidRDefault="002B5C2B" w:rsidP="00DA1011">
      <w:pPr>
        <w:jc w:val="both"/>
        <w:rPr>
          <w:sz w:val="24"/>
          <w:szCs w:val="24"/>
        </w:rPr>
      </w:pPr>
    </w:p>
    <w:p w:rsidR="002B5C2B" w:rsidRPr="009B12DF" w:rsidRDefault="002B5C2B" w:rsidP="00DA1011">
      <w:pPr>
        <w:jc w:val="both"/>
        <w:rPr>
          <w:i/>
          <w:sz w:val="24"/>
          <w:szCs w:val="24"/>
        </w:rPr>
      </w:pPr>
      <w:r w:rsidRPr="009B12DF">
        <w:rPr>
          <w:sz w:val="24"/>
          <w:szCs w:val="24"/>
        </w:rPr>
        <w:t>Por ser a expressão da verdade, firmamos o presente.</w:t>
      </w:r>
    </w:p>
    <w:p w:rsidR="002B5C2B" w:rsidRPr="009B12DF" w:rsidRDefault="002B5C2B" w:rsidP="00DA1011">
      <w:pPr>
        <w:jc w:val="both"/>
        <w:rPr>
          <w:i/>
          <w:sz w:val="24"/>
          <w:szCs w:val="24"/>
        </w:rPr>
      </w:pPr>
    </w:p>
    <w:p w:rsidR="002B5C2B" w:rsidRPr="009B12DF" w:rsidRDefault="002B5C2B"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2B5C2B" w:rsidRPr="009B12DF" w:rsidRDefault="002B5C2B" w:rsidP="00DA1011">
      <w:pPr>
        <w:jc w:val="both"/>
        <w:rPr>
          <w:sz w:val="24"/>
          <w:szCs w:val="24"/>
        </w:rPr>
      </w:pPr>
    </w:p>
    <w:tbl>
      <w:tblPr>
        <w:tblW w:w="0" w:type="auto"/>
        <w:tblInd w:w="2363" w:type="dxa"/>
        <w:tblBorders>
          <w:bottom w:val="single" w:sz="4" w:space="0" w:color="auto"/>
        </w:tblBorders>
        <w:tblLook w:val="04A0" w:firstRow="1" w:lastRow="0" w:firstColumn="1" w:lastColumn="0" w:noHBand="0" w:noVBand="1"/>
      </w:tblPr>
      <w:tblGrid>
        <w:gridCol w:w="2090"/>
        <w:gridCol w:w="613"/>
        <w:gridCol w:w="443"/>
        <w:gridCol w:w="2662"/>
        <w:gridCol w:w="977"/>
      </w:tblGrid>
      <w:tr w:rsidR="002B5C2B" w:rsidRPr="00BC393C" w:rsidTr="001E6070">
        <w:trPr>
          <w:trHeight w:val="315"/>
        </w:trPr>
        <w:tc>
          <w:tcPr>
            <w:tcW w:w="2090" w:type="dxa"/>
            <w:shd w:val="clear" w:color="auto" w:fill="auto"/>
            <w:vAlign w:val="bottom"/>
          </w:tcPr>
          <w:p w:rsidR="002B5C2B" w:rsidRPr="00BC393C" w:rsidRDefault="002B5C2B" w:rsidP="00E02874">
            <w:pPr>
              <w:ind w:right="-124"/>
              <w:jc w:val="right"/>
              <w:rPr>
                <w:sz w:val="24"/>
                <w:szCs w:val="24"/>
              </w:rPr>
            </w:pPr>
            <w:r w:rsidRPr="00BC393C">
              <w:rPr>
                <w:sz w:val="24"/>
                <w:szCs w:val="24"/>
              </w:rPr>
              <w:t xml:space="preserve">, </w:t>
            </w:r>
          </w:p>
        </w:tc>
        <w:tc>
          <w:tcPr>
            <w:tcW w:w="613" w:type="dxa"/>
            <w:shd w:val="clear" w:color="auto" w:fill="auto"/>
            <w:vAlign w:val="bottom"/>
          </w:tcPr>
          <w:p w:rsidR="002B5C2B" w:rsidRPr="00BC393C" w:rsidRDefault="002B5C2B" w:rsidP="00E02874">
            <w:pPr>
              <w:jc w:val="both"/>
              <w:rPr>
                <w:sz w:val="24"/>
                <w:szCs w:val="24"/>
              </w:rPr>
            </w:pPr>
          </w:p>
        </w:tc>
        <w:tc>
          <w:tcPr>
            <w:tcW w:w="443" w:type="dxa"/>
            <w:tcBorders>
              <w:bottom w:val="nil"/>
            </w:tcBorders>
            <w:shd w:val="clear" w:color="auto" w:fill="auto"/>
            <w:vAlign w:val="bottom"/>
          </w:tcPr>
          <w:p w:rsidR="002B5C2B" w:rsidRPr="00BC393C" w:rsidRDefault="002B5C2B" w:rsidP="00E02874">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2B5C2B" w:rsidRPr="00BC393C" w:rsidRDefault="002B5C2B" w:rsidP="00E02874">
            <w:pPr>
              <w:ind w:right="33"/>
              <w:jc w:val="both"/>
              <w:rPr>
                <w:sz w:val="24"/>
                <w:szCs w:val="24"/>
              </w:rPr>
            </w:pPr>
          </w:p>
        </w:tc>
        <w:tc>
          <w:tcPr>
            <w:tcW w:w="977" w:type="dxa"/>
            <w:tcBorders>
              <w:bottom w:val="nil"/>
            </w:tcBorders>
            <w:shd w:val="clear" w:color="auto" w:fill="auto"/>
            <w:vAlign w:val="bottom"/>
          </w:tcPr>
          <w:p w:rsidR="002B5C2B" w:rsidRPr="00BC393C" w:rsidRDefault="002B5C2B" w:rsidP="00E02874">
            <w:pPr>
              <w:ind w:right="-93"/>
              <w:jc w:val="both"/>
              <w:rPr>
                <w:sz w:val="24"/>
                <w:szCs w:val="24"/>
              </w:rPr>
            </w:pPr>
            <w:proofErr w:type="gramStart"/>
            <w:r>
              <w:rPr>
                <w:sz w:val="24"/>
                <w:szCs w:val="24"/>
              </w:rPr>
              <w:t>de</w:t>
            </w:r>
            <w:proofErr w:type="gramEnd"/>
            <w:r>
              <w:rPr>
                <w:sz w:val="24"/>
                <w:szCs w:val="24"/>
              </w:rPr>
              <w:t xml:space="preserve"> 2016.</w:t>
            </w:r>
          </w:p>
        </w:tc>
      </w:tr>
    </w:tbl>
    <w:p w:rsidR="002B5C2B" w:rsidRPr="009B12DF" w:rsidRDefault="002B5C2B" w:rsidP="00DA1011">
      <w:pPr>
        <w:jc w:val="both"/>
        <w:rPr>
          <w:sz w:val="24"/>
          <w:szCs w:val="24"/>
        </w:rPr>
      </w:pPr>
    </w:p>
    <w:p w:rsidR="002B5C2B" w:rsidRPr="009B12DF" w:rsidRDefault="002B5C2B" w:rsidP="00DA1011">
      <w:pPr>
        <w:jc w:val="both"/>
        <w:rPr>
          <w:sz w:val="24"/>
          <w:szCs w:val="24"/>
        </w:rPr>
      </w:pPr>
    </w:p>
    <w:p w:rsidR="002B5C2B" w:rsidRPr="009B12DF" w:rsidRDefault="002B5C2B" w:rsidP="00DA1011">
      <w:pPr>
        <w:jc w:val="both"/>
        <w:rPr>
          <w:sz w:val="24"/>
          <w:szCs w:val="24"/>
        </w:rPr>
      </w:pPr>
    </w:p>
    <w:p w:rsidR="002B5C2B" w:rsidRPr="009B12DF" w:rsidRDefault="002B5C2B" w:rsidP="00DA1011">
      <w:pPr>
        <w:jc w:val="both"/>
        <w:rPr>
          <w:sz w:val="24"/>
          <w:szCs w:val="24"/>
        </w:rPr>
      </w:pPr>
    </w:p>
    <w:p w:rsidR="002B5C2B" w:rsidRPr="009B12DF" w:rsidRDefault="002B5C2B" w:rsidP="00DA1011">
      <w:pPr>
        <w:jc w:val="both"/>
        <w:rPr>
          <w:sz w:val="24"/>
          <w:szCs w:val="24"/>
        </w:rPr>
      </w:pPr>
    </w:p>
    <w:p w:rsidR="002B5C2B" w:rsidRPr="009B12DF" w:rsidRDefault="002B5C2B"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2B5C2B" w:rsidRPr="00BC393C" w:rsidTr="00E02874">
        <w:trPr>
          <w:trHeight w:hRule="exact" w:val="402"/>
          <w:jc w:val="center"/>
        </w:trPr>
        <w:tc>
          <w:tcPr>
            <w:tcW w:w="870" w:type="dxa"/>
            <w:shd w:val="clear" w:color="auto" w:fill="auto"/>
            <w:vAlign w:val="bottom"/>
          </w:tcPr>
          <w:p w:rsidR="002B5C2B" w:rsidRPr="00BC393C" w:rsidRDefault="002B5C2B"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402"/>
          <w:jc w:val="center"/>
        </w:trPr>
        <w:tc>
          <w:tcPr>
            <w:tcW w:w="870" w:type="dxa"/>
            <w:shd w:val="clear" w:color="auto" w:fill="auto"/>
            <w:vAlign w:val="bottom"/>
          </w:tcPr>
          <w:p w:rsidR="002B5C2B" w:rsidRPr="00BC393C" w:rsidRDefault="002B5C2B"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2B5C2B" w:rsidRPr="00BC393C" w:rsidRDefault="002B5C2B" w:rsidP="00E02874">
            <w:pPr>
              <w:jc w:val="both"/>
              <w:rPr>
                <w:sz w:val="24"/>
                <w:szCs w:val="24"/>
              </w:rPr>
            </w:pPr>
          </w:p>
        </w:tc>
      </w:tr>
      <w:tr w:rsidR="002B5C2B" w:rsidRPr="00BC393C" w:rsidTr="00E02874">
        <w:trPr>
          <w:trHeight w:hRule="exact" w:val="402"/>
          <w:jc w:val="center"/>
        </w:trPr>
        <w:tc>
          <w:tcPr>
            <w:tcW w:w="1110" w:type="dxa"/>
            <w:gridSpan w:val="2"/>
            <w:shd w:val="clear" w:color="auto" w:fill="auto"/>
            <w:vAlign w:val="bottom"/>
          </w:tcPr>
          <w:p w:rsidR="002B5C2B" w:rsidRPr="00BC393C" w:rsidRDefault="002B5C2B"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2B5C2B" w:rsidRPr="00BC393C" w:rsidRDefault="002B5C2B" w:rsidP="00E02874">
            <w:pPr>
              <w:jc w:val="both"/>
              <w:rPr>
                <w:sz w:val="24"/>
                <w:szCs w:val="24"/>
              </w:rPr>
            </w:pPr>
          </w:p>
        </w:tc>
      </w:tr>
    </w:tbl>
    <w:p w:rsidR="002B5C2B" w:rsidRPr="009B12DF" w:rsidRDefault="002B5C2B" w:rsidP="00DA1011">
      <w:pPr>
        <w:jc w:val="both"/>
        <w:rPr>
          <w:sz w:val="24"/>
          <w:szCs w:val="24"/>
        </w:rPr>
      </w:pPr>
    </w:p>
    <w:p w:rsidR="002B5C2B" w:rsidRPr="00DA1011" w:rsidRDefault="002B5C2B"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2B5C2B" w:rsidRPr="009B12DF" w:rsidRDefault="002B5C2B" w:rsidP="002D2BDD">
      <w:pPr>
        <w:jc w:val="center"/>
      </w:pPr>
      <w:r>
        <w:t>(</w:t>
      </w:r>
      <w:r w:rsidRPr="009B12DF">
        <w:t>DOCUMENTO PERTINENTE AO HOSPITAL UNIVERSITÁRIO DO OESTE DO PARANÁ</w:t>
      </w:r>
      <w:r>
        <w:t>)</w:t>
      </w:r>
    </w:p>
    <w:p w:rsidR="002B5C2B" w:rsidRPr="00DA1011" w:rsidRDefault="002B5C2B" w:rsidP="002D2BDD"/>
    <w:p w:rsidR="002B5C2B" w:rsidRDefault="002B5C2B" w:rsidP="002D2BDD">
      <w:r>
        <w:rPr>
          <w:noProof/>
          <w:lang w:eastAsia="pt-BR"/>
        </w:rPr>
        <w:drawing>
          <wp:inline distT="0" distB="0" distL="0" distR="0">
            <wp:extent cx="5969000" cy="7747000"/>
            <wp:effectExtent l="0" t="0" r="0" b="6350"/>
            <wp:docPr id="7"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9000" cy="7747000"/>
                    </a:xfrm>
                    <a:prstGeom prst="rect">
                      <a:avLst/>
                    </a:prstGeom>
                    <a:noFill/>
                    <a:ln>
                      <a:noFill/>
                    </a:ln>
                  </pic:spPr>
                </pic:pic>
              </a:graphicData>
            </a:graphic>
          </wp:inline>
        </w:drawing>
      </w:r>
    </w:p>
    <w:p w:rsidR="002B5C2B" w:rsidRDefault="002B5C2B" w:rsidP="00310E93">
      <w:pPr>
        <w:pStyle w:val="Ttulo1"/>
        <w:numPr>
          <w:ilvl w:val="0"/>
          <w:numId w:val="0"/>
        </w:numPr>
        <w:rPr>
          <w:sz w:val="24"/>
          <w:szCs w:val="24"/>
        </w:rPr>
        <w:sectPr w:rsidR="002B5C2B" w:rsidSect="002266E2">
          <w:headerReference w:type="default" r:id="rId21"/>
          <w:pgSz w:w="12240" w:h="15840" w:code="121"/>
          <w:pgMar w:top="1486" w:right="567" w:bottom="1134" w:left="851" w:header="720" w:footer="363" w:gutter="0"/>
          <w:cols w:space="720"/>
          <w:docGrid w:linePitch="272"/>
        </w:sectPr>
      </w:pPr>
    </w:p>
    <w:p w:rsidR="002B5C2B" w:rsidRDefault="002B5C2B"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2B5C2B" w:rsidRDefault="002B5C2B" w:rsidP="009A7AE4"/>
    <w:p w:rsidR="002B5C2B" w:rsidRPr="00FC718B" w:rsidRDefault="002B5C2B" w:rsidP="009A7AE4">
      <w:pPr>
        <w:pStyle w:val="Default"/>
        <w:jc w:val="center"/>
        <w:rPr>
          <w:b/>
          <w:bCs/>
          <w:sz w:val="22"/>
          <w:szCs w:val="22"/>
        </w:rPr>
      </w:pPr>
      <w:r w:rsidRPr="00FC718B">
        <w:rPr>
          <w:b/>
          <w:bCs/>
          <w:sz w:val="22"/>
          <w:szCs w:val="22"/>
        </w:rPr>
        <w:t xml:space="preserve">ATA DE REGISTRO DE PREÇOS Nº </w:t>
      </w:r>
      <w:r>
        <w:rPr>
          <w:b/>
          <w:bCs/>
          <w:sz w:val="22"/>
          <w:szCs w:val="22"/>
        </w:rPr>
        <w:t>____/2016</w:t>
      </w:r>
    </w:p>
    <w:p w:rsidR="002B5C2B" w:rsidRPr="00090510" w:rsidRDefault="002B5C2B" w:rsidP="00090510">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rsidR="002B5C2B" w:rsidRPr="009A7AE4" w:rsidRDefault="002B5C2B" w:rsidP="009A7AE4"/>
    <w:p w:rsidR="002B5C2B" w:rsidRPr="009B12DF" w:rsidRDefault="002B5C2B" w:rsidP="002D2BDD">
      <w:pPr>
        <w:jc w:val="both"/>
        <w:rPr>
          <w:sz w:val="24"/>
          <w:szCs w:val="24"/>
        </w:rPr>
      </w:pPr>
    </w:p>
    <w:p w:rsidR="002B5C2B" w:rsidRPr="009B12DF" w:rsidRDefault="002B5C2B" w:rsidP="002D2BDD">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Fettback, considerando o julgamento da licitação na modalidade Pregão Presencial N° </w:t>
      </w:r>
      <w:r w:rsidRPr="003670D4">
        <w:rPr>
          <w:noProof/>
          <w:sz w:val="24"/>
          <w:szCs w:val="24"/>
        </w:rPr>
        <w:t>044/2016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rsidR="002B5C2B" w:rsidRPr="00D8232A" w:rsidRDefault="002B5C2B"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2B5C2B" w:rsidRPr="009B12DF" w:rsidRDefault="002B5C2B" w:rsidP="002D2BDD">
      <w:pPr>
        <w:numPr>
          <w:ilvl w:val="1"/>
          <w:numId w:val="13"/>
        </w:numPr>
        <w:ind w:left="0" w:firstLine="0"/>
        <w:jc w:val="both"/>
        <w:rPr>
          <w:sz w:val="24"/>
          <w:szCs w:val="24"/>
        </w:rPr>
      </w:pPr>
      <w:r w:rsidRPr="009B12DF">
        <w:rPr>
          <w:sz w:val="24"/>
          <w:szCs w:val="24"/>
        </w:rPr>
        <w:t>A presente ata tem por objeto o</w:t>
      </w:r>
      <w:r>
        <w:rPr>
          <w:sz w:val="24"/>
          <w:szCs w:val="24"/>
        </w:rPr>
        <w:t xml:space="preserve"> Pregão </w:t>
      </w:r>
      <w:r w:rsidRPr="003670D4">
        <w:rPr>
          <w:noProof/>
          <w:sz w:val="24"/>
          <w:szCs w:val="24"/>
        </w:rPr>
        <w:t>Pregão Presencial</w:t>
      </w:r>
      <w:r>
        <w:rPr>
          <w:sz w:val="24"/>
          <w:szCs w:val="24"/>
        </w:rPr>
        <w:t xml:space="preserve">, do tipo </w:t>
      </w:r>
      <w:r w:rsidRPr="003670D4">
        <w:rPr>
          <w:noProof/>
          <w:sz w:val="24"/>
          <w:szCs w:val="24"/>
        </w:rPr>
        <w:t>Menor preço</w:t>
      </w:r>
      <w:r>
        <w:rPr>
          <w:sz w:val="24"/>
          <w:szCs w:val="24"/>
        </w:rPr>
        <w:t xml:space="preserve"> por </w:t>
      </w:r>
      <w:r w:rsidRPr="003670D4">
        <w:rPr>
          <w:noProof/>
          <w:sz w:val="24"/>
          <w:szCs w:val="24"/>
        </w:rPr>
        <w:t>por item e por lote</w:t>
      </w:r>
      <w:r>
        <w:rPr>
          <w:sz w:val="24"/>
          <w:szCs w:val="24"/>
        </w:rPr>
        <w:t xml:space="preserve"> para o</w:t>
      </w:r>
      <w:r w:rsidRPr="009B12DF">
        <w:rPr>
          <w:sz w:val="24"/>
          <w:szCs w:val="24"/>
        </w:rPr>
        <w:t xml:space="preserve"> </w:t>
      </w:r>
      <w:r w:rsidRPr="00C035B4">
        <w:rPr>
          <w:b/>
          <w:bCs/>
          <w:sz w:val="24"/>
          <w:szCs w:val="24"/>
        </w:rPr>
        <w:t>Registro de preços</w:t>
      </w:r>
      <w:r w:rsidRPr="0036182C">
        <w:rPr>
          <w:b/>
          <w:bCs/>
          <w:sz w:val="24"/>
          <w:szCs w:val="24"/>
        </w:rPr>
        <w:t xml:space="preserve"> para futuras e eventuais aquisições de </w:t>
      </w:r>
      <w:r w:rsidRPr="003670D4">
        <w:rPr>
          <w:b/>
          <w:noProof/>
          <w:sz w:val="24"/>
          <w:szCs w:val="24"/>
        </w:rPr>
        <w:t>materiais e reagentes para laboratório</w:t>
      </w:r>
      <w:r>
        <w:rPr>
          <w:b/>
          <w:sz w:val="24"/>
          <w:szCs w:val="24"/>
        </w:rPr>
        <w:t xml:space="preserve"> </w:t>
      </w:r>
      <w:r w:rsidRPr="001A0955">
        <w:rPr>
          <w:b/>
          <w:bCs/>
          <w:sz w:val="24"/>
          <w:szCs w:val="24"/>
        </w:rPr>
        <w:t>para o Hospital Universitário do Oeste do Paraná – HUOP</w:t>
      </w:r>
      <w:r w:rsidRPr="009B12DF">
        <w:rPr>
          <w:sz w:val="24"/>
          <w:szCs w:val="24"/>
        </w:rPr>
        <w:t xml:space="preserve">,  conforme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2B5C2B" w:rsidRPr="009B12DF" w:rsidRDefault="002B5C2B" w:rsidP="002D2BDD">
      <w:pPr>
        <w:numPr>
          <w:ilvl w:val="1"/>
          <w:numId w:val="13"/>
        </w:numPr>
        <w:ind w:left="0" w:firstLine="0"/>
        <w:jc w:val="both"/>
        <w:rPr>
          <w:sz w:val="24"/>
          <w:szCs w:val="24"/>
        </w:rPr>
      </w:pPr>
      <w:r>
        <w:rPr>
          <w:sz w:val="24"/>
          <w:szCs w:val="24"/>
        </w:rPr>
        <w:t>Os itens, quantidades e valores registrados constam no Anexo I</w:t>
      </w:r>
      <w:r w:rsidRPr="009B12DF">
        <w:rPr>
          <w:sz w:val="24"/>
          <w:szCs w:val="24"/>
        </w:rPr>
        <w:t>.</w:t>
      </w:r>
    </w:p>
    <w:p w:rsidR="002B5C2B" w:rsidRPr="0024400B" w:rsidRDefault="002B5C2B" w:rsidP="000F2107">
      <w:pPr>
        <w:numPr>
          <w:ilvl w:val="1"/>
          <w:numId w:val="13"/>
        </w:numPr>
        <w:ind w:left="0" w:firstLine="0"/>
        <w:jc w:val="both"/>
        <w:rPr>
          <w:sz w:val="24"/>
          <w:szCs w:val="24"/>
          <w:lang w:eastAsia="pt-BR"/>
        </w:rPr>
      </w:pPr>
      <w:r w:rsidRPr="0024400B">
        <w:rPr>
          <w:sz w:val="24"/>
          <w:szCs w:val="24"/>
        </w:rPr>
        <w:t xml:space="preserve">Este documento não importa necessariamente em contratação, podendo a Autoridade Competente revogar no todo ou em parte a presente licitação, ou devendo anulá-la por ilegalidade, assegurado o contraditório e ampla defesa, conforme disposto no Art. 49 e parágrafos da Lei Federal 8.666/93 e Art. 91 da Lei Estadual 15.608/2007.  </w:t>
      </w:r>
    </w:p>
    <w:p w:rsidR="002B5C2B" w:rsidRPr="009B12DF" w:rsidRDefault="002B5C2B"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2B5C2B" w:rsidRPr="009B12DF" w:rsidRDefault="002B5C2B"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2B5C2B" w:rsidRPr="009B12DF" w:rsidRDefault="002B5C2B" w:rsidP="002D2BDD">
      <w:pPr>
        <w:numPr>
          <w:ilvl w:val="2"/>
          <w:numId w:val="13"/>
        </w:numPr>
        <w:ind w:left="0" w:firstLine="0"/>
        <w:jc w:val="both"/>
        <w:rPr>
          <w:sz w:val="24"/>
          <w:szCs w:val="24"/>
          <w:lang w:eastAsia="pt-BR"/>
        </w:rPr>
      </w:pPr>
      <w:r w:rsidRPr="009B12DF">
        <w:rPr>
          <w:sz w:val="24"/>
          <w:szCs w:val="24"/>
          <w:lang w:eastAsia="pt-BR"/>
        </w:rPr>
        <w:t xml:space="preserve">O aumento decorrente de recomposição dos preços unitários em razão de desequilíbrio econômico-financeiro do Contrato somente poderá ser dado se a sua ocorrência era imprevisível no momento da contratação, e se houver a efetiva comprovação </w:t>
      </w:r>
      <w:r>
        <w:rPr>
          <w:sz w:val="24"/>
          <w:szCs w:val="24"/>
          <w:lang w:eastAsia="pt-BR"/>
        </w:rPr>
        <w:t xml:space="preserve">de fato superveniente que justifique </w:t>
      </w:r>
      <w:r w:rsidRPr="009B12DF">
        <w:rPr>
          <w:sz w:val="24"/>
          <w:szCs w:val="24"/>
          <w:lang w:eastAsia="pt-BR"/>
        </w:rPr>
        <w:t xml:space="preserve">o aumento </w:t>
      </w:r>
      <w:r>
        <w:rPr>
          <w:sz w:val="24"/>
          <w:szCs w:val="24"/>
          <w:lang w:eastAsia="pt-BR"/>
        </w:rPr>
        <w:t>do preço</w:t>
      </w:r>
      <w:r w:rsidRPr="009B12DF">
        <w:rPr>
          <w:sz w:val="24"/>
          <w:szCs w:val="24"/>
          <w:lang w:eastAsia="pt-BR"/>
        </w:rPr>
        <w:t xml:space="preserve"> registrad</w:t>
      </w:r>
      <w:r>
        <w:rPr>
          <w:sz w:val="24"/>
          <w:szCs w:val="24"/>
          <w:lang w:eastAsia="pt-BR"/>
        </w:rPr>
        <w:t>o</w:t>
      </w:r>
      <w:r w:rsidRPr="009B12DF">
        <w:rPr>
          <w:sz w:val="24"/>
          <w:szCs w:val="24"/>
          <w:lang w:eastAsia="pt-BR"/>
        </w:rPr>
        <w:t xml:space="preserve"> (requerimento, planilha de custos e documentação de suporte).</w:t>
      </w:r>
    </w:p>
    <w:p w:rsidR="002B5C2B" w:rsidRDefault="002B5C2B" w:rsidP="00633592">
      <w:pPr>
        <w:numPr>
          <w:ilvl w:val="2"/>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2B5C2B" w:rsidRPr="009B12DF" w:rsidRDefault="002B5C2B" w:rsidP="00633592">
      <w:pPr>
        <w:numPr>
          <w:ilvl w:val="1"/>
          <w:numId w:val="13"/>
        </w:numPr>
        <w:ind w:left="0" w:firstLine="0"/>
        <w:jc w:val="both"/>
        <w:rPr>
          <w:sz w:val="24"/>
          <w:szCs w:val="24"/>
          <w:lang w:eastAsia="pt-BR"/>
        </w:rPr>
      </w:pPr>
      <w:r w:rsidRPr="009B12DF">
        <w:rPr>
          <w:sz w:val="24"/>
          <w:szCs w:val="24"/>
        </w:rPr>
        <w:t xml:space="preserve">A ata de Registro de preços terá prazo de vigência por </w:t>
      </w:r>
      <w:r w:rsidRPr="003670D4">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2B5C2B" w:rsidRPr="00D8232A" w:rsidRDefault="002B5C2B"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DA GERENCIA DA PRESENTE ATA DE REGISTRO DE PREÇOS</w:t>
      </w:r>
    </w:p>
    <w:p w:rsidR="002B5C2B" w:rsidRPr="009B12DF" w:rsidRDefault="002B5C2B"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rPr>
      </w:pPr>
    </w:p>
    <w:p w:rsidR="002B5C2B" w:rsidRPr="009B12DF" w:rsidRDefault="002B5C2B"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rPr>
      </w:pPr>
    </w:p>
    <w:p w:rsidR="002B5C2B" w:rsidRPr="009B12DF" w:rsidRDefault="002B5C2B" w:rsidP="002D2BDD">
      <w:pPr>
        <w:numPr>
          <w:ilvl w:val="1"/>
          <w:numId w:val="14"/>
        </w:numPr>
        <w:ind w:left="0" w:firstLine="0"/>
        <w:jc w:val="both"/>
        <w:rPr>
          <w:sz w:val="24"/>
          <w:szCs w:val="24"/>
        </w:rPr>
      </w:pPr>
      <w:r w:rsidRPr="009B12DF">
        <w:rPr>
          <w:sz w:val="24"/>
          <w:szCs w:val="24"/>
        </w:rPr>
        <w:t xml:space="preserve">O gerenciamento deste instrumento caberá a </w:t>
      </w:r>
      <w:r w:rsidRPr="003670D4">
        <w:rPr>
          <w:noProof/>
          <w:sz w:val="24"/>
          <w:szCs w:val="24"/>
        </w:rPr>
        <w:t>Paulino Yassuda filho</w:t>
      </w:r>
      <w:r>
        <w:rPr>
          <w:sz w:val="24"/>
          <w:szCs w:val="24"/>
        </w:rPr>
        <w:t xml:space="preserve">, responsável </w:t>
      </w:r>
      <w:r w:rsidR="00C035B4">
        <w:rPr>
          <w:sz w:val="24"/>
          <w:szCs w:val="24"/>
        </w:rPr>
        <w:t xml:space="preserve">pelo </w:t>
      </w:r>
      <w:r w:rsidRPr="003670D4">
        <w:rPr>
          <w:noProof/>
          <w:sz w:val="24"/>
          <w:szCs w:val="24"/>
        </w:rPr>
        <w:t>Laboratório de Análises Clínicas</w:t>
      </w:r>
      <w:r>
        <w:rPr>
          <w:sz w:val="24"/>
          <w:szCs w:val="24"/>
        </w:rPr>
        <w:t xml:space="preserve"> da </w:t>
      </w:r>
      <w:r w:rsidRPr="009B12DF">
        <w:rPr>
          <w:sz w:val="24"/>
          <w:szCs w:val="24"/>
        </w:rPr>
        <w:t>Universidade Estadual do Oeste do Paraná – HUOP</w:t>
      </w:r>
      <w:r>
        <w:rPr>
          <w:sz w:val="24"/>
          <w:szCs w:val="24"/>
        </w:rPr>
        <w:t>, ou quem a vier a substituir</w:t>
      </w:r>
      <w:r w:rsidRPr="009B12DF">
        <w:rPr>
          <w:sz w:val="24"/>
          <w:szCs w:val="24"/>
        </w:rPr>
        <w:t xml:space="preserve">. </w:t>
      </w:r>
    </w:p>
    <w:p w:rsidR="002B5C2B" w:rsidRPr="00D8232A" w:rsidRDefault="002B5C2B"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2B5C2B" w:rsidRPr="009B12DF" w:rsidRDefault="002B5C2B"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2B5C2B" w:rsidRPr="00464F75" w:rsidRDefault="002B5C2B" w:rsidP="00F828D0">
      <w:pPr>
        <w:numPr>
          <w:ilvl w:val="1"/>
          <w:numId w:val="14"/>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8</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2B5C2B" w:rsidRPr="00D146B9" w:rsidRDefault="002B5C2B" w:rsidP="00F828D0">
      <w:pPr>
        <w:numPr>
          <w:ilvl w:val="1"/>
          <w:numId w:val="14"/>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2B5C2B" w:rsidRPr="00D146B9" w:rsidRDefault="002B5C2B" w:rsidP="00F828D0">
      <w:pPr>
        <w:numPr>
          <w:ilvl w:val="1"/>
          <w:numId w:val="14"/>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2B5C2B" w:rsidRPr="00D146B9" w:rsidRDefault="002B5C2B" w:rsidP="00F828D0">
      <w:pPr>
        <w:numPr>
          <w:ilvl w:val="1"/>
          <w:numId w:val="14"/>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2B5C2B" w:rsidRPr="00D146B9" w:rsidRDefault="002B5C2B" w:rsidP="00F828D0">
      <w:pPr>
        <w:numPr>
          <w:ilvl w:val="1"/>
          <w:numId w:val="14"/>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2B5C2B" w:rsidRPr="009B12DF" w:rsidRDefault="002B5C2B" w:rsidP="00F828D0">
      <w:pPr>
        <w:numPr>
          <w:ilvl w:val="1"/>
          <w:numId w:val="14"/>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2B5C2B" w:rsidRPr="009B12DF" w:rsidRDefault="002B5C2B" w:rsidP="00F828D0">
      <w:pPr>
        <w:numPr>
          <w:ilvl w:val="1"/>
          <w:numId w:val="14"/>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2B5C2B" w:rsidRPr="009B12DF" w:rsidRDefault="002B5C2B" w:rsidP="00F828D0">
      <w:pPr>
        <w:numPr>
          <w:ilvl w:val="1"/>
          <w:numId w:val="14"/>
        </w:numPr>
        <w:ind w:left="0" w:firstLine="0"/>
        <w:jc w:val="both"/>
        <w:rPr>
          <w:sz w:val="24"/>
          <w:szCs w:val="24"/>
        </w:rPr>
      </w:pPr>
      <w:r w:rsidRPr="009B12DF">
        <w:rPr>
          <w:sz w:val="24"/>
          <w:szCs w:val="24"/>
        </w:rPr>
        <w:t xml:space="preserve">Os prazos de que tratam o item </w:t>
      </w:r>
      <w:r>
        <w:rPr>
          <w:sz w:val="24"/>
          <w:szCs w:val="24"/>
        </w:rPr>
        <w:t>7.10</w:t>
      </w:r>
      <w:r w:rsidRPr="009B12DF">
        <w:rPr>
          <w:sz w:val="24"/>
          <w:szCs w:val="24"/>
        </w:rPr>
        <w:t>, poderão ser prorrogados uma vez, por igual período, quando solicitado pelo convocado durante o transcurso do prazo e desde que ocorra motivo justificado aceito pela Administração.</w:t>
      </w:r>
    </w:p>
    <w:p w:rsidR="002B5C2B" w:rsidRPr="008901CF" w:rsidRDefault="002B5C2B" w:rsidP="00F828D0">
      <w:pPr>
        <w:numPr>
          <w:ilvl w:val="1"/>
          <w:numId w:val="14"/>
        </w:numPr>
        <w:ind w:left="0" w:firstLine="0"/>
        <w:jc w:val="both"/>
        <w:rPr>
          <w:sz w:val="24"/>
          <w:szCs w:val="24"/>
        </w:rPr>
      </w:pPr>
      <w:r w:rsidRPr="009B12DF">
        <w:rPr>
          <w:sz w:val="24"/>
          <w:szCs w:val="24"/>
        </w:rPr>
        <w:t xml:space="preserve">Quando da entrega dos produtos, a Nota Fiscal da (s) empresa (s) vencedora (s) deverá (ão) estar com CNPJ e Razão Social rigorosamente iguais aos apresentados nos documentos de Habilitação. </w:t>
      </w:r>
    </w:p>
    <w:p w:rsidR="002B5C2B" w:rsidRPr="00D8232A" w:rsidRDefault="002B5C2B"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2B5C2B" w:rsidRPr="009B12DF" w:rsidRDefault="002B5C2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2B5C2B" w:rsidRPr="009B12DF" w:rsidRDefault="002B5C2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2B5C2B" w:rsidRPr="009B12DF" w:rsidRDefault="002B5C2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2B5C2B" w:rsidRPr="009B12DF" w:rsidRDefault="002B5C2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2B5C2B" w:rsidRPr="009B12DF" w:rsidRDefault="002B5C2B" w:rsidP="00F828D0">
      <w:pPr>
        <w:numPr>
          <w:ilvl w:val="1"/>
          <w:numId w:val="15"/>
        </w:numPr>
        <w:ind w:left="0" w:firstLine="0"/>
        <w:jc w:val="both"/>
        <w:rPr>
          <w:sz w:val="24"/>
          <w:szCs w:val="24"/>
        </w:rPr>
      </w:pPr>
      <w:r w:rsidRPr="009B12DF">
        <w:rPr>
          <w:sz w:val="24"/>
          <w:szCs w:val="24"/>
        </w:rPr>
        <w:t>Os bens objeto do fornecimento serão recebidos pela Administração, nos seguintes termos:</w:t>
      </w:r>
    </w:p>
    <w:p w:rsidR="002B5C2B" w:rsidRPr="00C20200" w:rsidRDefault="002B5C2B" w:rsidP="007D4D91">
      <w:pPr>
        <w:numPr>
          <w:ilvl w:val="2"/>
          <w:numId w:val="15"/>
        </w:numPr>
        <w:ind w:left="0" w:firstLine="142"/>
        <w:jc w:val="both"/>
        <w:rPr>
          <w:sz w:val="24"/>
          <w:szCs w:val="24"/>
        </w:rPr>
      </w:pPr>
      <w:proofErr w:type="gramStart"/>
      <w:r w:rsidRPr="00C20200">
        <w:rPr>
          <w:sz w:val="24"/>
          <w:szCs w:val="24"/>
        </w:rPr>
        <w:lastRenderedPageBreak/>
        <w:t>provisoriamente</w:t>
      </w:r>
      <w:proofErr w:type="gramEnd"/>
      <w:r w:rsidRPr="00C20200">
        <w:rPr>
          <w:sz w:val="24"/>
          <w:szCs w:val="24"/>
        </w:rPr>
        <w:t>, mediante recibo, para efeito de posterior verificação da conformidade do bem fornecido com a especificação exigida.</w:t>
      </w:r>
    </w:p>
    <w:p w:rsidR="002B5C2B" w:rsidRPr="00C20200" w:rsidRDefault="002B5C2B" w:rsidP="007D4D91">
      <w:pPr>
        <w:numPr>
          <w:ilvl w:val="2"/>
          <w:numId w:val="15"/>
        </w:numPr>
        <w:ind w:left="0" w:firstLine="284"/>
        <w:jc w:val="both"/>
        <w:rPr>
          <w:sz w:val="24"/>
          <w:szCs w:val="24"/>
        </w:rPr>
      </w:pPr>
      <w:proofErr w:type="gramStart"/>
      <w:r w:rsidRPr="00C20200">
        <w:rPr>
          <w:sz w:val="24"/>
          <w:szCs w:val="24"/>
        </w:rPr>
        <w:t>definitivamente</w:t>
      </w:r>
      <w:proofErr w:type="gramEnd"/>
      <w:r w:rsidRPr="00C20200">
        <w:rPr>
          <w:sz w:val="24"/>
          <w:szCs w:val="24"/>
        </w:rPr>
        <w:t>, após a verificação da qualidade e quantidade do bem fornecido e consequente aceitação pela Administração.</w:t>
      </w:r>
    </w:p>
    <w:p w:rsidR="002B5C2B" w:rsidRPr="00C20200" w:rsidRDefault="002B5C2B" w:rsidP="007D4D91">
      <w:pPr>
        <w:numPr>
          <w:ilvl w:val="2"/>
          <w:numId w:val="15"/>
        </w:numPr>
        <w:ind w:left="0" w:firstLine="284"/>
        <w:jc w:val="both"/>
        <w:rPr>
          <w:sz w:val="24"/>
          <w:szCs w:val="24"/>
        </w:rPr>
      </w:pPr>
      <w:proofErr w:type="gramStart"/>
      <w:r w:rsidRPr="00C20200">
        <w:rPr>
          <w:sz w:val="24"/>
          <w:szCs w:val="24"/>
        </w:rPr>
        <w:t>poderá</w:t>
      </w:r>
      <w:proofErr w:type="gramEnd"/>
      <w:r w:rsidRPr="00C20200">
        <w:rPr>
          <w:sz w:val="24"/>
          <w:szCs w:val="24"/>
        </w:rPr>
        <w:t xml:space="preserve"> ser dispensado o recebimento provisório nos casos de entrega de produtos perecíveis e que necessitam de refrigeração.</w:t>
      </w:r>
    </w:p>
    <w:p w:rsidR="002B5C2B" w:rsidRPr="009B12DF" w:rsidRDefault="002B5C2B" w:rsidP="00F828D0">
      <w:pPr>
        <w:numPr>
          <w:ilvl w:val="1"/>
          <w:numId w:val="15"/>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2B5C2B" w:rsidRDefault="002B5C2B" w:rsidP="00F828D0">
      <w:pPr>
        <w:numPr>
          <w:ilvl w:val="1"/>
          <w:numId w:val="15"/>
        </w:numPr>
        <w:ind w:left="0" w:firstLine="0"/>
        <w:jc w:val="both"/>
        <w:rPr>
          <w:sz w:val="24"/>
          <w:szCs w:val="24"/>
        </w:rPr>
      </w:pPr>
      <w:r w:rsidRPr="003670D4">
        <w:rPr>
          <w:noProof/>
          <w:sz w:val="24"/>
          <w:szCs w:val="24"/>
        </w:rPr>
        <w:t>Diretamente no Hospital Universitário do Oeste do Paraná – HUOP, situado à Av. Tancredo Neves, 3224, no Laboratório de Análises Clínicas do HUOP, das 8:00 -12:00; 13:00 – 17:00.</w:t>
      </w:r>
    </w:p>
    <w:p w:rsidR="002B5C2B" w:rsidRPr="009B12DF" w:rsidRDefault="002B5C2B" w:rsidP="00891ACC">
      <w:pPr>
        <w:numPr>
          <w:ilvl w:val="1"/>
          <w:numId w:val="15"/>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2B5C2B" w:rsidRPr="009B12DF" w:rsidRDefault="002B5C2B" w:rsidP="00056D2C">
      <w:pPr>
        <w:numPr>
          <w:ilvl w:val="2"/>
          <w:numId w:val="15"/>
        </w:numPr>
        <w:ind w:left="0" w:firstLine="142"/>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2B5C2B" w:rsidRPr="009B12DF" w:rsidRDefault="002B5C2B" w:rsidP="00891ACC">
      <w:pPr>
        <w:numPr>
          <w:ilvl w:val="1"/>
          <w:numId w:val="15"/>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2B5C2B" w:rsidRPr="009B12DF" w:rsidRDefault="002B5C2B" w:rsidP="00F828D0">
      <w:pPr>
        <w:numPr>
          <w:ilvl w:val="1"/>
          <w:numId w:val="15"/>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2B5C2B" w:rsidRPr="00DE30CF" w:rsidRDefault="002B5C2B" w:rsidP="00056D2C">
      <w:pPr>
        <w:numPr>
          <w:ilvl w:val="2"/>
          <w:numId w:val="15"/>
        </w:numPr>
        <w:ind w:left="0" w:firstLine="142"/>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2B5C2B" w:rsidRPr="00D8232A" w:rsidRDefault="002B5C2B" w:rsidP="002D2BDD">
      <w:pPr>
        <w:pStyle w:val="Ttulo1"/>
        <w:numPr>
          <w:ilvl w:val="0"/>
          <w:numId w:val="19"/>
        </w:numPr>
        <w:spacing w:before="240" w:after="240"/>
        <w:ind w:left="0" w:firstLine="0"/>
        <w:jc w:val="both"/>
        <w:rPr>
          <w:sz w:val="24"/>
          <w:szCs w:val="24"/>
          <w:u w:val="single"/>
        </w:rPr>
      </w:pPr>
      <w:r>
        <w:rPr>
          <w:sz w:val="24"/>
          <w:szCs w:val="24"/>
          <w:u w:val="single"/>
        </w:rPr>
        <w:t>OBRIGAÇÕES DA CONTRATADA</w:t>
      </w:r>
    </w:p>
    <w:p w:rsidR="002B5C2B" w:rsidRPr="009B12DF" w:rsidRDefault="002B5C2B" w:rsidP="00F828D0">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2B5C2B" w:rsidRPr="009B12DF" w:rsidRDefault="002B5C2B" w:rsidP="00F828D0">
      <w:pPr>
        <w:numPr>
          <w:ilvl w:val="1"/>
          <w:numId w:val="19"/>
        </w:numPr>
        <w:ind w:left="0" w:firstLine="0"/>
        <w:jc w:val="both"/>
        <w:rPr>
          <w:sz w:val="24"/>
          <w:szCs w:val="24"/>
        </w:rPr>
      </w:pPr>
      <w:r w:rsidRPr="009B12DF">
        <w:rPr>
          <w:sz w:val="24"/>
          <w:szCs w:val="24"/>
        </w:rPr>
        <w:t>Todos os produtos entregues serão recebidos e conferidos por uma Comissão composta de servidores da instiuição,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2B5C2B" w:rsidRDefault="002B5C2B" w:rsidP="00F828D0">
      <w:pPr>
        <w:numPr>
          <w:ilvl w:val="1"/>
          <w:numId w:val="19"/>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2B5C2B" w:rsidRDefault="002B5C2B" w:rsidP="002D2BDD">
      <w:pPr>
        <w:numPr>
          <w:ilvl w:val="1"/>
          <w:numId w:val="19"/>
        </w:numPr>
        <w:ind w:left="0" w:firstLine="0"/>
        <w:jc w:val="both"/>
        <w:rPr>
          <w:sz w:val="24"/>
          <w:szCs w:val="24"/>
        </w:rPr>
      </w:pPr>
      <w:r w:rsidRPr="003670D4">
        <w:rPr>
          <w:noProof/>
          <w:sz w:val="24"/>
          <w:szCs w:val="24"/>
        </w:rPr>
        <w:t>As responsabilidades são aquelas constantes no Edital, quanto à prazos de entrega e troca de produtos entregues com validade próxima.</w:t>
      </w:r>
    </w:p>
    <w:p w:rsidR="002B5C2B" w:rsidRPr="00977765" w:rsidRDefault="002B5C2B" w:rsidP="00836DAD">
      <w:pPr>
        <w:numPr>
          <w:ilvl w:val="1"/>
          <w:numId w:val="19"/>
        </w:numPr>
        <w:spacing w:line="240" w:lineRule="atLeast"/>
        <w:ind w:left="0" w:firstLine="0"/>
        <w:jc w:val="both"/>
        <w:rPr>
          <w:sz w:val="24"/>
          <w:szCs w:val="24"/>
        </w:rPr>
      </w:pPr>
      <w:r w:rsidRPr="00977765">
        <w:rPr>
          <w:b/>
          <w:sz w:val="24"/>
          <w:szCs w:val="24"/>
        </w:rPr>
        <w:t>Lote I</w:t>
      </w:r>
      <w:r w:rsidRPr="00977765">
        <w:rPr>
          <w:sz w:val="24"/>
          <w:szCs w:val="24"/>
        </w:rPr>
        <w:t xml:space="preserve"> - Registro de produtos para realização de exames de coagulação para o laboratório de análises clínicas do HUOP, de acordo com as condições abaixo -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A contratada deverá ceder em comodato um analisador automatizado para coagulação, sem ônus para a contratante, sendo obrigatória a apresentação de registro dos produtos no Ministério da Saúde. No valor proposto, deverão estar incluídos: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Todos os custos dos consumíveis de rotina para a quantidade de testes solicitados;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c) “No-break” compatível com o analisador, com autonomia de no mínimo 20 minutos na falta de energia;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Todos os acessórios e materiais de consumo necessários para seu perfeito funcionamento como calibradores, controles, soluções de lavagem e conservação do equipamento, soluções emulsionantes, soluções tampões, cubetas de reação e/ou outros consumíveis necessários. Esta condição deverá ser respeitada mesmo após término do contrato celebrado entre a contratante e a contratada, enquanto durarem possíveis estoques de kits diagnósticos;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Treinamento dos funcionários para a utilização adequada do equipamento, sem ônus para a Administração Pública, com fornecimento de todos os materiais necessários para o referido treinamento, não podendo utilizar-se de outros;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Transporte, aferição, calibração, montagem e instalação do equipamento cedido, em local indicado pelo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g) Fornecer um equipamento de coagulação 'backup' manual que realize no mínimo as provas de TAP, KPTT e Fibrinogênio para situações como confirmações de resultados e manutenções no equipamento principal. O equipamento de ‘backup’ poderá ser de marca diferente do equipamento principal e deverá ser mantido em perfeitas condições de manutenção e uso e para ele deverão ser fornecidos todos os consumíveis (partes e peças, reagentes, controles, calibradores e demais consumíveis que forem necessários) para a realização dos exames. Tanto o equipamento de ‘backup’ como seus reagentes deverão ser validados pela equipe técnica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Impressora integrada ou compatível com o analisador, incluindo seus consumíveis para impressão de resultados;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i) Manutenção preventiva e/ou corretiva, assistência técnica e científica do equipamento cedido, com aplicação de peças, reparos e qualquer outro tipo de material consumível ou não, todos ORIGINAIS OU DA MESMA MARCA DO FABRICANTE DO ANALISADOR CEDIDO, que deverá ser realizado num prazo máximo de 24 (vinte e quatro) horas. A empresa CONTRATADA deverá apresentar documento original emitido pelo fabricante do equipamento cedido, onde deverá constar que a empresa CONTRATADA é habilitada a executar quaisquer serviços técnicos necessários para o perfeito funcionamento do equipamento cedido. Em caso de atraso superior a 24 (vinte e quatro) horas após a chamada para o conserto total ou parcial do equipamento cedido, por problemas técnicos ou mecânicos, a empresa vencedora ou licitante deverá instalar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 A manutenção preventiva deverá ser trimestral e em datas pré-estabelecidas pela contratante.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j) Substituição por modelos mais atualizados existentes, conforme solicitação do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k) A manutenção contratual é condicionada ao uso e à validação técnica realizada por uma comissão formada por no mínimo três bioquímicos pertencentes ao quadro de funcionários do HUOP/UNIOESTE;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l) 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m)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n) Em</w:t>
      </w:r>
      <w:proofErr w:type="gramEnd"/>
      <w:r w:rsidRPr="00B455BE">
        <w:rPr>
          <w:rFonts w:ascii="Times New Roman" w:hAnsi="Times New Roman"/>
          <w:sz w:val="24"/>
          <w:szCs w:val="24"/>
        </w:rPr>
        <w:t xml:space="preserve"> caso de perda de reagente e acessórios por falhas ou danos elétricos, eletrônicos e/ou mecânicos do equipamento ou por falta de manutenção preventiva da assistência técnica, a empresa deverá repor todas as perdas sem ônus ao contratante;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o)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p)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q) O Laboratório de Análises Clínicas do HUOP reserva-se ao direito de implementar e/ou realizar a quantidade de exames que julgar necessária, de acordo com sua demanda interna. Os exames estão descritos em anexo. </w:t>
      </w:r>
    </w:p>
    <w:p w:rsidR="002B5C2B" w:rsidRPr="00B455BE" w:rsidRDefault="002B5C2B" w:rsidP="00B455BE">
      <w:pPr>
        <w:jc w:val="both"/>
        <w:rPr>
          <w:sz w:val="24"/>
          <w:szCs w:val="24"/>
        </w:rPr>
      </w:pPr>
      <w:r w:rsidRPr="00B455BE">
        <w:rPr>
          <w:sz w:val="24"/>
          <w:szCs w:val="24"/>
        </w:rPr>
        <w:t>r) A empresa contratada deverá fornecer um computador completo (CPU, monitor, teclado e mouse) para uso no interfaceamento de seus equipamentos, com capacidade e características que atendam os critérios mínimos exigidos pela interface.</w:t>
      </w:r>
    </w:p>
    <w:p w:rsidR="002B5C2B" w:rsidRPr="00B455BE" w:rsidRDefault="002B5C2B" w:rsidP="00B455BE">
      <w:pPr>
        <w:jc w:val="both"/>
        <w:rPr>
          <w:sz w:val="24"/>
          <w:szCs w:val="24"/>
        </w:rPr>
      </w:pPr>
      <w:r w:rsidRPr="00B455BE">
        <w:rPr>
          <w:sz w:val="24"/>
          <w:szCs w:val="24"/>
        </w:rPr>
        <w:t>s) A empresa contratada deverá fornecer reagentes com validade mínima de 6 meses a partir da data de entrega;</w:t>
      </w:r>
    </w:p>
    <w:p w:rsidR="00977765" w:rsidRPr="00977765" w:rsidRDefault="00977765" w:rsidP="00977765">
      <w:pPr>
        <w:pStyle w:val="PargrafodaLista"/>
        <w:numPr>
          <w:ilvl w:val="0"/>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0"/>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0"/>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0"/>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977765" w:rsidRPr="00977765" w:rsidRDefault="00977765" w:rsidP="00977765">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2B5C2B" w:rsidRPr="00B455BE" w:rsidRDefault="002B5C2B" w:rsidP="00977765">
      <w:pPr>
        <w:numPr>
          <w:ilvl w:val="2"/>
          <w:numId w:val="13"/>
        </w:numPr>
        <w:jc w:val="both"/>
        <w:rPr>
          <w:sz w:val="24"/>
          <w:szCs w:val="24"/>
        </w:rPr>
      </w:pPr>
      <w:r w:rsidRPr="00B455BE">
        <w:rPr>
          <w:b/>
          <w:bCs/>
          <w:sz w:val="24"/>
          <w:szCs w:val="24"/>
        </w:rPr>
        <w:t>Características técnicas mínimas do equipamento</w:t>
      </w:r>
      <w:r w:rsidRPr="00B455BE">
        <w:rPr>
          <w:sz w:val="24"/>
          <w:szCs w:val="24"/>
        </w:rPr>
        <w:t xml:space="preserv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A) Analisador de hemostasia automatizado de acesso aleatório, randômico contínuo, imediato, com menu de testes que incluem análises de coagulação, cromogênico e imunoturbidimétricos;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B) Realização das análises que utilize tubo primário de 3 a 4 ml, podendo também utilizar microcubetas para pequenos volumes de amostra;</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C) Diluição direta e automática de múltiplas amostras;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Manutenção controlada de temperatura para reagentes;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Identificação de amostras e reagentes por código de barras;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F) Capacidade mínima de análise para 29 amostras;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G) Capacidade mínima de 15 posições de reagente;</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Sistema de detecção de nível e coágulos na amostra;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I) Sistema de detecção de nível para amostra e reagentes;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J) Controle de Qualidade com módulos estatísticos e gráficos (Levey-Jennings);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K) Calibração e limpeza automática e programável;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L) Permita</w:t>
      </w:r>
      <w:proofErr w:type="gramEnd"/>
      <w:r w:rsidRPr="00B455BE">
        <w:rPr>
          <w:rFonts w:ascii="Times New Roman" w:hAnsi="Times New Roman"/>
          <w:sz w:val="24"/>
          <w:szCs w:val="24"/>
        </w:rPr>
        <w:t xml:space="preserve"> o acesso aos históricos de resultados de forma ilimitada ou no mínimo 1000 testes anteriores;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M) Interface com saída serial para comunicação bidirecional;</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N) Utilização de microcubetas de pequeno volume com inserção manual do código de barras para comunicação bidirecional do interfaceamento;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O) “Software amigável”, de fácil manuseio;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P) Reagentes prontos para uso e/ou liofilizados para reconstituição;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Q) Reagentes de mesma marca/fabricante do equipamento;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R) Todos os materiais consumíveis deverão ser da mesma marca (ORIGINAL) do fabricante do equipamento; </w:t>
      </w:r>
    </w:p>
    <w:p w:rsidR="002B5C2B" w:rsidRPr="00B455BE" w:rsidRDefault="002B5C2B" w:rsidP="00B455BE">
      <w:pPr>
        <w:jc w:val="both"/>
        <w:rPr>
          <w:sz w:val="24"/>
          <w:szCs w:val="24"/>
        </w:rPr>
      </w:pPr>
      <w:r w:rsidRPr="00B455BE">
        <w:rPr>
          <w:sz w:val="24"/>
          <w:szCs w:val="24"/>
        </w:rPr>
        <w:t>S) O equipamento fornecido deverá ser novo ou com uso máximo de 1 ano. Esta condição deverá ser comprovada através de documento oficial emitido pelo fabricante e apresentado no momento da instalação.</w:t>
      </w:r>
    </w:p>
    <w:p w:rsidR="002B5C2B" w:rsidRPr="00B455BE" w:rsidRDefault="002B5C2B" w:rsidP="00B455BE">
      <w:pPr>
        <w:jc w:val="both"/>
        <w:rPr>
          <w:sz w:val="24"/>
          <w:szCs w:val="24"/>
        </w:rPr>
      </w:pPr>
      <w:r w:rsidRPr="00B455BE">
        <w:rPr>
          <w:sz w:val="24"/>
          <w:szCs w:val="24"/>
        </w:rPr>
        <w:t>T) Velocidade mínima de 100 exames/hora para TP, 90 exames/hora para TP/TTPA e 80 exames/hora para TP/TTPA/Fibrinogênio;</w:t>
      </w:r>
    </w:p>
    <w:p w:rsidR="002B5C2B" w:rsidRPr="00B455BE" w:rsidRDefault="002B5C2B" w:rsidP="00B455BE">
      <w:pPr>
        <w:jc w:val="both"/>
        <w:rPr>
          <w:sz w:val="24"/>
          <w:szCs w:val="24"/>
        </w:rPr>
      </w:pPr>
      <w:r w:rsidRPr="00B455BE">
        <w:rPr>
          <w:sz w:val="24"/>
          <w:szCs w:val="24"/>
        </w:rPr>
        <w:t>U) Capacidade mínima de 400 cubetas de reação;</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II</w:t>
      </w:r>
      <w:r w:rsidRPr="00B455BE">
        <w:rPr>
          <w:sz w:val="24"/>
          <w:szCs w:val="24"/>
        </w:rPr>
        <w:t xml:space="preserve"> - Registro de produtos para realização de exames de hemocultura para o laboratório de análises clínicas do HUOP de acordo com as condições seguintes: </w:t>
      </w:r>
    </w:p>
    <w:p w:rsidR="002B5C2B" w:rsidRPr="00B455BE" w:rsidRDefault="002B5C2B" w:rsidP="00B455BE">
      <w:pPr>
        <w:jc w:val="both"/>
        <w:rPr>
          <w:sz w:val="24"/>
          <w:szCs w:val="24"/>
        </w:rPr>
      </w:pPr>
      <w:proofErr w:type="gramStart"/>
      <w:r w:rsidRPr="00B455BE">
        <w:rPr>
          <w:sz w:val="24"/>
          <w:szCs w:val="24"/>
        </w:rPr>
        <w:t>a) Os</w:t>
      </w:r>
      <w:proofErr w:type="gramEnd"/>
      <w:r w:rsidRPr="00B455BE">
        <w:rPr>
          <w:sz w:val="24"/>
          <w:szCs w:val="24"/>
        </w:rPr>
        <w:t xml:space="preserve"> frascos de cultura para sistema automatizado de hemocultura e outros líquidos serão condicionados à cessão de uso de um analisador automatizado para hemocultura e líquidos que possibilite rápida detecção de amostras positivas em menos de 24 hs podendo levar no máximo 7 dias para liberação da amostra no caso de bactérias, por um período mínimo de 12 meses, sendo obrigatória a apresentação de certificado ISO ou similar dos reagentes e registrados no Ministério da Saúde;</w:t>
      </w:r>
    </w:p>
    <w:p w:rsidR="002B5C2B" w:rsidRPr="00B455BE" w:rsidRDefault="002B5C2B" w:rsidP="00B455BE">
      <w:pPr>
        <w:jc w:val="both"/>
        <w:rPr>
          <w:sz w:val="24"/>
          <w:szCs w:val="24"/>
        </w:rPr>
      </w:pPr>
      <w:proofErr w:type="gramStart"/>
      <w:r w:rsidRPr="00B455BE">
        <w:rPr>
          <w:sz w:val="24"/>
          <w:szCs w:val="24"/>
        </w:rPr>
        <w:t>b) Os</w:t>
      </w:r>
      <w:proofErr w:type="gramEnd"/>
      <w:r w:rsidRPr="00B455BE">
        <w:rPr>
          <w:sz w:val="24"/>
          <w:szCs w:val="24"/>
        </w:rPr>
        <w:t xml:space="preserve"> testes microbiológicos serão utilizados no analisador automático, cedido sem ônus para a contratante, UNIVERSIDADE ESTADUAL DO OESTE DO PARANÁ/HUOP, pela empresa licitante, no prazo de 10 dias úteis, após assinatura do Contrato. No valor proposto, deverão estar incluídos: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b.1) Todos os custos dos consumíveis de rotina para a quantidade de testes solicitados;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b.2) “No-break” compatível com o analisador;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c) Todos os acessórios e materiais de consumo necessários para seu perfeito funcionamento como reagentes e soluções, calibradores, controles, soluções para lavagem e conservação do equipamento;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Treinamento dos funcionários para a utilização adequada do equipamento, sem ônus para a Administração Pública, com fornecimento de todos os materiais necessários para o referido treinamento não podendo utilizar-se de outros;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Registro no Ministério da Saúde, com cópia da publicação no Diário Oficial;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Transporte, aferição, calibração, montagem e instalação do equipamento cedido, em local indicado pelo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g) Substituição por modelos mais atualizados existentes, conforme solicitação do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Manutenção preventiva e/ou corretiva e a assistência técnica e científica do equipamento cedido, com aplicação de peças, reparos e qualquer outro tipo de material consumível ou não, todos ORIGINAIS OU DA MESMA MARCA DO FABRICANTE DO ANALISADOR CEDIDO, que deverá ser realizado num prazo máximo de 24 hs (vinte e quatro horas);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i) Em</w:t>
      </w:r>
      <w:proofErr w:type="gramEnd"/>
      <w:r w:rsidRPr="00B455BE">
        <w:rPr>
          <w:rFonts w:ascii="Times New Roman" w:hAnsi="Times New Roman"/>
          <w:sz w:val="24"/>
          <w:szCs w:val="24"/>
        </w:rPr>
        <w:t xml:space="preserve"> caso de atraso superior a 24 hs (vinte e quatro horas) após a chamada para o conserto total ou parcial do equipamento cedido por problemas técnicos ou mecânicos, a empresa CONTRATADA deverá instalar um outro equipamento igual e em condições de uso. Caso contrário, deverá assumir o ônus dos exames que serão encaminhados aos Laboratórios definidos pela equipe técnica do Laboratório do Hospital Universitário do Oeste do Paraná (HUOP), para a </w:t>
      </w:r>
      <w:r w:rsidRPr="00B455BE">
        <w:rPr>
          <w:rFonts w:ascii="Times New Roman" w:hAnsi="Times New Roman"/>
          <w:sz w:val="24"/>
          <w:szCs w:val="24"/>
        </w:rPr>
        <w:lastRenderedPageBreak/>
        <w:t xml:space="preserve">realização dos mesmos até o ajuste total do equipamento. Todos os custos de deslocamento e hospedagem do técnico são de responsabilidade da empresa contratada.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j) A empresa contratada deverá fornecer frascos com validade mínima de 6 meses a partir da data de entrega;</w:t>
      </w:r>
    </w:p>
    <w:p w:rsidR="00977765" w:rsidRPr="00977765" w:rsidRDefault="00977765" w:rsidP="00977765">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2B5C2B" w:rsidRPr="00B455BE" w:rsidRDefault="002B5C2B" w:rsidP="00977765">
      <w:pPr>
        <w:numPr>
          <w:ilvl w:val="2"/>
          <w:numId w:val="13"/>
        </w:numPr>
        <w:jc w:val="both"/>
        <w:rPr>
          <w:sz w:val="24"/>
          <w:szCs w:val="24"/>
        </w:rPr>
      </w:pPr>
      <w:r w:rsidRPr="00B455BE">
        <w:rPr>
          <w:b/>
          <w:bCs/>
          <w:sz w:val="24"/>
          <w:szCs w:val="24"/>
        </w:rPr>
        <w:t>Características técnicas mínimas do equipamento</w:t>
      </w:r>
      <w:r w:rsidRPr="00B455BE">
        <w:rPr>
          <w:sz w:val="24"/>
          <w:szCs w:val="24"/>
        </w:rPr>
        <w:t xml:space="preserv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O sistema para teste de hemocultura deve ser totalmente automatizado não invasivo; 2. Possuir sistema de detecção colorimétrica ou por fluorescência da produção do dióxido de Carbono bacteriano que alerte imediatamente ao laboratório qualquer frasco positivo;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Equipamento com software capaz de criar relatórios de dados epidemiológicos;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C) Juntamente</w:t>
      </w:r>
      <w:proofErr w:type="gramEnd"/>
      <w:r w:rsidRPr="00B455BE">
        <w:rPr>
          <w:rFonts w:ascii="Times New Roman" w:hAnsi="Times New Roman"/>
          <w:sz w:val="24"/>
          <w:szCs w:val="24"/>
        </w:rPr>
        <w:t xml:space="preserve"> com o equipamento deverá ser disponibilizado software capaz de gerenciar entradas e saídas de frascos dos equipamentos;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Software que possibilite interfaceamento bidirecional entre o sistema de monitoramento de frascos de hemocultura e o equipamento capaz de realizar provas de identificação e testes de suscetibilidade a antimicrobianos, além de permitir lançamentos de resultados e demais ações com repercussão no sistema de gerenciamento hospitalar do HUOP (TASY);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Frascos de hemocultura em material resistente a impactos para garantir maior segurança à equipe técnica. A empresa participante deverá apresentar </w:t>
      </w:r>
      <w:proofErr w:type="gramStart"/>
      <w:r w:rsidRPr="00B455BE">
        <w:rPr>
          <w:rFonts w:ascii="Times New Roman" w:hAnsi="Times New Roman"/>
          <w:sz w:val="24"/>
          <w:szCs w:val="24"/>
        </w:rPr>
        <w:t>amostra(</w:t>
      </w:r>
      <w:proofErr w:type="gramEnd"/>
      <w:r w:rsidRPr="00B455BE">
        <w:rPr>
          <w:rFonts w:ascii="Times New Roman" w:hAnsi="Times New Roman"/>
          <w:sz w:val="24"/>
          <w:szCs w:val="24"/>
        </w:rPr>
        <w:t xml:space="preserve">s) do(s) frasco(s) para averiguação e validação pela equipe técnica do Laboratório no dia da realização da licitação.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Frascos que possibilitem o isolamento e detecção de microrganismos aeróbios (bactérias e fungos) presentes nas amostras de sangue e de outros líquidos corpóreos normalmente estéreis.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G) Capacidade para incubar acima de 100 frascos ao mesmo tempo;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Frascos para culturas devem ser estéreis e descartáveis, contendo meio de cultura, carvão ativado e/ou resina inibidora de antibiótico e um sensor colorimétrico ou fluorimétrico interno que detecta a presença de dióxido de carbono como um indicador de crescimento microbiano. </w:t>
      </w:r>
    </w:p>
    <w:p w:rsidR="002B5C2B" w:rsidRPr="00B455BE" w:rsidRDefault="002B5C2B" w:rsidP="00B455BE">
      <w:pPr>
        <w:pStyle w:val="PargrafodaLista"/>
        <w:numPr>
          <w:ilvl w:val="0"/>
          <w:numId w:val="42"/>
        </w:numPr>
        <w:jc w:val="both"/>
        <w:rPr>
          <w:rFonts w:ascii="Times New Roman" w:hAnsi="Times New Roman"/>
          <w:sz w:val="24"/>
          <w:szCs w:val="24"/>
        </w:rPr>
      </w:pPr>
      <w:r w:rsidRPr="00B455BE">
        <w:rPr>
          <w:rFonts w:ascii="Times New Roman" w:hAnsi="Times New Roman"/>
          <w:sz w:val="24"/>
          <w:szCs w:val="24"/>
        </w:rPr>
        <w:t xml:space="preserve">OBS: A) Lote: os frascos para hemocultura poderão ser empenhados separadamente conforme consumo mensal interno. B) O serviço técnico deverá ser executado por profissional pertencente ao quadro próprio da empresa contratada. C) A empresa contratada deverá possuir documento emitido pelo fabricante do equipamento atestando que a mesma recebeu treinamento e está habilitada a executar manutenção no (s) equipamento (s) integrantes deste contrato. </w:t>
      </w:r>
      <w:proofErr w:type="gramStart"/>
      <w:r w:rsidRPr="00B455BE">
        <w:rPr>
          <w:rFonts w:ascii="Times New Roman" w:hAnsi="Times New Roman"/>
          <w:sz w:val="24"/>
          <w:szCs w:val="24"/>
        </w:rPr>
        <w:t>D) Em</w:t>
      </w:r>
      <w:proofErr w:type="gramEnd"/>
      <w:r w:rsidRPr="00B455BE">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 (HUOP).</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III</w:t>
      </w:r>
      <w:r w:rsidRPr="00B455BE">
        <w:rPr>
          <w:sz w:val="24"/>
          <w:szCs w:val="24"/>
        </w:rPr>
        <w:t xml:space="preserve"> - Registro de produtos para realização de exames imunológicos para o laboratório de análises clínicas do HUOP de acordo com as condições seguintes: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A contratada deverá ceder em comodato um analisador automatizado para Imunologia, sem ônus para a contratante, sendo obrigatória a apresentação registro dos produtos no Ministério da Saúde. No valor proposto, deverão estar incluídos: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Todos os custos dos consumíveis de rotina para a quantidade de testes solicitados;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c) “No-break” compatível com o analisador, com autonomia de no mínimo 30 minutos na falta de energia;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Todos os acessórios e materiais de consumo necessários para seu perfeito funcionamento como reagentes e soluções, calibradores, controles, soluções para lavagem e conservação do equipamento.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e) A condição da alínea d) deverá ser respeitada mesmo após término do contrato celebrado entre a contratante e a contratada, enquanto durarem possíveis estoques de kits diagnósticos;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Treinamento dos funcionários para a utilização adequada do equipamento, sem ônus para a Administração Pública, com fornecimento de todos os materiais, não podendo utilizar-se de outros;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g) Transporte, aferição, calibração, montagem e instalação do equipamento cedido, em local indicado pelo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Impressora integrada ou compatível com o analisador, incluindo seus consumíveis para impressão de resultados;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i) Manutenção preventiva, corretiva, assistência técnica e científica do equipamento cedido, com aplicação de peças, reparos e qualquer outro tipo de material consumível ou não, todos ORIGINAIS OU DA MESMA MARCA DO FABRICANTE DO ANALISADOR CEDIDO, que deverá ser realizado num prazo máximo de 24 (vinte e quatro) horas;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j) A empresa CONTRATADA deverá apresentar documento original emitido pelo fabricante do equipamento cedido, onde deverá constar que a empresa CONTRATADA é habilitada a executar quaisquer serviços técnicos necessários para o perfeito funcionamento do equipamento cedido;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k) Em</w:t>
      </w:r>
      <w:proofErr w:type="gramEnd"/>
      <w:r w:rsidRPr="00B455BE">
        <w:rPr>
          <w:rFonts w:ascii="Times New Roman" w:hAnsi="Times New Roman"/>
          <w:sz w:val="24"/>
          <w:szCs w:val="24"/>
        </w:rPr>
        <w:t xml:space="preserve"> caso de atraso superior a 24 (vinte e quatro) horas após a chamada para o conserto total ou parcial do equipamento cedido, por problemas técnicos ou mecânicos, a empresa vencedora ou licitante deverá instalar um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l) A manutenção preventiva deverá ser trimestral e em datas pré-estabelecidas pela contratante.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m)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n) Substituição por modelos mais atualizados existentes, conforme solicitação do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o) A manutenção contratual é condicionada ao uso e à validação técnica realizada por uma comissão formada por no mínimo três bioquímicos pertencentes ao quadro de funcionários do HUOP/UNIOESTE;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p) 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q) 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r) 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m)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lastRenderedPageBreak/>
        <w:t>s) Em</w:t>
      </w:r>
      <w:proofErr w:type="gramEnd"/>
      <w:r w:rsidRPr="00B455BE">
        <w:rPr>
          <w:rFonts w:ascii="Times New Roman" w:hAnsi="Times New Roman"/>
          <w:sz w:val="24"/>
          <w:szCs w:val="24"/>
        </w:rPr>
        <w:t xml:space="preserve"> caso de perda de reagente e acessórios por falhas ou danos elétricos, eletrônicos e/ou mecânicos do equipamento ou por falta de manutenção preventiva da assistência técnica, a empresa deverá repor todas as perdas sem ônus ao contratante;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t)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u)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v) O Laboratório de Análises Clínicas do HUOP reserva-se ao direito de implementar e/ou realizar a quantidade de exames que julgar necessária, de acordo com sua demanda interna. </w:t>
      </w:r>
    </w:p>
    <w:p w:rsidR="002B5C2B" w:rsidRPr="00B455BE" w:rsidRDefault="002B5C2B" w:rsidP="00B455BE">
      <w:pPr>
        <w:jc w:val="both"/>
        <w:rPr>
          <w:sz w:val="24"/>
          <w:szCs w:val="24"/>
        </w:rPr>
      </w:pPr>
      <w:r w:rsidRPr="00B455BE">
        <w:rPr>
          <w:sz w:val="24"/>
          <w:szCs w:val="24"/>
        </w:rPr>
        <w:t>x) A empresa contratada deverá fornecer um computador completo (CPU, monitor, teclado e mouse) para uso no interfaceamento de seus equipamentos, com capacidade e características que atendam os critérios mínimos exigidos pela interface.</w:t>
      </w:r>
    </w:p>
    <w:p w:rsidR="002B5C2B" w:rsidRPr="00B455BE" w:rsidRDefault="002B5C2B" w:rsidP="00B455BE">
      <w:pPr>
        <w:jc w:val="both"/>
        <w:rPr>
          <w:sz w:val="24"/>
          <w:szCs w:val="24"/>
        </w:rPr>
      </w:pPr>
      <w:r w:rsidRPr="00B455BE">
        <w:rPr>
          <w:sz w:val="24"/>
          <w:szCs w:val="24"/>
        </w:rPr>
        <w:t>w) A empresa contratada deverá fornecer reagentes com validade mínima de 6 meses a partir da data de entrega;</w:t>
      </w: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2B5C2B" w:rsidRPr="00B455BE" w:rsidRDefault="002B5C2B" w:rsidP="006B7EAB">
      <w:pPr>
        <w:numPr>
          <w:ilvl w:val="2"/>
          <w:numId w:val="13"/>
        </w:numPr>
        <w:jc w:val="both"/>
        <w:rPr>
          <w:b/>
          <w:bCs/>
          <w:sz w:val="24"/>
          <w:szCs w:val="24"/>
        </w:rPr>
      </w:pPr>
      <w:r w:rsidRPr="00B455BE">
        <w:rPr>
          <w:b/>
          <w:bCs/>
          <w:sz w:val="24"/>
          <w:szCs w:val="24"/>
        </w:rPr>
        <w:t>Características técnicas mínimas do equipamento: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Analisador automático multiparamétrico de imunoensaio de acesso aleatório, continuo e imediato;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O equipamento deverá executar os exames pelos métodos Quimioluminescência ou Eletroquimioluminescência, podendo conter mais do que uma metodologia no mesmo equipamento;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C) Sistema randômico de acesso contínuo;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Manutenção controlada de temperatura para os reagentes </w:t>
      </w:r>
      <w:r w:rsidRPr="00B455BE">
        <w:rPr>
          <w:rFonts w:ascii="Times New Roman" w:hAnsi="Times New Roman"/>
          <w:i/>
          <w:sz w:val="24"/>
          <w:szCs w:val="24"/>
        </w:rPr>
        <w:t>on board</w:t>
      </w:r>
      <w:r w:rsidRPr="00B455BE">
        <w:rPr>
          <w:rFonts w:ascii="Times New Roman" w:hAnsi="Times New Roman"/>
          <w:sz w:val="24"/>
          <w:szCs w:val="24"/>
        </w:rPr>
        <w:t xml:space="preserv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Identificação de amostras e reagentes por código de barras;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Carrossel de amostras com capacidade mínima para 60 tubos primários;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G) Carrossel de reagentes com capacidade mínima para 20 reagentes/</w:t>
      </w:r>
      <w:r w:rsidRPr="00B455BE">
        <w:rPr>
          <w:rFonts w:ascii="Times New Roman" w:hAnsi="Times New Roman"/>
          <w:i/>
          <w:sz w:val="24"/>
          <w:szCs w:val="24"/>
        </w:rPr>
        <w:t>kits on board</w:t>
      </w:r>
      <w:r w:rsidRPr="00B455BE">
        <w:rPr>
          <w:rFonts w:ascii="Times New Roman" w:hAnsi="Times New Roman"/>
          <w:sz w:val="24"/>
          <w:szCs w:val="24"/>
        </w:rPr>
        <w:t xml:space="preserv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Sistema de Controle de Qualidade total;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I) Controle de Qualidade com módulos estatísticos e gráficos (Levey Jennings);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J) Calibração automática;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K) Volume de pipetagem de amostra de 50 a 200 ul por teste;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L) Identificação de amostras e reagentes por código de barras;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M) Utilização de tubos primários de 5 a 10 ml, podendo também utilizar microcubetas para pequenos volumes de amostra;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N) Interface com saída serial para comunicação bidirecional;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O) Unidade de controle composto de PC e teclado alfa numérico, monitor colorido "touch screen" e impressora para emissão dos resultados (com todos os seus consumíveis);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P) “Software amigável”, de fácil manuseio;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Q) Velocidade mínima de 80 testes/hora;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R) Reagentes prontos para uso e/ou reconstituição automática realizada pelo equipamento, bem como devem ser da mesma marca/fabricante do equipamento e/ou validados pela equipe técnica do Laboratório do HUOP; </w:t>
      </w:r>
    </w:p>
    <w:p w:rsidR="002B5C2B" w:rsidRPr="00B455BE" w:rsidRDefault="002B5C2B" w:rsidP="00B455BE">
      <w:pPr>
        <w:jc w:val="both"/>
        <w:rPr>
          <w:sz w:val="24"/>
          <w:szCs w:val="24"/>
        </w:rPr>
      </w:pPr>
      <w:r w:rsidRPr="00B455BE">
        <w:rPr>
          <w:sz w:val="24"/>
          <w:szCs w:val="24"/>
        </w:rPr>
        <w:lastRenderedPageBreak/>
        <w:t>S) Todos os materiais consumíveis deverão ser da mesma marca (ORIGINAL) do fabricante do equipamento.</w:t>
      </w:r>
    </w:p>
    <w:p w:rsidR="002B5C2B" w:rsidRPr="00B455BE" w:rsidRDefault="002B5C2B" w:rsidP="00B455BE">
      <w:pPr>
        <w:jc w:val="both"/>
        <w:rPr>
          <w:sz w:val="24"/>
          <w:szCs w:val="24"/>
        </w:rPr>
      </w:pPr>
      <w:r w:rsidRPr="00B455BE">
        <w:rPr>
          <w:sz w:val="24"/>
          <w:szCs w:val="24"/>
        </w:rPr>
        <w:t>T) O equipamento fornecido deverá ser novo ou com uso máximo de 1 ano. Esta condição deverá ser comprovada através de documento oficial emitido pelo fabricante e apresentado no momento da instalação.</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IV</w:t>
      </w:r>
      <w:r w:rsidRPr="00B455BE">
        <w:rPr>
          <w:sz w:val="24"/>
          <w:szCs w:val="24"/>
        </w:rPr>
        <w:t xml:space="preserve"> - Registro de produtos para realização de exames de gasometria e eletrólitos para o Laboratório de Análises Clínicas do HUOP de acordo com as condições seguintes: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Cessão de uso de um analisador automatizado para gasometria e eletrólitos, sem ônus para a contratante, sendo obrigatória a apresentação de registro dos produtos no Ministério da Saúde. No valor proposto, deverão estar incluídos: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Todos os custos dos consumíveis de rotina para a quantidade de testes solicitados;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“No-break” compatível com o analisador, com autonomia de no mínimo 30 minutos na falta de energia, bivolt automático;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c) Todos os acessórios (partes e peças) e materiais de consumo (INCLUSIVE TUBOS DE COLETA CAPILAR) necessários para seu perfeito funcionamento como reagentes e soluções, calibradores, controles, soluções para lavagem e conservação do equipamento. Os controles deverão ser fornecidos em quantidade suficiente para realização de pelo menos três níveis diariamente (normal, patológico aumentado e patológico diminuído). Esta condição deverá ser respeitada mesmo após término do contrato celebrado entre a contratante e a contratada, enquanto durarem possíveis estoques de </w:t>
      </w:r>
      <w:r w:rsidRPr="00B455BE">
        <w:rPr>
          <w:rFonts w:ascii="Times New Roman" w:hAnsi="Times New Roman"/>
          <w:i/>
          <w:sz w:val="24"/>
          <w:szCs w:val="24"/>
        </w:rPr>
        <w:t>kits</w:t>
      </w:r>
      <w:r w:rsidRPr="00B455BE">
        <w:rPr>
          <w:rFonts w:ascii="Times New Roman" w:hAnsi="Times New Roman"/>
          <w:sz w:val="24"/>
          <w:szCs w:val="24"/>
        </w:rPr>
        <w:t xml:space="preserve"> diagnósticos;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Treinamento dos funcionários para a utilização adequada do equipamento, sem ônus para a Administração Pública, com fornecimento de todos os materiais necessários para o referido treinamento, não podendo utilizar-se de outros. A empresa vencedora deverá emitir certificado (individual) comprobatório de treinamento em até 2 (dois) meses após a realização do referido treinamento;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Transporte, recepção, aferição, calibração, montagem e instalação do equipamento cedido, em local indicado pelo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Impressora integrada ou compatível com o analisador, incluindo seus consumíveis para impressão de resultados;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g) Fornecer</w:t>
      </w:r>
      <w:proofErr w:type="gramEnd"/>
      <w:r w:rsidRPr="00B455BE">
        <w:rPr>
          <w:rFonts w:ascii="Times New Roman" w:hAnsi="Times New Roman"/>
          <w:sz w:val="24"/>
          <w:szCs w:val="24"/>
        </w:rPr>
        <w:t xml:space="preserve"> um analisador de gasometria de </w:t>
      </w:r>
      <w:r w:rsidRPr="00B455BE">
        <w:rPr>
          <w:rFonts w:ascii="Times New Roman" w:hAnsi="Times New Roman"/>
          <w:i/>
          <w:sz w:val="24"/>
          <w:szCs w:val="24"/>
        </w:rPr>
        <w:t>backup</w:t>
      </w:r>
      <w:r w:rsidRPr="00B455BE">
        <w:rPr>
          <w:rFonts w:ascii="Times New Roman" w:hAnsi="Times New Roman"/>
          <w:sz w:val="24"/>
          <w:szCs w:val="24"/>
        </w:rPr>
        <w:t xml:space="preserve"> para a realização de exames com características similares ao equipamento principal, para utilização em situações como: testes confirmatórios, calibração ou manutenção do equipamento principal. O equipamento de </w:t>
      </w:r>
      <w:r w:rsidRPr="00B455BE">
        <w:rPr>
          <w:rFonts w:ascii="Times New Roman" w:hAnsi="Times New Roman"/>
          <w:i/>
          <w:sz w:val="24"/>
          <w:szCs w:val="24"/>
        </w:rPr>
        <w:t>backup</w:t>
      </w:r>
      <w:r w:rsidRPr="00B455BE">
        <w:rPr>
          <w:rFonts w:ascii="Times New Roman" w:hAnsi="Times New Roman"/>
          <w:sz w:val="24"/>
          <w:szCs w:val="24"/>
        </w:rPr>
        <w:t xml:space="preserve"> deverá possuir os seguintes parâmetros de leitura exigidos do equipamento principal, cito pH, PCO2, PO2, </w:t>
      </w:r>
      <w:proofErr w:type="gramStart"/>
      <w:r w:rsidRPr="00B455BE">
        <w:rPr>
          <w:rFonts w:ascii="Times New Roman" w:hAnsi="Times New Roman"/>
          <w:sz w:val="24"/>
          <w:szCs w:val="24"/>
        </w:rPr>
        <w:t>Na</w:t>
      </w:r>
      <w:proofErr w:type="gramEnd"/>
      <w:r w:rsidRPr="00B455BE">
        <w:rPr>
          <w:rFonts w:ascii="Times New Roman" w:hAnsi="Times New Roman"/>
          <w:sz w:val="24"/>
          <w:szCs w:val="24"/>
        </w:rPr>
        <w:t xml:space="preserve">+, K+, Ca++, Cl- e lactato, calibrações e limpezas automáticas e programáveis. O equipamento deverá ser mantido em perfeitas condições de manutenção e uso e para ele deverão ser fornecidos todos os consumíveis, partes e peças, reagentes, controles, calibradores e demais consumíveis que forem necessários, para a realização dos exames. Tanto o equipamento como seus reagentes deverão ser validados pela equipe técnica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Manutenção preventiva e/ou corretiva e a assistência técnica e científica do equipamento cedido, com aplicação de peças, reparos e qualquer outro tipo de material consumível ou não, todos ORIGINAIS OU DA MESMA MARCA DO FABRICANTE DO ANALISADOR CEDIDO, que deverá ser realizado num prazo máximo de 12 (doze) horas. A empresa CONTRATADA deverá apresentar documento original emitido pelo fabricante do equipamento cedido, onde deverá constar que a empresa CONTRATADA é habilitada a executar quaisquer serviços técnicos necessários para o perfeito funcionamento do equipamento cedido. Em caso de atraso superior a 12 (doze) horas após a chamada para o conserto total ou parcial do equipamento cedido, por problemas </w:t>
      </w:r>
      <w:r w:rsidRPr="00B455BE">
        <w:rPr>
          <w:rFonts w:ascii="Times New Roman" w:hAnsi="Times New Roman"/>
          <w:sz w:val="24"/>
          <w:szCs w:val="24"/>
        </w:rPr>
        <w:lastRenderedPageBreak/>
        <w:t xml:space="preserve">técnicos ou mecânicos, a empresa CONTRATADA deverá instalar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 A manutenção preventiva deverá ser trimestral e em datas pré-estabelecidas pela contratante.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i) Substituição do equipamento principal por modelos mais atualizados existentes, conforme solicitação do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j) A manutenção contratual é condicionada ao uso e à validação técnica realizada por uma junta formada por no mínimo três bioquímicos pertencentes ao quadro de funcionários do HUOP/UNIOESTE;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k) 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l) 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m)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n) Em</w:t>
      </w:r>
      <w:proofErr w:type="gramEnd"/>
      <w:r w:rsidRPr="00B455BE">
        <w:rPr>
          <w:rFonts w:ascii="Times New Roman" w:hAnsi="Times New Roman"/>
          <w:sz w:val="24"/>
          <w:szCs w:val="24"/>
        </w:rPr>
        <w:t xml:space="preserve"> caso de perda de reagente e acessórios por falhas ou danos elétricos, eletrônicos e/ou mecânicos do equipamento ou por falta de manutenção preventiva da assistência técnica, a empresa deverá repor todas as perdas sem ônus ao contratante;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o)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p)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q) O Laboratório de Análises Clínicas do HUOP reserva-se ao direito de implementar e/ou realizar a quantidade de exames que julgar necessária, de acordo com sua demanda interna. Os exames estão descritos em anexo;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r) A empresa contratada deverá fornecer gratuitamente treinamento para coleta capilar em até 60 dias após assinatura do contrato.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s) A empresa deverá informar quando da assinatura do contrato a quantidade de testes realizados por cada reagente a ser inserido no equipamento para seu funcionamento. </w:t>
      </w: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2B5C2B" w:rsidRPr="00B455BE" w:rsidRDefault="002B5C2B" w:rsidP="006B7EAB">
      <w:pPr>
        <w:numPr>
          <w:ilvl w:val="2"/>
          <w:numId w:val="13"/>
        </w:numPr>
        <w:jc w:val="both"/>
        <w:rPr>
          <w:b/>
          <w:bCs/>
          <w:sz w:val="24"/>
          <w:szCs w:val="24"/>
        </w:rPr>
      </w:pPr>
      <w:r w:rsidRPr="00B455BE">
        <w:rPr>
          <w:b/>
          <w:bCs/>
          <w:sz w:val="24"/>
          <w:szCs w:val="24"/>
        </w:rPr>
        <w:t>Características técnicas mínimas do equipamento: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
          <w:bCs/>
          <w:sz w:val="24"/>
          <w:szCs w:val="24"/>
        </w:rPr>
        <w:t xml:space="preserve"> </w:t>
      </w:r>
      <w:r w:rsidRPr="00B455BE">
        <w:rPr>
          <w:rFonts w:ascii="Times New Roman" w:hAnsi="Times New Roman"/>
          <w:sz w:val="24"/>
          <w:szCs w:val="24"/>
        </w:rPr>
        <w:t xml:space="preserve">A) Analisador de gases e eletrólitos sanguíneos;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B) Capacidade de determinação de eletrólitos em amostras de soro, plasma e líquor;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C) Parâmetros mínimos medidos: pH, PCO2, PO2, </w:t>
      </w:r>
      <w:proofErr w:type="gramStart"/>
      <w:r w:rsidRPr="00B455BE">
        <w:rPr>
          <w:rFonts w:ascii="Times New Roman" w:hAnsi="Times New Roman"/>
          <w:sz w:val="24"/>
          <w:szCs w:val="24"/>
        </w:rPr>
        <w:t>Na</w:t>
      </w:r>
      <w:proofErr w:type="gramEnd"/>
      <w:r w:rsidRPr="00B455BE">
        <w:rPr>
          <w:rFonts w:ascii="Times New Roman" w:hAnsi="Times New Roman"/>
          <w:sz w:val="24"/>
          <w:szCs w:val="24"/>
        </w:rPr>
        <w:t xml:space="preserve">+, K+, Ca++ e Cl-, lactato e bilirrubinas, creatinina, hemoglobinas adulto e fetal, sendo que a hemoglobina fetal deve ser reportada automaticamente pelo equipamento e usada para correção da saturação;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Parâmetros mínimos derivados: HCO3, TCO2, BE, SO2;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Interface com saída serial ou via rede para comunicação bidirecional com o </w:t>
      </w:r>
      <w:r w:rsidRPr="00B455BE">
        <w:rPr>
          <w:rFonts w:ascii="Times New Roman" w:hAnsi="Times New Roman"/>
          <w:i/>
          <w:sz w:val="24"/>
          <w:szCs w:val="24"/>
        </w:rPr>
        <w:t>software</w:t>
      </w:r>
      <w:r w:rsidRPr="00B455BE">
        <w:rPr>
          <w:rFonts w:ascii="Times New Roman" w:hAnsi="Times New Roman"/>
          <w:sz w:val="24"/>
          <w:szCs w:val="24"/>
        </w:rPr>
        <w:t xml:space="preserve"> de gerenciamento hospitalar;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Possibilidade de seleção de parâmetros para medição, habilitando ou desabilitando módulos;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G) Sistema de autocalibração e autolimpeza. As calibrações diárias não podem exceder ao tempo máximo de 2 (duas) horas diárias para o equipamento principal, com o objetivo de não prejudicar o andamento da rotina laboratorial.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"Software amigável”, em língua portuguesa, de fácil manuseio, permitindo o gerenciamento de dados de pacientes e controles de qualidade;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I) Sistema de monitorização contínuo dos níveis de reagentes, mostrado em tela;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J) Capacidade de leitura em amostra de coleta capilar. Por questões de biossegurança, o equipamento deverá possuir local apropriado para leitura capilar sem a necessidade de intercâmbio (trocas) de estruturas de partes e ou peças para a realização da análise;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K) Câmara de leitura mantida em 37ºC;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L) Calibração automática programável;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M) Identificação de amostras por código de barras;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N) Sistema de calibração com cilindros externos ou calibração líquida, com gases dissolvidos em cartuchos dos reagentes;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O) Todos os materiais consumíveis deverão ser da mesma marca (ORIGINAL) do fabricante do equipamento e/ou validados pela equipe técnica do HUOP; </w:t>
      </w:r>
    </w:p>
    <w:p w:rsidR="002B5C2B" w:rsidRPr="00B455BE" w:rsidRDefault="002B5C2B" w:rsidP="00B455BE">
      <w:pPr>
        <w:jc w:val="both"/>
        <w:rPr>
          <w:sz w:val="24"/>
          <w:szCs w:val="24"/>
        </w:rPr>
      </w:pPr>
      <w:proofErr w:type="gramStart"/>
      <w:r w:rsidRPr="00B455BE">
        <w:rPr>
          <w:sz w:val="24"/>
          <w:szCs w:val="24"/>
        </w:rPr>
        <w:t>P) Os</w:t>
      </w:r>
      <w:proofErr w:type="gramEnd"/>
      <w:r w:rsidRPr="00B455BE">
        <w:rPr>
          <w:sz w:val="24"/>
          <w:szCs w:val="24"/>
        </w:rPr>
        <w:t xml:space="preserve"> equipamentos fornecidos deverão ser novos ou com uso máximo de 2 anos. Esta condição deverá ser comprovada através de documento oficial emitido pelo fabricante e apresentado no momento da instalação.</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V</w:t>
      </w:r>
      <w:r w:rsidRPr="00B455BE">
        <w:rPr>
          <w:sz w:val="24"/>
          <w:szCs w:val="24"/>
        </w:rPr>
        <w:t xml:space="preserve"> - Hematologia: Para este lote a empresa deverá executar: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Para conferência de amostras de pacientes e de controles, bem como realização das análises hematológicas na vigência de manutenção do equipamento Cell Dyn 3200, a contratada deverá fornecer 01 (um) Analisador Hematológico para "backup" com mínimo de 24 (vinte e quatro) parâmetros de leitura e que UTILIZE OS MESMOS REAGENTES do analisador principal (Analisador Hematológico Cell Dyn 3200 marca Abbott, número de Tombo ISEP Pr n. 329863 e HUOP 07003989), contendo "no-break" compatível; fornecer 01 (um) corador automático para lâminas de hemograma, o qual deverá conter como metodologia de coloração pelo menos May-Grunwald/Giemsa e/ou Leishman e/ou Wright/Leishman, fornecendo </w:t>
      </w:r>
      <w:r w:rsidRPr="00B455BE">
        <w:rPr>
          <w:rFonts w:ascii="Times New Roman" w:hAnsi="Times New Roman"/>
          <w:i/>
          <w:sz w:val="24"/>
          <w:szCs w:val="24"/>
        </w:rPr>
        <w:t xml:space="preserve">kit </w:t>
      </w:r>
      <w:r w:rsidRPr="00B455BE">
        <w:rPr>
          <w:rFonts w:ascii="Times New Roman" w:hAnsi="Times New Roman"/>
          <w:sz w:val="24"/>
          <w:szCs w:val="24"/>
        </w:rPr>
        <w:t xml:space="preserve">de coloração suficiente para mínimo de 3.000 lâminas/mês.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Manutenção corretiva para os três equipamentos em no máximo 24 h.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c) Manutenção preventiva trimestral no Analisador Hematológico Cell Dyn </w:t>
      </w:r>
      <w:proofErr w:type="gramStart"/>
      <w:r w:rsidRPr="00B455BE">
        <w:rPr>
          <w:rFonts w:ascii="Times New Roman" w:hAnsi="Times New Roman"/>
          <w:sz w:val="24"/>
          <w:szCs w:val="24"/>
        </w:rPr>
        <w:t>3200 marca</w:t>
      </w:r>
      <w:proofErr w:type="gramEnd"/>
      <w:r w:rsidRPr="00B455BE">
        <w:rPr>
          <w:rFonts w:ascii="Times New Roman" w:hAnsi="Times New Roman"/>
          <w:sz w:val="24"/>
          <w:szCs w:val="24"/>
        </w:rPr>
        <w:t xml:space="preserve"> Abbott, número de Tombo ISEP Pr n. 329863 e HUOP 07003989, situado no Laboratório de Análises Clínicas do Hospital Universitário do Oeste do Paraná - UNIOESTE, na cidade de Cascavel-Pr, CEP 85.806-470, em seu analisador hematológico fornecido como </w:t>
      </w:r>
      <w:r w:rsidRPr="00B455BE">
        <w:rPr>
          <w:rFonts w:ascii="Times New Roman" w:hAnsi="Times New Roman"/>
          <w:i/>
          <w:sz w:val="24"/>
          <w:szCs w:val="24"/>
        </w:rPr>
        <w:t>backup</w:t>
      </w:r>
      <w:r w:rsidRPr="00B455BE">
        <w:rPr>
          <w:rFonts w:ascii="Times New Roman" w:hAnsi="Times New Roman"/>
          <w:sz w:val="24"/>
          <w:szCs w:val="24"/>
        </w:rPr>
        <w:t xml:space="preserve"> e no equipamento de coloração.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A empresa fornecerá GRATUITAMENTE: assessoria técnica e científica, incluindo partes e peças para os três equipamentos; manutenção preventiva e corretiva do sistema de análise de reticulócitos no equipamento Cell Dyn 3200, marca Abbott; deverá adquirir e implementar o </w:t>
      </w:r>
      <w:r w:rsidRPr="00B455BE">
        <w:rPr>
          <w:rFonts w:ascii="Times New Roman" w:hAnsi="Times New Roman"/>
          <w:i/>
          <w:sz w:val="24"/>
          <w:szCs w:val="24"/>
        </w:rPr>
        <w:lastRenderedPageBreak/>
        <w:t>software</w:t>
      </w:r>
      <w:r w:rsidRPr="00B455BE">
        <w:rPr>
          <w:rFonts w:ascii="Times New Roman" w:hAnsi="Times New Roman"/>
          <w:sz w:val="24"/>
          <w:szCs w:val="24"/>
        </w:rPr>
        <w:t xml:space="preserve"> para interfaceamento dos equipamentos Cell Dyn 3200 e </w:t>
      </w:r>
      <w:r w:rsidRPr="00B455BE">
        <w:rPr>
          <w:rFonts w:ascii="Times New Roman" w:hAnsi="Times New Roman"/>
          <w:i/>
          <w:sz w:val="24"/>
          <w:szCs w:val="24"/>
        </w:rPr>
        <w:t>back-up</w:t>
      </w:r>
      <w:r w:rsidRPr="00B455BE">
        <w:rPr>
          <w:rFonts w:ascii="Times New Roman" w:hAnsi="Times New Roman"/>
          <w:sz w:val="24"/>
          <w:szCs w:val="24"/>
        </w:rPr>
        <w:t xml:space="preserve">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do sistema; custo de deslocamento e hospedagem do técnico e/ou representante serão por conta da contratada.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e) Os</w:t>
      </w:r>
      <w:proofErr w:type="gramEnd"/>
      <w:r w:rsidRPr="00B455BE">
        <w:rPr>
          <w:rFonts w:ascii="Times New Roman" w:hAnsi="Times New Roman"/>
          <w:sz w:val="24"/>
          <w:szCs w:val="24"/>
        </w:rPr>
        <w:t xml:space="preserve"> produtos contidos neste lote serão utilizados no equipamento Cell Dyn 3200 ABBOTT e no equipamento </w:t>
      </w:r>
      <w:r w:rsidRPr="00B455BE">
        <w:rPr>
          <w:rFonts w:ascii="Times New Roman" w:hAnsi="Times New Roman"/>
          <w:i/>
          <w:sz w:val="24"/>
          <w:szCs w:val="24"/>
        </w:rPr>
        <w:t>backup</w:t>
      </w:r>
      <w:r w:rsidRPr="00B455BE">
        <w:rPr>
          <w:rFonts w:ascii="Times New Roman" w:hAnsi="Times New Roman"/>
          <w:sz w:val="24"/>
          <w:szCs w:val="24"/>
        </w:rPr>
        <w:t xml:space="preserve"> e deverão ser produtos originais Abbott ou marca/fabricante autorizada pela empresa Abbott.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O serviço técnico deverá ser executado por profissional pertencente ao quadro próprio da empresa contratada.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g) A empresa contratada deverá possuir documento emitido pelo fabricante do equipamento atestando que a mesma recebeu treinamento e está habilitada a executar manutenção </w:t>
      </w:r>
      <w:proofErr w:type="gramStart"/>
      <w:r w:rsidRPr="00B455BE">
        <w:rPr>
          <w:rFonts w:ascii="Times New Roman" w:hAnsi="Times New Roman"/>
          <w:sz w:val="24"/>
          <w:szCs w:val="24"/>
        </w:rPr>
        <w:t>no(</w:t>
      </w:r>
      <w:proofErr w:type="gramEnd"/>
      <w:r w:rsidRPr="00B455BE">
        <w:rPr>
          <w:rFonts w:ascii="Times New Roman" w:hAnsi="Times New Roman"/>
          <w:sz w:val="24"/>
          <w:szCs w:val="24"/>
        </w:rPr>
        <w:t xml:space="preserve">s) equipamento(s) integrantes deste contrato.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Todos os itens do lote poderão ser solicitados e empenhados separadamente.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i) Em</w:t>
      </w:r>
      <w:proofErr w:type="gramEnd"/>
      <w:r w:rsidRPr="00B455BE">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 (laboratório) </w:t>
      </w:r>
    </w:p>
    <w:p w:rsidR="002B5C2B" w:rsidRPr="00B455BE" w:rsidRDefault="002B5C2B" w:rsidP="00B455BE">
      <w:pPr>
        <w:jc w:val="both"/>
        <w:rPr>
          <w:sz w:val="24"/>
          <w:szCs w:val="24"/>
        </w:rPr>
      </w:pPr>
      <w:proofErr w:type="gramStart"/>
      <w:r w:rsidRPr="00B455BE">
        <w:rPr>
          <w:sz w:val="24"/>
          <w:szCs w:val="24"/>
        </w:rPr>
        <w:t>j) Em</w:t>
      </w:r>
      <w:proofErr w:type="gramEnd"/>
      <w:r w:rsidRPr="00B455BE">
        <w:rPr>
          <w:sz w:val="24"/>
          <w:szCs w:val="24"/>
        </w:rPr>
        <w:t xml:space="preserve"> caso de a empresa contratada não efetuar a manutenção corretiva em até 24 horas da vigência do chamado e estando os equipamentos sem condições de utilização, os exames de hemograma e reticulócitos serão enviados para serem realizados em laboratório de apoio externo de livre escolha da administração do Laboratório/HUOP, ficando a contratada obrigada a arcar com todos os custos das análises.</w:t>
      </w:r>
    </w:p>
    <w:p w:rsidR="002B5C2B" w:rsidRPr="00977765" w:rsidRDefault="002B5C2B" w:rsidP="009017E1">
      <w:pPr>
        <w:numPr>
          <w:ilvl w:val="1"/>
          <w:numId w:val="19"/>
        </w:numPr>
        <w:spacing w:line="240" w:lineRule="atLeast"/>
        <w:ind w:left="0" w:firstLine="0"/>
        <w:jc w:val="both"/>
        <w:rPr>
          <w:sz w:val="24"/>
          <w:szCs w:val="24"/>
        </w:rPr>
      </w:pPr>
      <w:r w:rsidRPr="00977765">
        <w:rPr>
          <w:b/>
          <w:sz w:val="24"/>
          <w:szCs w:val="24"/>
        </w:rPr>
        <w:t>Lote VI</w:t>
      </w:r>
      <w:r w:rsidRPr="00977765">
        <w:rPr>
          <w:sz w:val="24"/>
          <w:szCs w:val="24"/>
        </w:rPr>
        <w:t xml:space="preserve"> - Registro de produtos para a realização de exames imunológicos baseados em metodologia ELISA com cessão de uso de equipamento. Condições do Lote: </w:t>
      </w:r>
    </w:p>
    <w:p w:rsidR="002B5C2B" w:rsidRPr="00B455BE" w:rsidRDefault="002B5C2B" w:rsidP="00B455BE">
      <w:pPr>
        <w:jc w:val="both"/>
        <w:rPr>
          <w:sz w:val="24"/>
          <w:szCs w:val="24"/>
        </w:rPr>
      </w:pPr>
      <w:r w:rsidRPr="00B455BE">
        <w:rPr>
          <w:sz w:val="24"/>
          <w:szCs w:val="24"/>
        </w:rPr>
        <w:t>a) A empresa vencedora deverá ceder sem ônus para o HUOP uma leitora de ELISA com características técnicas mínimas suficientes para realização dos testes registrados;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b) A empresa vencedora deverá fornecer todos os acessórios e materiais de consumo necessários para o perfeito funcionamento do equipamento e corrida analítica, como soluções, calibradores, controles, soluções para lavagem. Esta condição deverá ser respeitada mesmo após término do contrato celebrado entre a contratante e a contratada, enquanto durarem possíveis estoques de kits diagnósticos.</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VII</w:t>
      </w:r>
      <w:r w:rsidRPr="00B455BE">
        <w:rPr>
          <w:sz w:val="24"/>
          <w:szCs w:val="24"/>
        </w:rPr>
        <w:t xml:space="preserve"> – Registro de produtos para realização de exames bioquímicos para o Laboratório de Análises Clínicas do HUOP, de acordo com as seguintes condições: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contratada deverá ceder em comodato um analisador automatizado para Bioquímica, que realize os testes de </w:t>
      </w:r>
      <w:proofErr w:type="gramStart"/>
      <w:r w:rsidRPr="00B455BE">
        <w:rPr>
          <w:rFonts w:ascii="Times New Roman" w:hAnsi="Times New Roman"/>
          <w:sz w:val="24"/>
          <w:szCs w:val="24"/>
        </w:rPr>
        <w:t>seus menu</w:t>
      </w:r>
      <w:proofErr w:type="gramEnd"/>
      <w:r w:rsidRPr="00B455BE">
        <w:rPr>
          <w:rFonts w:ascii="Times New Roman" w:hAnsi="Times New Roman"/>
          <w:sz w:val="24"/>
          <w:szCs w:val="24"/>
        </w:rPr>
        <w:t xml:space="preserve"> através da metodologia de química líquida, sendo obrigatória a apresentação de registro dos produtos no Ministério da Saúde. No valor proposto, deverão estar incluídos: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a) </w:t>
      </w:r>
      <w:r w:rsidRPr="00B455BE">
        <w:rPr>
          <w:rFonts w:ascii="Times New Roman" w:hAnsi="Times New Roman"/>
          <w:sz w:val="24"/>
          <w:szCs w:val="24"/>
        </w:rPr>
        <w:t xml:space="preserve">Todos os custos dos consumíveis de rotina para a quantidade de testes solicitados;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b) </w:t>
      </w:r>
      <w:r w:rsidRPr="00B455BE">
        <w:rPr>
          <w:rFonts w:ascii="Times New Roman" w:hAnsi="Times New Roman"/>
          <w:sz w:val="24"/>
          <w:szCs w:val="24"/>
        </w:rPr>
        <w:t xml:space="preserve">“No-break” compatível com o analisador, com autonomia de no mínimo 30 minutos na falta de energia;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c) </w:t>
      </w:r>
      <w:r w:rsidRPr="00B455BE">
        <w:rPr>
          <w:rFonts w:ascii="Times New Roman" w:hAnsi="Times New Roman"/>
          <w:sz w:val="24"/>
          <w:szCs w:val="24"/>
        </w:rPr>
        <w:t xml:space="preserve">Todos os acessórios e materiais de consumo necessários para seu perfeito funcionamento como reagentes e soluções, calibradores, controles, soluções para lavagem e conservação do equipamento. Esta condição deverá ser respeitada mesmo após término do contrato celebrado entre a contratante e a contratada, enquanto durarem possíveis estoques de </w:t>
      </w:r>
      <w:r w:rsidRPr="00B455BE">
        <w:rPr>
          <w:rFonts w:ascii="Times New Roman" w:hAnsi="Times New Roman"/>
          <w:i/>
          <w:sz w:val="24"/>
          <w:szCs w:val="24"/>
        </w:rPr>
        <w:t>kits</w:t>
      </w:r>
      <w:r w:rsidRPr="00B455BE">
        <w:rPr>
          <w:rFonts w:ascii="Times New Roman" w:hAnsi="Times New Roman"/>
          <w:sz w:val="24"/>
          <w:szCs w:val="24"/>
        </w:rPr>
        <w:t xml:space="preserve"> diagnósticos; </w:t>
      </w:r>
    </w:p>
    <w:p w:rsidR="002B5C2B" w:rsidRPr="00B455BE" w:rsidRDefault="002B5C2B" w:rsidP="00B455BE">
      <w:pPr>
        <w:jc w:val="both"/>
        <w:rPr>
          <w:sz w:val="24"/>
          <w:szCs w:val="24"/>
        </w:rPr>
      </w:pPr>
      <w:r w:rsidRPr="00B455BE">
        <w:rPr>
          <w:bCs/>
          <w:sz w:val="24"/>
          <w:szCs w:val="24"/>
        </w:rPr>
        <w:lastRenderedPageBreak/>
        <w:t xml:space="preserve">d) </w:t>
      </w:r>
      <w:r w:rsidRPr="00B455BE">
        <w:rPr>
          <w:sz w:val="24"/>
          <w:szCs w:val="24"/>
        </w:rPr>
        <w:t>Treinamento dos funcionários para a utilização adequada do equipamento, sem ônus para a Administração Pública, com fornecimento de todos os materiais necessários para o referido treinamento, não podendo utilizar-se de outros. A empresa vencedora deverá emitir certificado (individual) comprobatório de treinamento em até 2 (dois) meses após a realização do referido treinamento;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e) </w:t>
      </w:r>
      <w:r w:rsidRPr="00B455BE">
        <w:rPr>
          <w:rFonts w:ascii="Times New Roman" w:hAnsi="Times New Roman"/>
          <w:sz w:val="24"/>
          <w:szCs w:val="24"/>
        </w:rPr>
        <w:t>Transporte, recepção, aferição, calibração, montagem e instalação do equipamento cedido, em local indicado pelo Laboratório de Análises Clínicas do HUOP;</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w:t>
      </w:r>
      <w:proofErr w:type="gramStart"/>
      <w:r w:rsidRPr="00B455BE">
        <w:rPr>
          <w:rFonts w:ascii="Times New Roman" w:hAnsi="Times New Roman"/>
          <w:sz w:val="24"/>
          <w:szCs w:val="24"/>
        </w:rPr>
        <w:t xml:space="preserve"> Fornecer</w:t>
      </w:r>
      <w:proofErr w:type="gramEnd"/>
      <w:r w:rsidRPr="00B455BE">
        <w:rPr>
          <w:rFonts w:ascii="Times New Roman" w:hAnsi="Times New Roman"/>
          <w:sz w:val="24"/>
          <w:szCs w:val="24"/>
        </w:rPr>
        <w:t xml:space="preserve"> um equipamento espectrofotométrico semi-automatizado de bioquímica para situações como confirmações de resultados, manutenções no equipamento principal e execução de ensaios de baixa demanda. Este equipamento poderá ser de marca diferente do equipamento principal e deverá ser mantido em perfeitas condições de manutenção e uso e fornecimento de todos os consumíveis (partes e peças e demais consumíveis que forem necessários) para a realização dos exames. O equipamento deverá apresentar monocromador com 7 filtros: 340, 405, 505, 546, 578, 620 e 670nm, cubeta de fluxo termostatizada para 25, 30 e 37 ± 0,1 ºC, luz espúria &lt;0,01%T, impressora gráfica incorporada e alimentação bivolt 110-240 volts. O equipamento deverá ser novo ou no máximo 02 anos de uso;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g) </w:t>
      </w:r>
      <w:r w:rsidRPr="00B455BE">
        <w:rPr>
          <w:rFonts w:ascii="Times New Roman" w:hAnsi="Times New Roman"/>
          <w:sz w:val="24"/>
          <w:szCs w:val="24"/>
        </w:rPr>
        <w:t xml:space="preserve">Impressora integrada ou compatível com o analisador, incluindo seus consumíveis para impressão de resultados;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h) </w:t>
      </w:r>
      <w:r w:rsidRPr="00B455BE">
        <w:rPr>
          <w:rFonts w:ascii="Times New Roman" w:hAnsi="Times New Roman"/>
          <w:sz w:val="24"/>
          <w:szCs w:val="24"/>
        </w:rPr>
        <w:t xml:space="preserve">Manutenção preventiva e/ou corretiva e a assistência técnica e científica dos equipamentos cedidos, com aplicação de peças, reparos e qualquer outro tipo de material consumível ou não, todos ORIGINAIS OU DA MESMA MARCA DO FABRICANTE DO ANALISADOR INSTALADO, que deverá ser realizado num prazo máximo de 12 (doze) horas após aviso emitido pela CONTRATANTE. A empresa CONTRATADA deverá apresentar documento original emitido pelo fabricante dos equipamentos instalados, onde deverá constar que a empresa CONTRATADA é habilitada a executar quaisquer serviços técnicos necessários para o perfeito funcionamento destes. Em caso de atraso superior a 12 (doze) horas após a chamada para o conserto total ou parcial dos equipamentos instalados, por problemas técnicos ou mecânicos, a empresa vencedora ou licitante deverá instalar outro equipamento igual e em condições de uso, caso contrário deverá assumir o ônus dos exames que serão encaminhados aos Laboratórios de apoio externos definidos pela equipe técnica do Laboratório de Análises Clínicas do Hospital Universitário do Oeste do Paraná (HUOP), para a realização dos mesmos até o ajuste total dos equipamentos. A manutenção preventiva deverá ser semestral e em datas pré-estabelecidas pela contratante. A manutenção corretiva deverá ser realizada em até 12 horas após aviso oficial executado pela CONTRATANTE, por meio de telefone, e-mail, fax e outros meios de comunicação que a CONTRATADA deverá fornecer no ato da instalação dos equipamentos no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i) </w:t>
      </w:r>
      <w:r w:rsidRPr="00B455BE">
        <w:rPr>
          <w:rFonts w:ascii="Times New Roman" w:hAnsi="Times New Roman"/>
          <w:sz w:val="24"/>
          <w:szCs w:val="24"/>
        </w:rPr>
        <w:t xml:space="preserve">Substituição do equipamento principal por modelos mais atualizados existentes, conforme solicitação do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j) </w:t>
      </w:r>
      <w:r w:rsidRPr="00B455BE">
        <w:rPr>
          <w:rFonts w:ascii="Times New Roman" w:hAnsi="Times New Roman"/>
          <w:sz w:val="24"/>
          <w:szCs w:val="24"/>
        </w:rPr>
        <w:t xml:space="preserve">A manutenção contratual é condicionada ao uso e à validação técnica realizada por uma junta formada por no mínimo três bioquímicos pertencentes ao quadro de funcionários do HUOP/UNIOESTE;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k) </w:t>
      </w:r>
      <w:r w:rsidRPr="00B455BE">
        <w:rPr>
          <w:rFonts w:ascii="Times New Roman" w:hAnsi="Times New Roman"/>
          <w:sz w:val="24"/>
          <w:szCs w:val="24"/>
        </w:rPr>
        <w:t>A empresa contratada deverá fornecer em um único equipamento, metodologias que possibilitem a realização de todos os exames especificados no referido lote;</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l) </w:t>
      </w:r>
      <w:r w:rsidRPr="00B455BE">
        <w:rPr>
          <w:rFonts w:ascii="Times New Roman" w:hAnsi="Times New Roman"/>
          <w:sz w:val="24"/>
          <w:szCs w:val="24"/>
        </w:rPr>
        <w:t xml:space="preserve">A empresa contratada deverá adquirir e implementar o </w:t>
      </w:r>
      <w:r w:rsidRPr="00B455BE">
        <w:rPr>
          <w:rFonts w:ascii="Times New Roman" w:hAnsi="Times New Roman"/>
          <w:i/>
          <w:sz w:val="24"/>
          <w:szCs w:val="24"/>
        </w:rPr>
        <w:t>software</w:t>
      </w:r>
      <w:r w:rsidRPr="00B455BE">
        <w:rPr>
          <w:rFonts w:ascii="Times New Roman" w:hAnsi="Times New Roman"/>
          <w:sz w:val="24"/>
          <w:szCs w:val="24"/>
        </w:rPr>
        <w:t xml:space="preserve"> para interfaceamento do equipamento com o </w:t>
      </w:r>
      <w:r w:rsidRPr="00B455BE">
        <w:rPr>
          <w:rFonts w:ascii="Times New Roman" w:hAnsi="Times New Roman"/>
          <w:i/>
          <w:sz w:val="24"/>
          <w:szCs w:val="24"/>
        </w:rPr>
        <w:t>software</w:t>
      </w:r>
      <w:r w:rsidRPr="00B455BE">
        <w:rPr>
          <w:rFonts w:ascii="Times New Roman" w:hAnsi="Times New Roman"/>
          <w:sz w:val="24"/>
          <w:szCs w:val="24"/>
        </w:rPr>
        <w:t xml:space="preserve"> de gerenciamento laboratorial/hospitalar, bem como assessoria técnica para sua implantação. O </w:t>
      </w:r>
      <w:r w:rsidRPr="00B455BE">
        <w:rPr>
          <w:rFonts w:ascii="Times New Roman" w:hAnsi="Times New Roman"/>
          <w:i/>
          <w:sz w:val="24"/>
          <w:szCs w:val="24"/>
        </w:rPr>
        <w:t>software</w:t>
      </w:r>
      <w:r w:rsidRPr="00B455BE">
        <w:rPr>
          <w:rFonts w:ascii="Times New Roman" w:hAnsi="Times New Roman"/>
          <w:sz w:val="24"/>
          <w:szCs w:val="24"/>
        </w:rPr>
        <w:t xml:space="preserve"> de gerenciamento hospitalar é o sistema TASY da </w:t>
      </w:r>
      <w:r w:rsidRPr="00B455BE">
        <w:rPr>
          <w:rFonts w:ascii="Times New Roman" w:hAnsi="Times New Roman"/>
          <w:sz w:val="24"/>
          <w:szCs w:val="24"/>
        </w:rPr>
        <w:lastRenderedPageBreak/>
        <w:t xml:space="preserve">empresa WHEB SISTEMAS e de acordo com o contrato celebrado entre esta empresa e o HUOP, serão permitidos apenas o </w:t>
      </w:r>
      <w:r w:rsidRPr="00B455BE">
        <w:rPr>
          <w:rFonts w:ascii="Times New Roman" w:hAnsi="Times New Roman"/>
          <w:i/>
          <w:sz w:val="24"/>
          <w:szCs w:val="24"/>
        </w:rPr>
        <w:t xml:space="preserve">software </w:t>
      </w:r>
      <w:r w:rsidRPr="00B455BE">
        <w:rPr>
          <w:rFonts w:ascii="Times New Roman" w:hAnsi="Times New Roman"/>
          <w:sz w:val="24"/>
          <w:szCs w:val="24"/>
        </w:rPr>
        <w:t xml:space="preserve">de interfaceamento MATRIX (Contato Fone 011- 2245-7250) conforme decisão ou orientação da equipe do laboratório, visando à utilização de apenas 01 (um) </w:t>
      </w:r>
      <w:r w:rsidRPr="00B455BE">
        <w:rPr>
          <w:rFonts w:ascii="Times New Roman" w:hAnsi="Times New Roman"/>
          <w:i/>
          <w:sz w:val="24"/>
          <w:szCs w:val="24"/>
        </w:rPr>
        <w:t>software</w:t>
      </w:r>
      <w:r w:rsidRPr="00B455BE">
        <w:rPr>
          <w:rFonts w:ascii="Times New Roman" w:hAnsi="Times New Roman"/>
          <w:sz w:val="24"/>
          <w:szCs w:val="24"/>
        </w:rPr>
        <w:t xml:space="preserve"> de interfaceamento para funcionamento adequado da interface;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m) A empresa contratada deverá fornecer um computador completo (CPU, monitor, teclado e mouse) para uso no interfaceamento de seus equipamentos, com capacidade e características que atendam os critérios mínimos exigidos pela interface;</w:t>
      </w:r>
    </w:p>
    <w:p w:rsidR="002B5C2B" w:rsidRPr="00B455BE" w:rsidRDefault="002B5C2B" w:rsidP="00B455BE">
      <w:pPr>
        <w:pStyle w:val="Default"/>
        <w:jc w:val="both"/>
        <w:rPr>
          <w:rFonts w:ascii="Times New Roman" w:hAnsi="Times New Roman"/>
          <w:bCs/>
          <w:sz w:val="24"/>
          <w:szCs w:val="24"/>
        </w:rPr>
      </w:pPr>
      <w:proofErr w:type="gramStart"/>
      <w:r w:rsidRPr="00B455BE">
        <w:rPr>
          <w:rFonts w:ascii="Times New Roman" w:hAnsi="Times New Roman"/>
          <w:bCs/>
          <w:sz w:val="24"/>
          <w:szCs w:val="24"/>
        </w:rPr>
        <w:t xml:space="preserve">n) </w:t>
      </w:r>
      <w:r w:rsidRPr="00B455BE">
        <w:rPr>
          <w:rFonts w:ascii="Times New Roman" w:hAnsi="Times New Roman"/>
          <w:sz w:val="24"/>
          <w:szCs w:val="24"/>
        </w:rPr>
        <w:t>Em</w:t>
      </w:r>
      <w:proofErr w:type="gramEnd"/>
      <w:r w:rsidRPr="00B455BE">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o) </w:t>
      </w:r>
      <w:r w:rsidRPr="00B455BE">
        <w:rPr>
          <w:rFonts w:ascii="Times New Roman" w:hAnsi="Times New Roman"/>
          <w:sz w:val="24"/>
          <w:szCs w:val="24"/>
        </w:rPr>
        <w:t xml:space="preserve">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p)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q) O Laboratório de Análises Clínicas do HUOP reserva-se ao direito de implementar e/ou realizar a quantidade de exames que julgar necessária, de acordo com sua demanda interna e dentro das quantidades previstas em edital. </w:t>
      </w:r>
    </w:p>
    <w:p w:rsidR="002B5C2B" w:rsidRPr="00B455BE" w:rsidRDefault="002B5C2B" w:rsidP="00B455BE">
      <w:pPr>
        <w:jc w:val="both"/>
        <w:rPr>
          <w:sz w:val="24"/>
          <w:szCs w:val="24"/>
        </w:rPr>
      </w:pPr>
      <w:r w:rsidRPr="00B455BE">
        <w:rPr>
          <w:sz w:val="24"/>
          <w:szCs w:val="24"/>
        </w:rPr>
        <w:t>r) A empresa licitante deverá atender ou fornecer integralmente todos os produtos descritos no referido lote e os controles e calibradores deverão ser da mesma marca/fabricante dos reativos licitados para cada teste. COMO CRITÉRIO DE PADRONIZAÇÃO LABORATORIAL, SERÃO PERMITIDAS APENAS DUAS MARCAS PARA CONTEMPLAR OS EXAMES E CONTROLES/CALIBRADORES DO LOTE EM QUESTÃO;</w:t>
      </w:r>
    </w:p>
    <w:p w:rsidR="002B5C2B" w:rsidRPr="00B455BE" w:rsidRDefault="002B5C2B" w:rsidP="00B455BE">
      <w:pPr>
        <w:jc w:val="both"/>
        <w:rPr>
          <w:sz w:val="24"/>
          <w:szCs w:val="24"/>
        </w:rPr>
      </w:pPr>
      <w:proofErr w:type="gramStart"/>
      <w:r w:rsidRPr="00B455BE">
        <w:rPr>
          <w:sz w:val="24"/>
          <w:szCs w:val="24"/>
        </w:rPr>
        <w:t>s) Esta</w:t>
      </w:r>
      <w:proofErr w:type="gramEnd"/>
      <w:r w:rsidRPr="00B455BE">
        <w:rPr>
          <w:sz w:val="24"/>
          <w:szCs w:val="24"/>
        </w:rPr>
        <w:t xml:space="preserve"> padronização é necessária para maior controle de qualidade das análises, bem como está em acordo com as boas práticas laboratoriais, pois os reativos são utilizados em análises complementares entre si.</w:t>
      </w:r>
    </w:p>
    <w:p w:rsidR="002B5C2B" w:rsidRPr="00B455BE" w:rsidRDefault="002B5C2B" w:rsidP="00B455BE">
      <w:pPr>
        <w:jc w:val="both"/>
        <w:rPr>
          <w:sz w:val="24"/>
          <w:szCs w:val="24"/>
        </w:rPr>
      </w:pPr>
      <w:r w:rsidRPr="00B455BE">
        <w:rPr>
          <w:sz w:val="24"/>
          <w:szCs w:val="24"/>
        </w:rPr>
        <w:t>t) A empresa deverá apresentar certificação de Boas Práticas de Distribuição emitido pela ANVISA.</w:t>
      </w:r>
    </w:p>
    <w:p w:rsidR="002B5C2B" w:rsidRPr="00B455BE" w:rsidRDefault="002B5C2B" w:rsidP="00B455BE">
      <w:pPr>
        <w:jc w:val="both"/>
        <w:rPr>
          <w:sz w:val="24"/>
          <w:szCs w:val="24"/>
        </w:rPr>
      </w:pPr>
      <w:r w:rsidRPr="00B455BE">
        <w:rPr>
          <w:sz w:val="24"/>
          <w:szCs w:val="24"/>
        </w:rPr>
        <w:t>u) A empresa contratada deverá fornecer reagentes com validade mínima de 8 meses a partir da data de entrega;</w:t>
      </w: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2B5C2B" w:rsidRPr="00B455BE" w:rsidRDefault="002B5C2B" w:rsidP="006B7EAB">
      <w:pPr>
        <w:numPr>
          <w:ilvl w:val="2"/>
          <w:numId w:val="13"/>
        </w:numPr>
        <w:jc w:val="both"/>
        <w:rPr>
          <w:sz w:val="24"/>
          <w:szCs w:val="24"/>
        </w:rPr>
      </w:pPr>
      <w:r w:rsidRPr="00B455BE">
        <w:rPr>
          <w:b/>
          <w:bCs/>
          <w:sz w:val="24"/>
          <w:szCs w:val="24"/>
        </w:rPr>
        <w:t>Características técnicas mínimas do equipamento</w:t>
      </w:r>
      <w:r w:rsidRPr="00B455BE">
        <w:rPr>
          <w:sz w:val="24"/>
          <w:szCs w:val="24"/>
        </w:rPr>
        <w:t xml:space="preserv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Todos os materiais consumíveis deverão ser da mesma marca (ORIGINAL) do fabricante do equipamento;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O equipamento fornecido deverá ser novo ou com uso máximo de 1 ano. Esta condição deverá ser comprovada através de documento oficial emitido pelo fabricante e apresentado no momento da instalação; </w:t>
      </w:r>
    </w:p>
    <w:p w:rsidR="002B5C2B" w:rsidRPr="00B455BE" w:rsidRDefault="002B5C2B" w:rsidP="00B455BE">
      <w:pPr>
        <w:jc w:val="both"/>
        <w:rPr>
          <w:sz w:val="24"/>
          <w:szCs w:val="24"/>
        </w:rPr>
      </w:pPr>
      <w:r w:rsidRPr="00B455BE">
        <w:rPr>
          <w:sz w:val="24"/>
          <w:szCs w:val="24"/>
        </w:rPr>
        <w:t>C) A empresa contratada deverá fornecer controles e calibradores específicos para todos os testes do menu contratado, principalmente para aqueles considerados críticos (CKMB, proteína C reativa e lipídios).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D) Analisador automático de Bioquímica com acesso randômico e carregamento contínuo de amostras;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E) Capacidade mínima de 70 posições de amostras;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F) Manutenção controlada de temperatura para os reagentes </w:t>
      </w:r>
      <w:r w:rsidRPr="00B455BE">
        <w:rPr>
          <w:rFonts w:ascii="Times New Roman" w:hAnsi="Times New Roman"/>
          <w:i/>
          <w:sz w:val="24"/>
          <w:szCs w:val="24"/>
        </w:rPr>
        <w:t>on board</w:t>
      </w:r>
      <w:r w:rsidRPr="00B455BE">
        <w:rPr>
          <w:rFonts w:ascii="Times New Roman" w:hAnsi="Times New Roman"/>
          <w:sz w:val="24"/>
          <w:szCs w:val="24"/>
        </w:rPr>
        <w:t xml:space="preserv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G) Velocidade mínima de 500 testes/h;</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H) Sensor de líquidos para reagentes e amostras;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I) Módulo eletrodo íon seletivo (ISE) para análise de sódio, potássio e cloro;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J) Consumo máximo de água de 4 litros/h;</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K) Identificação de amostras e reagentes por código de barras;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L) Sistema de Controle de Qualidade total;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M) Controle de Qualidade com módulos estatísticos e gráficos (Levey Jennings);</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N) Calibração automática;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 O) Utilização de tubos primários de volume entre 5 a 10 ml, podendo também utilizar microcubetas para pequenos volumes de amostra;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P) Interface com saída serial para comunicação bidirecional;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Q) “Software amigável”, de fácil manuseio;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R) repetição automática de testes com resultados acima da linearidade;</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S) Reagentes prontos para uso e/ou reconstituição automática realizada pelo equipamento, bem como devem ser da mesma marca/fabricante do equipamento e/ou validados pela equipe técnica do Laboratório do HUOP. </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VIII</w:t>
      </w:r>
      <w:r w:rsidRPr="00B455BE">
        <w:rPr>
          <w:sz w:val="24"/>
          <w:szCs w:val="24"/>
        </w:rPr>
        <w:t xml:space="preserve"> - </w:t>
      </w:r>
      <w:r w:rsidRPr="00B455BE">
        <w:rPr>
          <w:bCs/>
          <w:sz w:val="24"/>
          <w:szCs w:val="24"/>
        </w:rPr>
        <w:t xml:space="preserve">Registro de reagentes para tipagem sanguínea. </w:t>
      </w:r>
      <w:r w:rsidRPr="00B455BE">
        <w:rPr>
          <w:sz w:val="24"/>
          <w:szCs w:val="24"/>
        </w:rPr>
        <w:t xml:space="preserve"> </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IX</w:t>
      </w:r>
      <w:r w:rsidRPr="00B455BE">
        <w:rPr>
          <w:sz w:val="24"/>
          <w:szCs w:val="24"/>
        </w:rPr>
        <w:t xml:space="preserve"> - Registro de produtos para realização de exames microbiológicos automatizados para o laboratório de análises clínicas do HUOP de acordo com as condições seguintes: </w:t>
      </w:r>
    </w:p>
    <w:p w:rsidR="002B5C2B" w:rsidRPr="00B455BE" w:rsidRDefault="002B5C2B" w:rsidP="00B455BE">
      <w:pPr>
        <w:pStyle w:val="Style9"/>
        <w:widowControl/>
        <w:spacing w:line="274" w:lineRule="exact"/>
        <w:rPr>
          <w:rStyle w:val="FontStyle14"/>
          <w:rFonts w:ascii="Times New Roman" w:hAnsi="Times New Roman" w:cs="Times New Roman"/>
          <w:sz w:val="24"/>
          <w:szCs w:val="24"/>
          <w:lang w:val="pt-PT" w:eastAsia="pt-PT"/>
        </w:rPr>
      </w:pPr>
      <w:r w:rsidRPr="00B455BE">
        <w:rPr>
          <w:rFonts w:ascii="Times New Roman" w:hAnsi="Times New Roman" w:cs="Times New Roman"/>
        </w:rPr>
        <w:t xml:space="preserve">A contratada deverá ceder em comodato um Sistema Automatizado para Microbiologia, com identificação rápida de bactérias significantes do ponto de vista clínico e execução de testes de sensibilidade antimicrobiana (TSA) para essas bactérias, sem ônus para a contratante, sendo obrigatória a apresentação de registro dos produtos no Ministério da Saúde. No valor proposto, deverão estar incluídos: </w:t>
      </w:r>
    </w:p>
    <w:p w:rsidR="002B5C2B" w:rsidRPr="00B455BE" w:rsidRDefault="002B5C2B" w:rsidP="00B455BE">
      <w:pPr>
        <w:pStyle w:val="Style7"/>
        <w:widowControl/>
        <w:tabs>
          <w:tab w:val="left" w:pos="158"/>
        </w:tabs>
        <w:spacing w:line="266" w:lineRule="exact"/>
        <w:rPr>
          <w:rFonts w:ascii="Times New Roman" w:hAnsi="Times New Roman" w:cs="Times New Roman"/>
        </w:rPr>
      </w:pPr>
      <w:r w:rsidRPr="00B455BE">
        <w:rPr>
          <w:rFonts w:ascii="Times New Roman" w:hAnsi="Times New Roman" w:cs="Times New Roman"/>
        </w:rPr>
        <w:t xml:space="preserve">a) Todos os custos dos consumíveis de rotina para a quantidade de testes solicitados; </w:t>
      </w:r>
    </w:p>
    <w:p w:rsidR="002B5C2B" w:rsidRPr="00B455BE" w:rsidRDefault="002B5C2B" w:rsidP="00B455BE">
      <w:pPr>
        <w:pStyle w:val="Style7"/>
        <w:widowControl/>
        <w:tabs>
          <w:tab w:val="left" w:pos="158"/>
        </w:tabs>
        <w:spacing w:line="266" w:lineRule="exact"/>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b) Fluido para a preparação de inóculo para o teste de sensibilidade de bactérias no sistema, tanto para os painéis ou cartões AST como para os painéis ou cartões combinados ou separados (ID/AST).</w:t>
      </w:r>
    </w:p>
    <w:p w:rsidR="002B5C2B" w:rsidRPr="00B455BE" w:rsidRDefault="002B5C2B" w:rsidP="00B455BE">
      <w:pPr>
        <w:pStyle w:val="Style7"/>
        <w:widowControl/>
        <w:spacing w:line="266" w:lineRule="exact"/>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eastAsia="pt-PT"/>
        </w:rPr>
        <w:t xml:space="preserve">c) </w:t>
      </w:r>
      <w:r w:rsidRPr="00B455BE">
        <w:rPr>
          <w:rStyle w:val="FontStyle14"/>
          <w:rFonts w:ascii="Times New Roman" w:hAnsi="Times New Roman" w:cs="Times New Roman"/>
          <w:sz w:val="24"/>
          <w:szCs w:val="24"/>
          <w:lang w:val="pt-PT" w:eastAsia="pt-PT"/>
        </w:rPr>
        <w:t>Solução indicadora AST, se houver, para preparo de inóculo para o teste de sensibilidade de bactérias no sistema, tanto para os painéis ou cartões AST ou para os painéis ou cartões combinados ou separados (ID/AST).</w:t>
      </w:r>
    </w:p>
    <w:p w:rsidR="002B5C2B" w:rsidRPr="00B455BE" w:rsidRDefault="002B5C2B" w:rsidP="00B455BE">
      <w:pPr>
        <w:pStyle w:val="Style10"/>
        <w:widowControl/>
        <w:tabs>
          <w:tab w:val="left" w:pos="0"/>
        </w:tabs>
        <w:spacing w:line="266" w:lineRule="exact"/>
        <w:ind w:firstLine="0"/>
        <w:jc w:val="both"/>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d) Fluido para o preparo de inóculo para identificação de bactérias no sistema.</w:t>
      </w:r>
    </w:p>
    <w:p w:rsidR="002B5C2B" w:rsidRPr="00B455BE" w:rsidRDefault="002B5C2B" w:rsidP="00B455BE">
      <w:pPr>
        <w:pStyle w:val="Style4"/>
        <w:widowControl/>
        <w:tabs>
          <w:tab w:val="left" w:pos="734"/>
        </w:tabs>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eastAsia="pt-PT"/>
        </w:rPr>
        <w:t xml:space="preserve">e) </w:t>
      </w:r>
      <w:r w:rsidRPr="00B455BE">
        <w:rPr>
          <w:rStyle w:val="FontStyle11"/>
          <w:rFonts w:ascii="Times New Roman" w:hAnsi="Times New Roman" w:cs="Times New Roman"/>
          <w:sz w:val="24"/>
          <w:szCs w:val="24"/>
        </w:rPr>
        <w:t xml:space="preserve">Nefelômetro ou Densitômetro </w:t>
      </w:r>
      <w:r w:rsidRPr="00B455BE">
        <w:rPr>
          <w:rStyle w:val="FontStyle11"/>
          <w:rFonts w:ascii="Times New Roman" w:hAnsi="Times New Roman" w:cs="Times New Roman"/>
          <w:sz w:val="24"/>
          <w:szCs w:val="24"/>
          <w:lang w:val="pt-PT"/>
        </w:rPr>
        <w:t>portátil para medir a turvação de suspensões microbianas equivalentes aos padrões de McFariand</w:t>
      </w:r>
      <w:r w:rsidRPr="00B455BE">
        <w:rPr>
          <w:rStyle w:val="FontStyle11"/>
          <w:rFonts w:ascii="Times New Roman" w:hAnsi="Times New Roman" w:cs="Times New Roman"/>
          <w:sz w:val="24"/>
          <w:szCs w:val="24"/>
        </w:rPr>
        <w:t xml:space="preserve">. </w:t>
      </w:r>
      <w:r w:rsidRPr="00B455BE">
        <w:rPr>
          <w:rStyle w:val="FontStyle14"/>
          <w:rFonts w:ascii="Times New Roman" w:hAnsi="Times New Roman" w:cs="Times New Roman"/>
          <w:sz w:val="24"/>
          <w:szCs w:val="24"/>
          <w:lang w:val="pt-PT" w:eastAsia="pt-PT"/>
        </w:rPr>
        <w:t xml:space="preserve">Kit de calibradores para o ajuste do </w:t>
      </w:r>
      <w:r w:rsidRPr="00B455BE">
        <w:rPr>
          <w:rStyle w:val="FontStyle14"/>
          <w:rFonts w:ascii="Times New Roman" w:hAnsi="Times New Roman" w:cs="Times New Roman"/>
          <w:sz w:val="24"/>
          <w:szCs w:val="24"/>
          <w:lang w:eastAsia="pt-PT"/>
        </w:rPr>
        <w:t xml:space="preserve">nefelômetro ou densitômetro, </w:t>
      </w:r>
      <w:r w:rsidRPr="00B455BE">
        <w:rPr>
          <w:rStyle w:val="FontStyle14"/>
          <w:rFonts w:ascii="Times New Roman" w:hAnsi="Times New Roman" w:cs="Times New Roman"/>
          <w:sz w:val="24"/>
          <w:szCs w:val="24"/>
          <w:lang w:val="pt-PT" w:eastAsia="pt-PT"/>
        </w:rPr>
        <w:t>na concentração de bactérias determinada pelas escalas de McFarland usada para cada painel ou cartão.</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 xml:space="preserve">f) </w:t>
      </w:r>
      <w:r w:rsidRPr="00B455BE">
        <w:rPr>
          <w:rStyle w:val="FontStyle11"/>
          <w:rFonts w:ascii="Times New Roman" w:hAnsi="Times New Roman" w:cs="Times New Roman"/>
          <w:sz w:val="24"/>
          <w:szCs w:val="24"/>
          <w:lang w:val="pt-PT"/>
        </w:rPr>
        <w:t>Todo</w:t>
      </w:r>
      <w:proofErr w:type="gramEnd"/>
      <w:r w:rsidRPr="00B455BE">
        <w:rPr>
          <w:rStyle w:val="FontStyle11"/>
          <w:rFonts w:ascii="Times New Roman" w:hAnsi="Times New Roman" w:cs="Times New Roman"/>
          <w:sz w:val="24"/>
          <w:szCs w:val="24"/>
          <w:lang w:val="pt-PT"/>
        </w:rPr>
        <w:t xml:space="preserve"> hardware necessário, como monitor, mouse, impressora a laser de alto</w:t>
      </w:r>
      <w:r w:rsidRPr="00B455BE">
        <w:rPr>
          <w:rStyle w:val="FontStyle11"/>
          <w:rFonts w:ascii="Times New Roman" w:hAnsi="Times New Roman" w:cs="Times New Roman"/>
          <w:sz w:val="24"/>
          <w:szCs w:val="24"/>
          <w:lang w:val="pt-PT"/>
        </w:rPr>
        <w:br/>
        <w:t>desempenho, teclado, CPU, estabilizador de Linha e No-Break, leitores de código de barras, Pen-drive (para back-up), assim como tonner para a impressora.</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d) Todos os acessórios e materiais de consumo necessários para seu perfeito funcionamento como reagentes e soluções, calibradores, controles, soluções para lavagem e conservação do equipamento. Esta condição deverá ser respeitada mesmo após término do contrato celebrado entre a contratante e a contratada, enquanto durarem possíveis estoques de kits diagnósticos;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e) Treinamento dos funcionários para a utilização adequada do equipamento, sem ônus para a Administração Pública, com fornecimento de todos os materiais necessários para o referido treinamento, não podendo utilizar-se de outros;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Transporte, aferição, calibração, montagem e instalação do equipamento cedido, em local indicado pelo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g) Impressora integrada ou compatível com o analisador, incluindo seus consumíveis para impressão de resultados;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h) Manutenção preventiva e/ou corretiva e a assistência técnica e científica do equipamento cedido, com aplicação de peças, reparos e qualquer outro tipo de material consumível ou não, todos ORIGINAIS OU DA MESMA MARCA DO FABRICANTE DO ANALISADOR CEDIDO, que deverá ser realizado num prazo máximo de 24 (vinte e quatro) horas. A empresa CONTRATADA deverá apresentar documento original emitido pelo fabricante do equipamento cedido, onde deverá constar que a empresa CONTRATADA é habilitada a executar quaisquer serviços técnicos necessários para o perfeito funcionamento do equipamento cedido. Em caso de atraso superior a 24 (vinte e quatro) horas após a chamada para o conserto total ou parcial do equipamento cedido, por problemas técnicos ou mecânicos, a empresa vencedora ou licitante deverá instalar um outro equipamento igual e em condições de uso. Caso contrário deverá assumir o ônus dos exames que serão encaminhados aos Laboratórios de apoio externos definidos pela equipe técnica do Laboratório do Hospital Universitário do Oeste do Paraná (HUOP), para a realização dos mesmos até o ajuste total do equipamento. A manutenção preventiva deverá ser trimestral e em datas pré-estabelecidas pela contratante. A manutenção corretiva deverá ser realizada em até 24 horas após aviso oficial executado pela CONTRATANTE, por meio de telefone, e-mail, fax e outros meios de comunicação que a CONTRATADA deverá fornecer no ato da instalação do equipamento no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i) Substituição por modelos mais atualizados existentes, conforme solicitação do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j) A manutenção contratual é condicionada ao uso e à validação técnica realizada por uma comissão formada por no mínimo três bioquímicos pertencentes ao quadro de funcionários do HUOP/UNIOESTE;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k) 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l) A empresa contratada deverá adquirir e implementar o ‘software’ para interfaceamento do equipamento com o ‘software’ de gerenciamento laboratorial/hospitalar, bem como assessoria técnica para sua implantação. O software de gerenciamento hospitalar é o sistema TASY da empresa WHEB SISTEMAS e de acordo com o contrato celebrado entre esta empresa e o HUOP, serão permitidos apenas o software de interfaceamento MATRIX (Contato Fone 011- 2245-7250) conforme decisão ou orientação da equipe do laboratório, visando à utilização de apenas 01 (um) ‘software’ de interfaceamento para funcionamento adequado da interface;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m) Em</w:t>
      </w:r>
      <w:proofErr w:type="gramEnd"/>
      <w:r w:rsidRPr="00B455BE">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n) 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 xml:space="preserve">o) A empresa contratada deverá fornecer a cópia dos procedimentos operacionais padrão (POPs) de cada exame, controle, calibração, manutenção (diária, semanal e mensal), programações do equipamento, trocas de reagentes e acessórios, descarte de dejetos especiais (quando cabível), os quais redigidos em língua portuguesa (brasileira) e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p) O Laboratório de Análises Clínicas do HUOP reserva-se ao direito de implementar e/ou realizar a quantidade de exames que julgar necessária, de acordo com sua demanda interna. </w:t>
      </w:r>
    </w:p>
    <w:p w:rsidR="002B5C2B" w:rsidRPr="00B455BE" w:rsidRDefault="002B5C2B" w:rsidP="00B455BE">
      <w:pPr>
        <w:jc w:val="both"/>
        <w:rPr>
          <w:sz w:val="24"/>
          <w:szCs w:val="24"/>
        </w:rPr>
      </w:pPr>
      <w:r w:rsidRPr="00B455BE">
        <w:rPr>
          <w:sz w:val="24"/>
          <w:szCs w:val="24"/>
        </w:rPr>
        <w:t>q) A empresa contratada deverá fornecer um computador completo (CPU, monitor, teclado e mouse) para uso no interfaceamento de seus equipamentos, com capacidade e características que atendam os critérios mínimos exigidos pela interface.</w:t>
      </w: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2B5C2B" w:rsidRPr="00B455BE" w:rsidRDefault="002B5C2B" w:rsidP="006B7EAB">
      <w:pPr>
        <w:numPr>
          <w:ilvl w:val="2"/>
          <w:numId w:val="13"/>
        </w:numPr>
        <w:jc w:val="both"/>
        <w:rPr>
          <w:b/>
          <w:bCs/>
          <w:sz w:val="24"/>
          <w:szCs w:val="24"/>
        </w:rPr>
      </w:pPr>
      <w:r w:rsidRPr="00B455BE">
        <w:rPr>
          <w:b/>
          <w:bCs/>
          <w:sz w:val="24"/>
          <w:szCs w:val="24"/>
        </w:rPr>
        <w:t>Características técnicas mínimas do equipamento:</w:t>
      </w:r>
    </w:p>
    <w:p w:rsidR="002B5C2B" w:rsidRPr="00B455BE" w:rsidRDefault="002B5C2B" w:rsidP="00B455BE">
      <w:pPr>
        <w:pStyle w:val="Style9"/>
        <w:widowControl/>
        <w:spacing w:line="266" w:lineRule="exact"/>
        <w:rPr>
          <w:rStyle w:val="FontStyle14"/>
          <w:rFonts w:ascii="Times New Roman" w:hAnsi="Times New Roman" w:cs="Times New Roman"/>
          <w:sz w:val="24"/>
          <w:szCs w:val="24"/>
          <w:lang w:eastAsia="pt-PT"/>
        </w:rPr>
      </w:pPr>
      <w:proofErr w:type="gramStart"/>
      <w:r w:rsidRPr="00B455BE">
        <w:rPr>
          <w:rFonts w:ascii="Times New Roman" w:hAnsi="Times New Roman" w:cs="Times New Roman"/>
        </w:rPr>
        <w:t xml:space="preserve">A) </w:t>
      </w:r>
      <w:r w:rsidRPr="00B455BE">
        <w:rPr>
          <w:rStyle w:val="FontStyle14"/>
          <w:rFonts w:ascii="Times New Roman" w:hAnsi="Times New Roman" w:cs="Times New Roman"/>
          <w:sz w:val="24"/>
          <w:szCs w:val="24"/>
          <w:lang w:val="pt-PT" w:eastAsia="pt-PT"/>
        </w:rPr>
        <w:t>Deve</w:t>
      </w:r>
      <w:proofErr w:type="gramEnd"/>
      <w:r w:rsidRPr="00B455BE">
        <w:rPr>
          <w:rStyle w:val="FontStyle14"/>
          <w:rFonts w:ascii="Times New Roman" w:hAnsi="Times New Roman" w:cs="Times New Roman"/>
          <w:sz w:val="24"/>
          <w:szCs w:val="24"/>
          <w:lang w:val="pt-PT" w:eastAsia="pt-PT"/>
        </w:rPr>
        <w:t xml:space="preserve"> utilizar os diversos testes bioquímicos convencionais, </w:t>
      </w:r>
      <w:r w:rsidRPr="00B455BE">
        <w:rPr>
          <w:rStyle w:val="FontStyle14"/>
          <w:rFonts w:ascii="Times New Roman" w:hAnsi="Times New Roman" w:cs="Times New Roman"/>
          <w:sz w:val="24"/>
          <w:szCs w:val="24"/>
          <w:lang w:eastAsia="pt-PT"/>
        </w:rPr>
        <w:t xml:space="preserve">cromogênicos </w:t>
      </w:r>
      <w:r w:rsidRPr="00B455BE">
        <w:rPr>
          <w:rStyle w:val="FontStyle14"/>
          <w:rFonts w:ascii="Times New Roman" w:hAnsi="Times New Roman" w:cs="Times New Roman"/>
          <w:sz w:val="24"/>
          <w:szCs w:val="24"/>
          <w:lang w:val="pt-PT" w:eastAsia="pt-PT"/>
        </w:rPr>
        <w:t xml:space="preserve">e </w:t>
      </w:r>
      <w:r w:rsidRPr="00B455BE">
        <w:rPr>
          <w:rStyle w:val="FontStyle14"/>
          <w:rFonts w:ascii="Times New Roman" w:hAnsi="Times New Roman" w:cs="Times New Roman"/>
          <w:sz w:val="24"/>
          <w:szCs w:val="24"/>
          <w:lang w:eastAsia="pt-PT"/>
        </w:rPr>
        <w:t xml:space="preserve">fluorogênicos ou colorimétricos, </w:t>
      </w:r>
      <w:r w:rsidRPr="00B455BE">
        <w:rPr>
          <w:rStyle w:val="FontStyle14"/>
          <w:rFonts w:ascii="Times New Roman" w:hAnsi="Times New Roman" w:cs="Times New Roman"/>
          <w:sz w:val="24"/>
          <w:szCs w:val="24"/>
          <w:lang w:val="pt-PT" w:eastAsia="pt-PT"/>
        </w:rPr>
        <w:t xml:space="preserve">para determinar a identificação do organismo, com utilização tanto de substratos baseados no crescimento bacteriano quanto substratos enzimáticos para englobar os diferentes tipos de reatívidade dentro da faixa de variação </w:t>
      </w:r>
      <w:r w:rsidRPr="00B455BE">
        <w:rPr>
          <w:rStyle w:val="FontStyle14"/>
          <w:rFonts w:ascii="Times New Roman" w:hAnsi="Times New Roman" w:cs="Times New Roman"/>
          <w:sz w:val="24"/>
          <w:szCs w:val="24"/>
          <w:lang w:eastAsia="pt-PT"/>
        </w:rPr>
        <w:t xml:space="preserve">taxonômica. </w:t>
      </w:r>
      <w:r w:rsidRPr="00B455BE">
        <w:rPr>
          <w:rStyle w:val="FontStyle14"/>
          <w:rFonts w:ascii="Times New Roman" w:hAnsi="Times New Roman" w:cs="Times New Roman"/>
          <w:sz w:val="24"/>
          <w:szCs w:val="24"/>
          <w:lang w:val="pt-PT" w:eastAsia="pt-PT"/>
        </w:rPr>
        <w:t xml:space="preserve">Os testes devem </w:t>
      </w:r>
      <w:r w:rsidRPr="00B455BE">
        <w:rPr>
          <w:rStyle w:val="FontStyle14"/>
          <w:rFonts w:ascii="Times New Roman" w:hAnsi="Times New Roman" w:cs="Times New Roman"/>
          <w:sz w:val="24"/>
          <w:szCs w:val="24"/>
          <w:lang w:eastAsia="pt-PT"/>
        </w:rPr>
        <w:t xml:space="preserve">basear-se </w:t>
      </w:r>
      <w:r w:rsidRPr="00B455BE">
        <w:rPr>
          <w:rStyle w:val="FontStyle14"/>
          <w:rFonts w:ascii="Times New Roman" w:hAnsi="Times New Roman" w:cs="Times New Roman"/>
          <w:sz w:val="24"/>
          <w:szCs w:val="24"/>
          <w:lang w:val="pt-PT" w:eastAsia="pt-PT"/>
        </w:rPr>
        <w:t>na utilização e degradação de substratos específicos pelos organismos, detectadas por diversos sistemas indicadores.</w:t>
      </w:r>
    </w:p>
    <w:p w:rsidR="002B5C2B" w:rsidRPr="00B455BE" w:rsidRDefault="002B5C2B" w:rsidP="00B455BE">
      <w:pPr>
        <w:pStyle w:val="Style9"/>
        <w:widowControl/>
        <w:spacing w:line="274" w:lineRule="exact"/>
        <w:rPr>
          <w:rStyle w:val="FontStyle14"/>
          <w:rFonts w:ascii="Times New Roman" w:hAnsi="Times New Roman" w:cs="Times New Roman"/>
          <w:sz w:val="24"/>
          <w:szCs w:val="24"/>
          <w:lang w:eastAsia="pt-PT"/>
        </w:rPr>
      </w:pPr>
      <w:r w:rsidRPr="00B455BE">
        <w:rPr>
          <w:rFonts w:ascii="Times New Roman" w:hAnsi="Times New Roman" w:cs="Times New Roman"/>
        </w:rPr>
        <w:t xml:space="preserve">B) </w:t>
      </w:r>
      <w:r w:rsidRPr="00B455BE">
        <w:rPr>
          <w:rStyle w:val="FontStyle14"/>
          <w:rFonts w:ascii="Times New Roman" w:hAnsi="Times New Roman" w:cs="Times New Roman"/>
          <w:sz w:val="24"/>
          <w:szCs w:val="24"/>
          <w:lang w:val="pt-PT" w:eastAsia="pt-PT"/>
        </w:rPr>
        <w:t xml:space="preserve">O sistema deve detectar mecanismos de resistência de organismos Gram-negativos e Gram-positivos, sendo os mais importantes: produção de ESBL entre espécies de </w:t>
      </w:r>
      <w:r w:rsidRPr="00B455BE">
        <w:rPr>
          <w:rStyle w:val="FontStyle16"/>
          <w:rFonts w:ascii="Times New Roman" w:hAnsi="Times New Roman" w:cs="Times New Roman"/>
          <w:sz w:val="24"/>
          <w:szCs w:val="24"/>
          <w:lang w:val="pt-PT" w:eastAsia="pt-PT"/>
        </w:rPr>
        <w:t xml:space="preserve">Enterobacteríaceae; </w:t>
      </w:r>
      <w:r w:rsidRPr="00B455BE">
        <w:rPr>
          <w:rStyle w:val="FontStyle14"/>
          <w:rFonts w:ascii="Times New Roman" w:hAnsi="Times New Roman" w:cs="Times New Roman"/>
          <w:sz w:val="24"/>
          <w:szCs w:val="24"/>
          <w:lang w:val="pt-PT" w:eastAsia="pt-PT"/>
        </w:rPr>
        <w:t>resistência a vancomicina em espécies de enterococos (VRE); resistência de alto nível a aminoglicosídeos nas espécies de enterococos (HLAR); resistência a meticilina em estafilococos (MRSA) e produção de beta-lactamase de amplo espectro em espécies de estafilococos (ESBL).</w:t>
      </w:r>
    </w:p>
    <w:p w:rsidR="002B5C2B" w:rsidRPr="00B455BE" w:rsidRDefault="002B5C2B" w:rsidP="00B455BE">
      <w:pPr>
        <w:pStyle w:val="Style10"/>
        <w:widowControl/>
        <w:tabs>
          <w:tab w:val="left" w:pos="353"/>
        </w:tabs>
        <w:ind w:firstLine="0"/>
        <w:jc w:val="both"/>
        <w:rPr>
          <w:rStyle w:val="FontStyle14"/>
          <w:rFonts w:ascii="Times New Roman" w:hAnsi="Times New Roman" w:cs="Times New Roman"/>
          <w:sz w:val="24"/>
          <w:szCs w:val="24"/>
        </w:rPr>
      </w:pPr>
      <w:r w:rsidRPr="00B455BE">
        <w:rPr>
          <w:rFonts w:ascii="Times New Roman" w:hAnsi="Times New Roman" w:cs="Times New Roman"/>
        </w:rPr>
        <w:t>C) S</w:t>
      </w:r>
      <w:r w:rsidRPr="00B455BE">
        <w:rPr>
          <w:rStyle w:val="FontStyle14"/>
          <w:rFonts w:ascii="Times New Roman" w:hAnsi="Times New Roman" w:cs="Times New Roman"/>
          <w:sz w:val="24"/>
          <w:szCs w:val="24"/>
          <w:lang w:val="pt-PT" w:eastAsia="pt-PT"/>
        </w:rPr>
        <w:t>istema automatizado para identificação e teste de sensibilidade de bactérias clinicamente relevantes.</w:t>
      </w:r>
    </w:p>
    <w:p w:rsidR="002B5C2B" w:rsidRPr="00B455BE" w:rsidRDefault="002B5C2B" w:rsidP="00B455BE">
      <w:pPr>
        <w:pStyle w:val="Style7"/>
        <w:widowControl/>
        <w:tabs>
          <w:tab w:val="left" w:pos="353"/>
        </w:tabs>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eastAsia="pt-PT"/>
        </w:rPr>
        <w:t xml:space="preserve">D) </w:t>
      </w:r>
      <w:r w:rsidRPr="00B455BE">
        <w:rPr>
          <w:rStyle w:val="FontStyle14"/>
          <w:rFonts w:ascii="Times New Roman" w:hAnsi="Times New Roman" w:cs="Times New Roman"/>
          <w:sz w:val="24"/>
          <w:szCs w:val="24"/>
          <w:lang w:val="pt-PT" w:eastAsia="pt-PT"/>
        </w:rPr>
        <w:t>Entrada aleatória de painéis ou cartões.</w:t>
      </w:r>
    </w:p>
    <w:p w:rsidR="002B5C2B" w:rsidRPr="00B455BE" w:rsidRDefault="002B5C2B" w:rsidP="00B455BE">
      <w:pPr>
        <w:pStyle w:val="Style7"/>
        <w:widowControl/>
        <w:tabs>
          <w:tab w:val="left" w:pos="353"/>
        </w:tabs>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E) Painéis ou cartões combinados ou separados (identificação e teste de sensibilidade).</w:t>
      </w:r>
    </w:p>
    <w:p w:rsidR="002B5C2B" w:rsidRPr="00B455BE" w:rsidRDefault="002B5C2B" w:rsidP="00B455BE">
      <w:pPr>
        <w:pStyle w:val="Style7"/>
        <w:widowControl/>
        <w:tabs>
          <w:tab w:val="left" w:pos="353"/>
        </w:tabs>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F) Calibração automática.</w:t>
      </w:r>
    </w:p>
    <w:p w:rsidR="002B5C2B" w:rsidRPr="00B455BE" w:rsidRDefault="002B5C2B" w:rsidP="00B455BE">
      <w:pPr>
        <w:pStyle w:val="Style7"/>
        <w:widowControl/>
        <w:tabs>
          <w:tab w:val="left" w:pos="353"/>
        </w:tabs>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 xml:space="preserve">G) Capacidade mínima para até </w:t>
      </w:r>
      <w:r w:rsidRPr="00B455BE">
        <w:rPr>
          <w:rStyle w:val="FontStyle14"/>
          <w:rFonts w:ascii="Times New Roman" w:hAnsi="Times New Roman" w:cs="Times New Roman"/>
          <w:sz w:val="24"/>
          <w:szCs w:val="24"/>
          <w:lang w:eastAsia="pt-PT"/>
        </w:rPr>
        <w:t xml:space="preserve">60 </w:t>
      </w:r>
      <w:r w:rsidRPr="00B455BE">
        <w:rPr>
          <w:rStyle w:val="FontStyle14"/>
          <w:rFonts w:ascii="Times New Roman" w:hAnsi="Times New Roman" w:cs="Times New Roman"/>
          <w:sz w:val="24"/>
          <w:szCs w:val="24"/>
          <w:lang w:val="pt-PT" w:eastAsia="pt-PT"/>
        </w:rPr>
        <w:t>painéis ou cartões/dia.</w:t>
      </w:r>
    </w:p>
    <w:p w:rsidR="002B5C2B" w:rsidRPr="00B455BE" w:rsidRDefault="002B5C2B" w:rsidP="00B455BE">
      <w:pPr>
        <w:pStyle w:val="Style7"/>
        <w:widowControl/>
        <w:tabs>
          <w:tab w:val="left" w:pos="353"/>
        </w:tabs>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H) MICs verdadeiros ou calculados.</w:t>
      </w:r>
    </w:p>
    <w:p w:rsidR="002B5C2B" w:rsidRPr="00B455BE" w:rsidRDefault="002B5C2B" w:rsidP="00B455BE">
      <w:pPr>
        <w:pStyle w:val="Style7"/>
        <w:widowControl/>
        <w:tabs>
          <w:tab w:val="left" w:pos="353"/>
        </w:tabs>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I) Fluxo de trabalho simples e reduzido.</w:t>
      </w:r>
    </w:p>
    <w:p w:rsidR="002B5C2B" w:rsidRPr="00B455BE" w:rsidRDefault="002B5C2B" w:rsidP="00B455BE">
      <w:pPr>
        <w:pStyle w:val="Style10"/>
        <w:widowControl/>
        <w:tabs>
          <w:tab w:val="left" w:pos="353"/>
        </w:tabs>
        <w:spacing w:before="58"/>
        <w:ind w:firstLine="0"/>
        <w:jc w:val="both"/>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rPr>
        <w:t xml:space="preserve">J) O </w:t>
      </w:r>
      <w:r w:rsidRPr="00B455BE">
        <w:rPr>
          <w:rStyle w:val="FontStyle14"/>
          <w:rFonts w:ascii="Times New Roman" w:hAnsi="Times New Roman" w:cs="Times New Roman"/>
          <w:sz w:val="24"/>
          <w:szCs w:val="24"/>
          <w:lang w:val="pt-PT"/>
        </w:rPr>
        <w:t>equipamento deve conter no mínimo 6</w:t>
      </w:r>
      <w:r w:rsidRPr="00B455BE">
        <w:rPr>
          <w:rStyle w:val="FontStyle14"/>
          <w:rFonts w:ascii="Times New Roman" w:hAnsi="Times New Roman" w:cs="Times New Roman"/>
          <w:sz w:val="24"/>
          <w:szCs w:val="24"/>
        </w:rPr>
        <w:t xml:space="preserve">0 </w:t>
      </w:r>
      <w:r w:rsidRPr="00B455BE">
        <w:rPr>
          <w:rStyle w:val="FontStyle14"/>
          <w:rFonts w:ascii="Times New Roman" w:hAnsi="Times New Roman" w:cs="Times New Roman"/>
          <w:sz w:val="24"/>
          <w:szCs w:val="24"/>
          <w:lang w:val="pt-PT"/>
        </w:rPr>
        <w:t xml:space="preserve">posições para incubação e leitura simultâneas de painéis ou cartões para ID (identificação bacteriana), AST (teste de sensibilidade </w:t>
      </w:r>
      <w:r w:rsidRPr="00B455BE">
        <w:rPr>
          <w:rStyle w:val="FontStyle14"/>
          <w:rFonts w:ascii="Times New Roman" w:hAnsi="Times New Roman" w:cs="Times New Roman"/>
          <w:sz w:val="24"/>
          <w:szCs w:val="24"/>
        </w:rPr>
        <w:t xml:space="preserve">antimicrobiana) </w:t>
      </w:r>
      <w:r w:rsidRPr="00B455BE">
        <w:rPr>
          <w:rStyle w:val="FontStyle14"/>
          <w:rFonts w:ascii="Times New Roman" w:hAnsi="Times New Roman" w:cs="Times New Roman"/>
          <w:sz w:val="24"/>
          <w:szCs w:val="24"/>
          <w:lang w:val="pt-PT"/>
        </w:rPr>
        <w:t>ou a combinação de identificação e antibiograma.</w:t>
      </w:r>
    </w:p>
    <w:p w:rsidR="002B5C2B" w:rsidRPr="00B455BE" w:rsidRDefault="002B5C2B" w:rsidP="00B455BE">
      <w:pPr>
        <w:pStyle w:val="Style10"/>
        <w:widowControl/>
        <w:tabs>
          <w:tab w:val="left" w:pos="353"/>
        </w:tabs>
        <w:ind w:firstLine="0"/>
        <w:jc w:val="both"/>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Leituras dos painéis ou cartões a cada, pelo menos, 15</w:t>
      </w:r>
      <w:r w:rsidRPr="00B455BE">
        <w:rPr>
          <w:rStyle w:val="FontStyle14"/>
          <w:rFonts w:ascii="Times New Roman" w:hAnsi="Times New Roman" w:cs="Times New Roman"/>
          <w:sz w:val="24"/>
          <w:szCs w:val="24"/>
          <w:lang w:eastAsia="pt-PT"/>
        </w:rPr>
        <w:t xml:space="preserve"> </w:t>
      </w:r>
      <w:r w:rsidRPr="00B455BE">
        <w:rPr>
          <w:rStyle w:val="FontStyle14"/>
          <w:rFonts w:ascii="Times New Roman" w:hAnsi="Times New Roman" w:cs="Times New Roman"/>
          <w:sz w:val="24"/>
          <w:szCs w:val="24"/>
          <w:lang w:val="pt-PT" w:eastAsia="pt-PT"/>
        </w:rPr>
        <w:t>minutos e unidade de leitura integrada, com transmissão de dados para microcomputador interno.</w:t>
      </w:r>
    </w:p>
    <w:p w:rsidR="002B5C2B" w:rsidRPr="00B455BE" w:rsidRDefault="002B5C2B" w:rsidP="00B455BE">
      <w:pPr>
        <w:pStyle w:val="Style10"/>
        <w:widowControl/>
        <w:tabs>
          <w:tab w:val="left" w:pos="216"/>
        </w:tabs>
        <w:ind w:firstLine="0"/>
        <w:jc w:val="both"/>
        <w:rPr>
          <w:rStyle w:val="FontStyle14"/>
          <w:rFonts w:ascii="Times New Roman" w:hAnsi="Times New Roman" w:cs="Times New Roman"/>
          <w:sz w:val="24"/>
          <w:szCs w:val="24"/>
          <w:lang w:val="pt-PT"/>
        </w:rPr>
      </w:pPr>
      <w:r w:rsidRPr="00B455BE">
        <w:rPr>
          <w:rStyle w:val="FontStyle14"/>
          <w:rFonts w:ascii="Times New Roman" w:hAnsi="Times New Roman" w:cs="Times New Roman"/>
          <w:sz w:val="24"/>
          <w:szCs w:val="24"/>
          <w:lang w:val="pt-PT"/>
        </w:rPr>
        <w:t>K) Software para gerenciamento das análises e resultados.</w:t>
      </w:r>
    </w:p>
    <w:p w:rsidR="002B5C2B" w:rsidRPr="00B455BE" w:rsidRDefault="002B5C2B" w:rsidP="00B455BE">
      <w:pPr>
        <w:pStyle w:val="Style10"/>
        <w:widowControl/>
        <w:tabs>
          <w:tab w:val="left" w:pos="353"/>
        </w:tabs>
        <w:ind w:firstLine="0"/>
        <w:jc w:val="both"/>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L) Sistema de alarmes visuais e sonoros de amostras positivas e para final de protocolos.</w:t>
      </w:r>
    </w:p>
    <w:p w:rsidR="002B5C2B" w:rsidRPr="00B455BE" w:rsidRDefault="002B5C2B" w:rsidP="00B455BE">
      <w:pPr>
        <w:pStyle w:val="Style10"/>
        <w:widowControl/>
        <w:tabs>
          <w:tab w:val="left" w:pos="353"/>
        </w:tabs>
        <w:ind w:firstLine="0"/>
        <w:jc w:val="both"/>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eastAsia="pt-PT"/>
        </w:rPr>
        <w:t>M</w:t>
      </w:r>
      <w:r w:rsidRPr="00B455BE">
        <w:rPr>
          <w:rStyle w:val="FontStyle14"/>
          <w:rFonts w:ascii="Times New Roman" w:hAnsi="Times New Roman" w:cs="Times New Roman"/>
          <w:sz w:val="24"/>
          <w:szCs w:val="24"/>
          <w:lang w:val="pt-PT" w:eastAsia="pt-PT"/>
        </w:rPr>
        <w:t>) Tela de gerenciamento do equipamento, informando o status completo de todas as análises em andamento.</w:t>
      </w:r>
    </w:p>
    <w:p w:rsidR="002B5C2B" w:rsidRPr="00B455BE" w:rsidRDefault="002B5C2B" w:rsidP="00B455BE">
      <w:pPr>
        <w:pStyle w:val="Style10"/>
        <w:widowControl/>
        <w:tabs>
          <w:tab w:val="left" w:pos="353"/>
        </w:tabs>
        <w:ind w:firstLine="0"/>
        <w:jc w:val="both"/>
        <w:rPr>
          <w:rStyle w:val="FontStyle14"/>
          <w:rFonts w:ascii="Times New Roman" w:hAnsi="Times New Roman" w:cs="Times New Roman"/>
          <w:sz w:val="24"/>
          <w:szCs w:val="24"/>
        </w:rPr>
      </w:pPr>
      <w:r w:rsidRPr="00B455BE">
        <w:rPr>
          <w:rStyle w:val="FontStyle14"/>
          <w:rFonts w:ascii="Times New Roman" w:hAnsi="Times New Roman" w:cs="Times New Roman"/>
          <w:sz w:val="24"/>
          <w:szCs w:val="24"/>
          <w:lang w:val="pt-PT" w:eastAsia="pt-PT"/>
        </w:rPr>
        <w:t xml:space="preserve">N) Performance </w:t>
      </w:r>
      <w:r w:rsidRPr="00B455BE">
        <w:rPr>
          <w:rStyle w:val="FontStyle14"/>
          <w:rFonts w:ascii="Times New Roman" w:hAnsi="Times New Roman" w:cs="Times New Roman"/>
          <w:sz w:val="24"/>
          <w:szCs w:val="24"/>
          <w:lang w:eastAsia="pt-PT"/>
        </w:rPr>
        <w:t xml:space="preserve">otimizada </w:t>
      </w:r>
      <w:r w:rsidRPr="00B455BE">
        <w:rPr>
          <w:rStyle w:val="FontStyle14"/>
          <w:rFonts w:ascii="Times New Roman" w:hAnsi="Times New Roman" w:cs="Times New Roman"/>
          <w:sz w:val="24"/>
          <w:szCs w:val="24"/>
          <w:lang w:val="pt-PT" w:eastAsia="pt-PT"/>
        </w:rPr>
        <w:t>ao ser utilizado com o software de gerenciamento de dados microbiológicos.</w:t>
      </w:r>
    </w:p>
    <w:p w:rsidR="002B5C2B" w:rsidRPr="00B455BE" w:rsidRDefault="002B5C2B" w:rsidP="00B455BE">
      <w:pPr>
        <w:pStyle w:val="Style9"/>
        <w:widowControl/>
        <w:spacing w:line="274" w:lineRule="exact"/>
        <w:rPr>
          <w:rStyle w:val="FontStyle14"/>
          <w:rFonts w:ascii="Times New Roman" w:hAnsi="Times New Roman" w:cs="Times New Roman"/>
          <w:sz w:val="24"/>
          <w:szCs w:val="24"/>
          <w:lang w:val="pt-PT" w:eastAsia="pt-PT"/>
        </w:rPr>
      </w:pPr>
      <w:r w:rsidRPr="00B455BE">
        <w:rPr>
          <w:rStyle w:val="FontStyle14"/>
          <w:rFonts w:ascii="Times New Roman" w:hAnsi="Times New Roman" w:cs="Times New Roman"/>
          <w:sz w:val="24"/>
          <w:szCs w:val="24"/>
          <w:lang w:eastAsia="pt-PT"/>
        </w:rPr>
        <w:t>O</w:t>
      </w:r>
      <w:r w:rsidRPr="00B455BE">
        <w:rPr>
          <w:rStyle w:val="FontStyle14"/>
          <w:rFonts w:ascii="Times New Roman" w:hAnsi="Times New Roman" w:cs="Times New Roman"/>
          <w:sz w:val="24"/>
          <w:szCs w:val="24"/>
          <w:lang w:val="pt-PT" w:eastAsia="pt-PT"/>
        </w:rPr>
        <w:t>) O software deve possuir avançada capacidade de gestão de dados, permitindo a inclusão de dados demográficos, elaboração de relatórios, ferramentas de consulta de base de dados, comunicações bidirecionais com Sistemas de Informações Laboratoriais (LIS) e armazenamento de dados em longo prazo.</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w:t>
      </w:r>
      <w:r w:rsidRPr="00B455BE">
        <w:rPr>
          <w:sz w:val="24"/>
          <w:szCs w:val="24"/>
        </w:rPr>
        <w:t xml:space="preserve"> - Registro de tiras reagentes para análise de Urina.</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lastRenderedPageBreak/>
        <w:t>Cessão de uso de um analisador para urina, sem ônus para a contratante, sendo obrigatória a apresentação de registro dos produtos no Ministério da Saúde. No valor proposto, deverão estar incluídos:</w:t>
      </w:r>
    </w:p>
    <w:p w:rsidR="002B5C2B" w:rsidRPr="00B455BE" w:rsidRDefault="002B5C2B" w:rsidP="00B455BE">
      <w:pPr>
        <w:jc w:val="both"/>
        <w:rPr>
          <w:sz w:val="24"/>
          <w:szCs w:val="24"/>
        </w:rPr>
      </w:pPr>
      <w:r w:rsidRPr="00B455BE">
        <w:rPr>
          <w:sz w:val="24"/>
          <w:szCs w:val="24"/>
        </w:rPr>
        <w:t>a) Fornecimento de controle interno 2 (dois) níveis, devendo o mesmo ser fornecido em quantidade suficiente para realização diária do protocolo.</w:t>
      </w:r>
    </w:p>
    <w:p w:rsidR="002B5C2B" w:rsidRPr="00B455BE" w:rsidRDefault="002B5C2B" w:rsidP="00B455BE">
      <w:pPr>
        <w:jc w:val="both"/>
        <w:rPr>
          <w:sz w:val="24"/>
          <w:szCs w:val="24"/>
        </w:rPr>
      </w:pPr>
      <w:r w:rsidRPr="00B455BE">
        <w:rPr>
          <w:sz w:val="24"/>
          <w:szCs w:val="24"/>
        </w:rPr>
        <w:t>b) A manutenção contratual é condicionada ao uso e à validação técnica realizada por uma junta formada por no mínimo três bioquímicos pertencentes ao quadro de funcionários do HUOP/UNIOESTE;</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c) </w:t>
      </w:r>
      <w:r w:rsidRPr="00B455BE">
        <w:rPr>
          <w:rFonts w:ascii="Times New Roman" w:hAnsi="Times New Roman"/>
          <w:sz w:val="24"/>
          <w:szCs w:val="24"/>
        </w:rPr>
        <w:t xml:space="preserve">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d) A empresa contratada será responsável pela manutenção preventiva e/ou corretiva e a assistência técnica e científica do equipamento cedido, com aplicação de peças, reparos e qualquer outro tipo de material consumível ou não, todos ORIGINAIS OU DA MESMA MARCA DO FABRICANTE DO ANALISADOR INSTALADO, que deverá ser realizado num prazo máximo de 12 (doze) horas após aviso emitido pela CONTRATANTE. A empresa CONTRATADA deverá apresentar documento original emitido pelo fabricante do equipamento instalado, onde deverá constar que a empresa CONTRATADA é habilitada a executar quaisquer serviços técnicos necessários para o perfeito funcionamento do equipamento instalado. Em caso de atraso superior a 12 (doze) horas após a chamada para o conserto total ou parcial do equipamento instalado, por problemas técnicos ou mecânicos, a empresa vencedora ou licitante deverá instalar outro equipamento igual e em condições de uso. A manutenção preventiva deverá ser semestral e em datas pré-estabelecidas pela contratante. A manutenção corretiva deverá ser realizada em até 12 horas após aviso oficial executado pela CONTRATANTE, por meio de telefone, e-mail, fax e outros meios de comunicação que a CONTRATADA deverá fornecer no ato da instalação do equipamento no Laboratório de Análises Clínicas do HUOP;</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XI</w:t>
      </w:r>
      <w:r w:rsidRPr="00B455BE">
        <w:rPr>
          <w:sz w:val="24"/>
          <w:szCs w:val="24"/>
        </w:rPr>
        <w:t xml:space="preserve"> - Registro de peças do equipamento analisador automatizado Selectra EII, sob patrimônio do HUOP, número de Tombo ISEP Pr n. 329864 e HUOP07003964.</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XII</w:t>
      </w:r>
      <w:r w:rsidRPr="00B455BE">
        <w:rPr>
          <w:sz w:val="24"/>
          <w:szCs w:val="24"/>
        </w:rPr>
        <w:t xml:space="preserve"> - Registro de insumos e acessórios para coleta de sangue à vácuo.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O lote para material de coleta deverá conter os itens de mesma marca/fabricante ou produto validado pela equipe técnica do Laboratório de Análises Clínicas do HUOP, com apresentação de 05 amostras de cada item durante o certame. A não validação pela equipe técnica será critério de desqualificação do processo licitatório; </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t>b) Deverá</w:t>
      </w:r>
      <w:proofErr w:type="gramEnd"/>
      <w:r w:rsidRPr="00B455BE">
        <w:rPr>
          <w:rFonts w:ascii="Times New Roman" w:hAnsi="Times New Roman"/>
          <w:sz w:val="24"/>
          <w:szCs w:val="24"/>
        </w:rPr>
        <w:t xml:space="preserve"> ser oferecida em cessão de uso pela empresa contratada, uma estante ou aparelho de automação, para uso com tubos de VHS, pelo período de vigência do pregão e/ou enquanto durarem os estoques dos tubos adquiridos pela contratante. </w:t>
      </w:r>
    </w:p>
    <w:p w:rsidR="002B5C2B" w:rsidRPr="00B455BE" w:rsidRDefault="002B5C2B" w:rsidP="00B455BE">
      <w:pPr>
        <w:pStyle w:val="Default"/>
        <w:jc w:val="both"/>
        <w:rPr>
          <w:rFonts w:ascii="Times New Roman" w:hAnsi="Times New Roman"/>
          <w:color w:val="212121"/>
          <w:sz w:val="24"/>
          <w:szCs w:val="24"/>
          <w:shd w:val="clear" w:color="auto" w:fill="FFFF00"/>
        </w:rPr>
      </w:pPr>
      <w:proofErr w:type="gramStart"/>
      <w:r w:rsidRPr="00B455BE">
        <w:rPr>
          <w:rFonts w:ascii="Times New Roman" w:hAnsi="Times New Roman"/>
          <w:sz w:val="24"/>
          <w:szCs w:val="24"/>
        </w:rPr>
        <w:t>c) Deverá</w:t>
      </w:r>
      <w:proofErr w:type="gramEnd"/>
      <w:r w:rsidRPr="00B455BE">
        <w:rPr>
          <w:rFonts w:ascii="Times New Roman" w:hAnsi="Times New Roman"/>
          <w:sz w:val="24"/>
          <w:szCs w:val="24"/>
        </w:rPr>
        <w:t xml:space="preserve"> oferecer 5 (cinco) equipamentos portáteis de localizadores de acessos venosos através de projeção de luz baseado em Laser ou LED, com bateria recarregável. Deve ter performance aceitável nos diversos perfis de pacientes, incluindo idosos, afrodescendentes e crianças, sem a necessidade de contato direto do aparelho com a pele, evitando risco de contaminação cruzada e permitindo ampla área livre para realização da punção venosa, bem como sua utilização em luz ambiente. Os equipamentos deverão ser acompanhados de suporte do tipo pedestal ou de fixação em mesa. Os equipamentos deverão ficar disponíveis em cessão de uso durante o período de vigência do pregão e/ou enquanto durarem os estoques dos tubos e materiais adquiridos, sem ônus para o Laboratório de Análises Clínicas do HUOP;</w:t>
      </w:r>
    </w:p>
    <w:p w:rsidR="002B5C2B" w:rsidRPr="00B455BE" w:rsidRDefault="002B5C2B" w:rsidP="00B455BE">
      <w:pPr>
        <w:pStyle w:val="Default"/>
        <w:jc w:val="both"/>
        <w:rPr>
          <w:rFonts w:ascii="Times New Roman" w:hAnsi="Times New Roman"/>
          <w:sz w:val="24"/>
          <w:szCs w:val="24"/>
        </w:rPr>
      </w:pPr>
      <w:proofErr w:type="gramStart"/>
      <w:r w:rsidRPr="00B455BE">
        <w:rPr>
          <w:rFonts w:ascii="Times New Roman" w:hAnsi="Times New Roman"/>
          <w:sz w:val="24"/>
          <w:szCs w:val="24"/>
        </w:rPr>
        <w:lastRenderedPageBreak/>
        <w:t>d) Os</w:t>
      </w:r>
      <w:proofErr w:type="gramEnd"/>
      <w:r w:rsidRPr="00B455BE">
        <w:rPr>
          <w:rFonts w:ascii="Times New Roman" w:hAnsi="Times New Roman"/>
          <w:sz w:val="24"/>
          <w:szCs w:val="24"/>
        </w:rPr>
        <w:t xml:space="preserve"> itens contidos neste lote poderão ser empenhados separadamente. Esta padronização é necessária para um maior controle de qualidade das análises, bem como está em acordo com as boas práticas laboratoriais;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e) A empresa contratada deverá fornecer GRATUITAMENTE treinamento para coleta de sangue, líquidos e gasometria, demonstrando questões como: técnicas, biossegurança, erros pré-analíticos e outros assuntos pertinentes aos procedimentos de coleta, com emissão de certificados num prazo de até 30 dias após o treinamento para toda a equipe de coleta do Laboratório de Análises Clínicas do HUOP e demais servidores do HUOP envolvidos no processo de coleta de amostras biológicas e que participarem do treinamento, bem como manuais de coleta de acordo com as recomendações da Sociedade Brasileira de Patologia Clínica e Medicina Laboratorial (SBPC/ML) e da Sociedade Brasileira de Análises Clínicas (SBAC). Como o HUOP funciona ininterruptamente, o treinamento deverá ser oferecido contemplando pelo menos 02 dias consecutivos, nos períodos matutinos e noturnos, com acompanhamento prático nos diversos setores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f) o custo de hospedagem e deslocamento da equipe de treinamento é de responsabilidade da empresa contratada.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g) A empresa contratada deverá fornecer o material de coleta com validade mínima de 6 meses a partir da data de entrega, exceto para os tubos que contenham o anticoagulante citrato de sódio que poderá ser fornecido com validade mínima de 03 meses a partir da data de entrega.</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XIII</w:t>
      </w:r>
      <w:r w:rsidRPr="00B455BE">
        <w:rPr>
          <w:sz w:val="24"/>
          <w:szCs w:val="24"/>
        </w:rPr>
        <w:t xml:space="preserve"> - Registro de Discos para Antibiograma.</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XIV</w:t>
      </w:r>
      <w:r w:rsidRPr="00B455BE">
        <w:rPr>
          <w:sz w:val="24"/>
          <w:szCs w:val="24"/>
        </w:rPr>
        <w:t xml:space="preserve"> - Registro de Discos de Açucares.</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XV</w:t>
      </w:r>
      <w:r w:rsidRPr="00B455BE">
        <w:rPr>
          <w:sz w:val="24"/>
          <w:szCs w:val="24"/>
        </w:rPr>
        <w:t xml:space="preserve"> - Registro de Vidrarias Laboratoriais.</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XVI</w:t>
      </w:r>
      <w:r w:rsidRPr="00B455BE">
        <w:rPr>
          <w:sz w:val="24"/>
          <w:szCs w:val="24"/>
        </w:rPr>
        <w:t xml:space="preserve"> - Registro de produtos para a realização de exames imunológicos com emprego de metodologia Imunofluorescência Indireta (IFI)</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XVII</w:t>
      </w:r>
      <w:r w:rsidRPr="00B455BE">
        <w:rPr>
          <w:sz w:val="24"/>
          <w:szCs w:val="24"/>
        </w:rPr>
        <w:t xml:space="preserve"> - Registro de produtos para realização de sorotipagem bacteriana</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XVIII</w:t>
      </w:r>
      <w:r w:rsidRPr="00B455BE">
        <w:rPr>
          <w:sz w:val="24"/>
          <w:szCs w:val="24"/>
        </w:rPr>
        <w:t xml:space="preserve"> - Registro de produtos para realização de exames bioquímicos para o Laboratório de Análises Clínicas do HUOP, de acordo com as seguintes condições: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contratada deverá ceder em comodato um analisador automatizado para Bioquímica, que realize os testes de </w:t>
      </w:r>
      <w:proofErr w:type="gramStart"/>
      <w:r w:rsidRPr="00B455BE">
        <w:rPr>
          <w:rFonts w:ascii="Times New Roman" w:hAnsi="Times New Roman"/>
          <w:sz w:val="24"/>
          <w:szCs w:val="24"/>
        </w:rPr>
        <w:t>seus menu</w:t>
      </w:r>
      <w:proofErr w:type="gramEnd"/>
      <w:r w:rsidRPr="00B455BE">
        <w:rPr>
          <w:rFonts w:ascii="Times New Roman" w:hAnsi="Times New Roman"/>
          <w:sz w:val="24"/>
          <w:szCs w:val="24"/>
        </w:rPr>
        <w:t xml:space="preserve"> através da metodologia de Química Seca, sendo obrigatória a apresentação de registro dos produtos no Ministério da Saúde. No valor proposto, deverão estar incluídos: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a) </w:t>
      </w:r>
      <w:r w:rsidRPr="00B455BE">
        <w:rPr>
          <w:rFonts w:ascii="Times New Roman" w:hAnsi="Times New Roman"/>
          <w:sz w:val="24"/>
          <w:szCs w:val="24"/>
        </w:rPr>
        <w:t xml:space="preserve">Todos os custos dos consumíveis de rotina para a quantidade de testes solicitados;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b) </w:t>
      </w:r>
      <w:r w:rsidRPr="00B455BE">
        <w:rPr>
          <w:rFonts w:ascii="Times New Roman" w:hAnsi="Times New Roman"/>
          <w:sz w:val="24"/>
          <w:szCs w:val="24"/>
        </w:rPr>
        <w:t xml:space="preserve">“No-break” compatível com o analisador, com autonomia de no mínimo 30 minutos na falta de energia;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c) </w:t>
      </w:r>
      <w:r w:rsidRPr="00B455BE">
        <w:rPr>
          <w:rFonts w:ascii="Times New Roman" w:hAnsi="Times New Roman"/>
          <w:sz w:val="24"/>
          <w:szCs w:val="24"/>
        </w:rPr>
        <w:t xml:space="preserve">Todos os acessórios e materiais de consumo necessários para seu perfeito funcionamento como reagentes e soluções, calibradores, controles, soluções para lavagem e conservação do equipamento. Esta condição deverá ser respeitada mesmo após término do contrato celebrado entre a contratante e a contratada, enquanto durarem possíveis estoques de </w:t>
      </w:r>
      <w:r w:rsidRPr="00B455BE">
        <w:rPr>
          <w:rFonts w:ascii="Times New Roman" w:hAnsi="Times New Roman"/>
          <w:i/>
          <w:sz w:val="24"/>
          <w:szCs w:val="24"/>
        </w:rPr>
        <w:t>kits</w:t>
      </w:r>
      <w:r w:rsidRPr="00B455BE">
        <w:rPr>
          <w:rFonts w:ascii="Times New Roman" w:hAnsi="Times New Roman"/>
          <w:sz w:val="24"/>
          <w:szCs w:val="24"/>
        </w:rPr>
        <w:t xml:space="preserve"> diagnósticos; </w:t>
      </w:r>
    </w:p>
    <w:p w:rsidR="002B5C2B" w:rsidRPr="00B455BE" w:rsidRDefault="002B5C2B" w:rsidP="00B455BE">
      <w:pPr>
        <w:jc w:val="both"/>
        <w:rPr>
          <w:sz w:val="24"/>
          <w:szCs w:val="24"/>
        </w:rPr>
      </w:pPr>
      <w:r w:rsidRPr="00B455BE">
        <w:rPr>
          <w:bCs/>
          <w:sz w:val="24"/>
          <w:szCs w:val="24"/>
        </w:rPr>
        <w:t xml:space="preserve">d) </w:t>
      </w:r>
      <w:r w:rsidRPr="00B455BE">
        <w:rPr>
          <w:sz w:val="24"/>
          <w:szCs w:val="24"/>
        </w:rPr>
        <w:t>Treinamento dos funcionários para a utilização adequada do equipamento, sem ônus para a Administração Pública, com fornecimento de todos os materiais necessários para o referido treinamento, não podendo utilizar-se de outros. A empresa vencedora deverá emitir certificado (individual) comprobatório de treinamento em até 2 (dois) meses após a realização do referido treinamento;</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e) </w:t>
      </w:r>
      <w:r w:rsidRPr="00B455BE">
        <w:rPr>
          <w:rFonts w:ascii="Times New Roman" w:hAnsi="Times New Roman"/>
          <w:sz w:val="24"/>
          <w:szCs w:val="24"/>
        </w:rPr>
        <w:t xml:space="preserve">Transporte, recepção, aferição, calibração, montagem e instalação do equipamento cedido, em local indicado pelo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f) </w:t>
      </w:r>
      <w:r w:rsidRPr="00B455BE">
        <w:rPr>
          <w:rFonts w:ascii="Times New Roman" w:hAnsi="Times New Roman"/>
          <w:sz w:val="24"/>
          <w:szCs w:val="24"/>
        </w:rPr>
        <w:t xml:space="preserve">Impressora integrada ou compatível com o analisador, incluindo seus consumíveis para impressão de resultados;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lastRenderedPageBreak/>
        <w:t xml:space="preserve">g) </w:t>
      </w:r>
      <w:r w:rsidRPr="00B455BE">
        <w:rPr>
          <w:rFonts w:ascii="Times New Roman" w:hAnsi="Times New Roman"/>
          <w:sz w:val="24"/>
          <w:szCs w:val="24"/>
        </w:rPr>
        <w:t xml:space="preserve">Manutenção preventiva e/ou corretiva e a assistência técnica e científica do equipamento cedido, com aplicação de peças, reparos e qualquer outro tipo de material consumível ou não, todos ORIGINAIS OU DA MESMA MARCA DO FABRICANTE DO ANALISADOR INSTALADO, que deverá ser realizado num prazo máximo de 12 (doze) horas após aviso emitido pela CONTRATANTE. A empresa CONTRATADA deverá apresentar documento original emitido pelo fabricante do equipamento instalado, onde deverá constar que a empresa CONTRATADA é habilitada a executar quaisquer serviços técnicos necessários para o perfeito funcionamento do equipamento instalado. Em caso de atraso superior a 12 (doze) horas após a chamada para o conserto total ou parcial do equipamento instalado, por problemas técnicos ou mecânicos, a empresa vencedora ou licitante deverá instalar outro equipamento igual e em condições de uso, caso contrário deverá assumir o ônus dos exames que serão encaminhados aos Laboratórios de apoio externos definidos pela equipe técnica do Laboratório de Análises Clínicas do Hospital Universitário do Oeste do Paraná (HUOP), para a realização dos mesmos até o ajuste total do equipamento. A manutenção preventiva deverá ser semestral e em datas pré-estabelecidas pela contratante. A manutenção corretiva deverá ser realizada em até 12 horas após aviso oficial executado pela CONTRATANTE, por meio de telefone, e-mail, fax e outros meios de comunicação que a CONTRATADA deverá fornecer no ato da instalação do equipamento no Laboratório de Análises Clínicas do HUOP. A assessoria técnica e científica deverá estar disponível durante todo o horário de funcionamento do Laboratório de Análises Clínicas do HUOP, </w:t>
      </w:r>
      <w:proofErr w:type="gramStart"/>
      <w:r w:rsidRPr="00B455BE">
        <w:rPr>
          <w:rFonts w:ascii="Times New Roman" w:hAnsi="Times New Roman"/>
          <w:sz w:val="24"/>
          <w:szCs w:val="24"/>
        </w:rPr>
        <w:t>ou seja</w:t>
      </w:r>
      <w:proofErr w:type="gramEnd"/>
      <w:r w:rsidRPr="00B455BE">
        <w:rPr>
          <w:rFonts w:ascii="Times New Roman" w:hAnsi="Times New Roman"/>
          <w:sz w:val="24"/>
          <w:szCs w:val="24"/>
        </w:rPr>
        <w:t xml:space="preserve"> 24 horas todos os dias, por meio de contato telefônico.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h) </w:t>
      </w:r>
      <w:r w:rsidRPr="00B455BE">
        <w:rPr>
          <w:rFonts w:ascii="Times New Roman" w:hAnsi="Times New Roman"/>
          <w:sz w:val="24"/>
          <w:szCs w:val="24"/>
        </w:rPr>
        <w:t xml:space="preserve">Substituição do equipamento principal por modelos mais atualizados existentes, conforme solicitação do Laboratório de Análises Clínicas do HUOP;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i) </w:t>
      </w:r>
      <w:r w:rsidRPr="00B455BE">
        <w:rPr>
          <w:rFonts w:ascii="Times New Roman" w:hAnsi="Times New Roman"/>
          <w:sz w:val="24"/>
          <w:szCs w:val="24"/>
        </w:rPr>
        <w:t xml:space="preserve">A manutenção contratual é condicionada ao uso e à validação técnica realizada por uma junta formada por no mínimo três bioquímicos pertencentes ao quadro de funcionários do HUOP/UNIOESTE;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j) </w:t>
      </w:r>
      <w:r w:rsidRPr="00B455BE">
        <w:rPr>
          <w:rFonts w:ascii="Times New Roman" w:hAnsi="Times New Roman"/>
          <w:sz w:val="24"/>
          <w:szCs w:val="24"/>
        </w:rPr>
        <w:t xml:space="preserve">A empresa contratada deverá fornecer em um único equipamento, metodologias que possibilitem a realização de todos os exames especificados no referido lote.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k) </w:t>
      </w:r>
      <w:r w:rsidRPr="00B455BE">
        <w:rPr>
          <w:rFonts w:ascii="Times New Roman" w:hAnsi="Times New Roman"/>
          <w:sz w:val="24"/>
          <w:szCs w:val="24"/>
        </w:rPr>
        <w:t xml:space="preserve">A empresa contratada deverá adquirir e implementar o </w:t>
      </w:r>
      <w:r w:rsidRPr="00B455BE">
        <w:rPr>
          <w:rFonts w:ascii="Times New Roman" w:hAnsi="Times New Roman"/>
          <w:i/>
          <w:sz w:val="24"/>
          <w:szCs w:val="24"/>
        </w:rPr>
        <w:t>software</w:t>
      </w:r>
      <w:r w:rsidRPr="00B455BE">
        <w:rPr>
          <w:rFonts w:ascii="Times New Roman" w:hAnsi="Times New Roman"/>
          <w:sz w:val="24"/>
          <w:szCs w:val="24"/>
        </w:rPr>
        <w:t xml:space="preserve"> para interfaceamento do equipamento com o </w:t>
      </w:r>
      <w:r w:rsidRPr="00B455BE">
        <w:rPr>
          <w:rFonts w:ascii="Times New Roman" w:hAnsi="Times New Roman"/>
          <w:i/>
          <w:sz w:val="24"/>
          <w:szCs w:val="24"/>
        </w:rPr>
        <w:t>software</w:t>
      </w:r>
      <w:r w:rsidRPr="00B455BE">
        <w:rPr>
          <w:rFonts w:ascii="Times New Roman" w:hAnsi="Times New Roman"/>
          <w:sz w:val="24"/>
          <w:szCs w:val="24"/>
        </w:rPr>
        <w:t xml:space="preserve"> de gerenciamento laboratorial/hospitalar, bem como assessoria técnica para sua implantação. O </w:t>
      </w:r>
      <w:r w:rsidRPr="00B455BE">
        <w:rPr>
          <w:rFonts w:ascii="Times New Roman" w:hAnsi="Times New Roman"/>
          <w:i/>
          <w:sz w:val="24"/>
          <w:szCs w:val="24"/>
        </w:rPr>
        <w:t>software</w:t>
      </w:r>
      <w:r w:rsidRPr="00B455BE">
        <w:rPr>
          <w:rFonts w:ascii="Times New Roman" w:hAnsi="Times New Roman"/>
          <w:sz w:val="24"/>
          <w:szCs w:val="24"/>
        </w:rPr>
        <w:t xml:space="preserve"> de gerenciamento hospitalar é o sistema TASY da empresa WHEB SISTEMAS e de acordo com o contrato celebrado entre esta empresa e o HUOP, serão permitidos apenas o </w:t>
      </w:r>
      <w:r w:rsidRPr="00B455BE">
        <w:rPr>
          <w:rFonts w:ascii="Times New Roman" w:hAnsi="Times New Roman"/>
          <w:i/>
          <w:sz w:val="24"/>
          <w:szCs w:val="24"/>
        </w:rPr>
        <w:t xml:space="preserve">software </w:t>
      </w:r>
      <w:r w:rsidRPr="00B455BE">
        <w:rPr>
          <w:rFonts w:ascii="Times New Roman" w:hAnsi="Times New Roman"/>
          <w:sz w:val="24"/>
          <w:szCs w:val="24"/>
        </w:rPr>
        <w:t xml:space="preserve">de interfaceamento MATRIX (Contato Fone 011- 2245-7250) conforme decisão ou orientação da equipe do laboratório, visando à utilização de apenas 01 (um) </w:t>
      </w:r>
      <w:r w:rsidRPr="00B455BE">
        <w:rPr>
          <w:rFonts w:ascii="Times New Roman" w:hAnsi="Times New Roman"/>
          <w:i/>
          <w:sz w:val="24"/>
          <w:szCs w:val="24"/>
        </w:rPr>
        <w:t>software</w:t>
      </w:r>
      <w:r w:rsidRPr="00B455BE">
        <w:rPr>
          <w:rFonts w:ascii="Times New Roman" w:hAnsi="Times New Roman"/>
          <w:sz w:val="24"/>
          <w:szCs w:val="24"/>
        </w:rPr>
        <w:t xml:space="preserve"> de interfaceamento para funcionamento adequado da interface;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l) A empresa contratada deverá fornecer um computador completo (CPU, monitor, teclado e mouse) para uso no interfaceamento de seus equipamentos, com capacidade e características que atendam os critérios mínimos exigidos pela interface.</w:t>
      </w:r>
    </w:p>
    <w:p w:rsidR="002B5C2B" w:rsidRPr="00B455BE" w:rsidRDefault="002B5C2B" w:rsidP="00B455BE">
      <w:pPr>
        <w:pStyle w:val="Default"/>
        <w:jc w:val="both"/>
        <w:rPr>
          <w:rFonts w:ascii="Times New Roman" w:hAnsi="Times New Roman"/>
          <w:bCs/>
          <w:sz w:val="24"/>
          <w:szCs w:val="24"/>
        </w:rPr>
      </w:pPr>
      <w:proofErr w:type="gramStart"/>
      <w:r w:rsidRPr="00B455BE">
        <w:rPr>
          <w:rFonts w:ascii="Times New Roman" w:hAnsi="Times New Roman"/>
          <w:bCs/>
          <w:sz w:val="24"/>
          <w:szCs w:val="24"/>
        </w:rPr>
        <w:t xml:space="preserve">m) </w:t>
      </w:r>
      <w:r w:rsidRPr="00B455BE">
        <w:rPr>
          <w:rFonts w:ascii="Times New Roman" w:hAnsi="Times New Roman"/>
          <w:sz w:val="24"/>
          <w:szCs w:val="24"/>
        </w:rPr>
        <w:t>Em</w:t>
      </w:r>
      <w:proofErr w:type="gramEnd"/>
      <w:r w:rsidRPr="00B455BE">
        <w:rPr>
          <w:rFonts w:ascii="Times New Roman" w:hAnsi="Times New Roman"/>
          <w:sz w:val="24"/>
          <w:szCs w:val="24"/>
        </w:rPr>
        <w:t xml:space="preserve"> caso de perda de reagentes e acessórios por falhas ou danos elétricos, eletrônicos e/ou mecânicos do equipamento ou por falta de manutenção preventiva da assistência técnica, a empresa deverá repor todas as perdas sem ônus ao contratante;</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bCs/>
          <w:sz w:val="24"/>
          <w:szCs w:val="24"/>
        </w:rPr>
        <w:t xml:space="preserve">n) </w:t>
      </w:r>
      <w:r w:rsidRPr="00B455BE">
        <w:rPr>
          <w:rFonts w:ascii="Times New Roman" w:hAnsi="Times New Roman"/>
          <w:sz w:val="24"/>
          <w:szCs w:val="24"/>
        </w:rPr>
        <w:t xml:space="preserve">A empresa contratada deverá fornecer manuais de utilização e manutenção originais dos equipamentos e manuais traduzidos para a língua portuguesa. Os manuais do equipamento redigidos em língua portuguesa (brasileira) deverão ser fornecidos também em dois tipos de formato digital (Word ou rtf e pdf);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o) A empresa contratada deverá fornecer a cópia dos procedimentos operacionais padrão (POPs) de cada exame, controle, calibração, manutenção (diária, semanal e mensal), programações do </w:t>
      </w:r>
      <w:r w:rsidRPr="00B455BE">
        <w:rPr>
          <w:rFonts w:ascii="Times New Roman" w:hAnsi="Times New Roman"/>
          <w:sz w:val="24"/>
          <w:szCs w:val="24"/>
        </w:rPr>
        <w:lastRenderedPageBreak/>
        <w:t>equipamento, trocas de reagentes e acessórios, descarte de dejetos especiais (quando cabível), os quais redigidos em língua portuguesa (brasileira) e fornecidos também em dois tipos de formato digital (Word ou rtf e pdf);</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p) </w:t>
      </w:r>
      <w:r w:rsidRPr="00B455BE">
        <w:rPr>
          <w:rFonts w:ascii="Times New Roman" w:hAnsi="Times New Roman"/>
          <w:sz w:val="24"/>
          <w:szCs w:val="24"/>
          <w:u w:val="single"/>
        </w:rPr>
        <w:t>A empresa contratada deverá disponibilizar um freezer vertical e um refrigerador para guarda dos reagentes, como forma de minimizar o impacto causado nas geladeiras e freezers do Laboratório de Análises Clínicas do HUOP pelo número de kits a serem mantidos sob refrigeração ou congeladas</w:t>
      </w:r>
      <w:r w:rsidRPr="00B455BE">
        <w:rPr>
          <w:rFonts w:ascii="Times New Roman" w:hAnsi="Times New Roman"/>
          <w:sz w:val="24"/>
          <w:szCs w:val="24"/>
        </w:rPr>
        <w:t>.</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q) O Laboratório de Análises Clínicas do HUOP reserva-se ao direito de implementar e/ou realizar a quantidade de exames que julgar necessária, de acordo com sua demanda interna e dentro das quantidades previstas em edital.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r) A empresa contratada deverá fornecer reagentes com validade mínima de 6 meses a partir da data de entrega;</w:t>
      </w: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6B7EAB" w:rsidRPr="006B7EAB" w:rsidRDefault="006B7EAB" w:rsidP="006B7EAB">
      <w:pPr>
        <w:pStyle w:val="PargrafodaLista"/>
        <w:numPr>
          <w:ilvl w:val="1"/>
          <w:numId w:val="13"/>
        </w:numPr>
        <w:suppressAutoHyphens/>
        <w:spacing w:after="0" w:line="240" w:lineRule="auto"/>
        <w:contextualSpacing w:val="0"/>
        <w:jc w:val="both"/>
        <w:rPr>
          <w:rFonts w:ascii="Times New Roman" w:eastAsia="Times New Roman" w:hAnsi="Times New Roman"/>
          <w:b/>
          <w:bCs/>
          <w:vanish/>
          <w:sz w:val="24"/>
          <w:szCs w:val="24"/>
          <w:lang w:eastAsia="ar-SA"/>
        </w:rPr>
      </w:pPr>
    </w:p>
    <w:p w:rsidR="002B5C2B" w:rsidRPr="00B455BE" w:rsidRDefault="002B5C2B" w:rsidP="006B7EAB">
      <w:pPr>
        <w:numPr>
          <w:ilvl w:val="2"/>
          <w:numId w:val="13"/>
        </w:numPr>
        <w:jc w:val="both"/>
        <w:rPr>
          <w:sz w:val="24"/>
          <w:szCs w:val="24"/>
        </w:rPr>
      </w:pPr>
      <w:r w:rsidRPr="00B455BE">
        <w:rPr>
          <w:b/>
          <w:bCs/>
          <w:sz w:val="24"/>
          <w:szCs w:val="24"/>
        </w:rPr>
        <w:t>Características técnicas mínimas do equipamento</w:t>
      </w:r>
      <w:r w:rsidRPr="00B455BE">
        <w:rPr>
          <w:sz w:val="24"/>
          <w:szCs w:val="24"/>
        </w:rPr>
        <w:t xml:space="preserve">: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A) Todos os materiais consumíveis deverão ser da mesma marca (ORIGINAL) do fabricante do equipamento; </w:t>
      </w:r>
    </w:p>
    <w:p w:rsidR="002B5C2B" w:rsidRPr="00B455BE" w:rsidRDefault="002B5C2B" w:rsidP="00B455BE">
      <w:pPr>
        <w:pStyle w:val="Default"/>
        <w:jc w:val="both"/>
        <w:rPr>
          <w:rFonts w:ascii="Times New Roman" w:hAnsi="Times New Roman"/>
          <w:sz w:val="24"/>
          <w:szCs w:val="24"/>
        </w:rPr>
      </w:pPr>
      <w:r w:rsidRPr="00B455BE">
        <w:rPr>
          <w:rFonts w:ascii="Times New Roman" w:hAnsi="Times New Roman"/>
          <w:sz w:val="24"/>
          <w:szCs w:val="24"/>
        </w:rPr>
        <w:t xml:space="preserve">B) O equipamento fornecido deverá ser novo ou com uso máximo de 2 anos. Esta condição deverá ser comprovada através de documento oficial emitido pelo fabricante e apresentado no momento da instalação; </w:t>
      </w:r>
    </w:p>
    <w:p w:rsidR="002B5C2B" w:rsidRPr="00B455BE" w:rsidRDefault="002B5C2B" w:rsidP="00B455BE">
      <w:pPr>
        <w:jc w:val="both"/>
        <w:rPr>
          <w:sz w:val="24"/>
          <w:szCs w:val="24"/>
        </w:rPr>
      </w:pPr>
      <w:r w:rsidRPr="00B455BE">
        <w:rPr>
          <w:sz w:val="24"/>
          <w:szCs w:val="24"/>
        </w:rPr>
        <w:t>C) A empresa contratada deverá fornecer controles e calibradores específicos para todos os testes do menu contratado, principalmente para aqueles considerados críticos (CKMB, proteína C reativa, lipídios, hemoglobina glicada);</w:t>
      </w:r>
    </w:p>
    <w:p w:rsidR="002B5C2B" w:rsidRPr="00B455BE" w:rsidRDefault="002B5C2B" w:rsidP="00B455BE">
      <w:pPr>
        <w:jc w:val="both"/>
        <w:rPr>
          <w:sz w:val="24"/>
          <w:szCs w:val="24"/>
        </w:rPr>
      </w:pPr>
      <w:r w:rsidRPr="00B455BE">
        <w:rPr>
          <w:sz w:val="24"/>
          <w:szCs w:val="24"/>
        </w:rPr>
        <w:t>D) O equipamento deverá ser capaz identificar os seguintes interferentes nas amostras: hemólise, lipemia e hiperbilirrubinemia.</w:t>
      </w:r>
    </w:p>
    <w:p w:rsidR="002B5C2B" w:rsidRPr="00B455BE" w:rsidRDefault="002B5C2B" w:rsidP="00B455BE">
      <w:pPr>
        <w:jc w:val="both"/>
        <w:rPr>
          <w:sz w:val="24"/>
          <w:szCs w:val="24"/>
        </w:rPr>
      </w:pPr>
      <w:r w:rsidRPr="00B455BE">
        <w:rPr>
          <w:sz w:val="24"/>
          <w:szCs w:val="24"/>
        </w:rPr>
        <w:t>E) O equipamento deverá apresentar um módulo de química líquida em sistema aberto para a implementação de eventuais ensaios de bioquímica de outras marcas;</w:t>
      </w:r>
    </w:p>
    <w:p w:rsidR="002B5C2B" w:rsidRPr="00B455BE" w:rsidRDefault="002B5C2B" w:rsidP="00B455BE">
      <w:pPr>
        <w:jc w:val="both"/>
        <w:rPr>
          <w:sz w:val="24"/>
          <w:szCs w:val="24"/>
        </w:rPr>
      </w:pPr>
      <w:r w:rsidRPr="00B455BE">
        <w:rPr>
          <w:sz w:val="24"/>
          <w:szCs w:val="24"/>
        </w:rPr>
        <w:t>F) Capacidade mínima de execução de 800 testes/hora.</w:t>
      </w:r>
    </w:p>
    <w:p w:rsidR="002B5C2B" w:rsidRPr="00B455BE" w:rsidRDefault="002B5C2B" w:rsidP="00977765">
      <w:pPr>
        <w:numPr>
          <w:ilvl w:val="1"/>
          <w:numId w:val="19"/>
        </w:numPr>
        <w:spacing w:line="240" w:lineRule="atLeast"/>
        <w:ind w:left="0" w:firstLine="0"/>
        <w:jc w:val="both"/>
        <w:rPr>
          <w:sz w:val="24"/>
          <w:szCs w:val="24"/>
        </w:rPr>
      </w:pPr>
      <w:r w:rsidRPr="00B455BE">
        <w:rPr>
          <w:b/>
          <w:sz w:val="24"/>
          <w:szCs w:val="24"/>
        </w:rPr>
        <w:t>Lote XIX</w:t>
      </w:r>
      <w:r w:rsidRPr="00B455BE">
        <w:rPr>
          <w:sz w:val="24"/>
          <w:szCs w:val="24"/>
        </w:rPr>
        <w:t xml:space="preserve"> – Registro de micropipetas automáticas</w:t>
      </w:r>
    </w:p>
    <w:p w:rsidR="002B5C2B" w:rsidRPr="00B455BE" w:rsidRDefault="002B5C2B" w:rsidP="00B455BE">
      <w:pPr>
        <w:jc w:val="both"/>
        <w:rPr>
          <w:sz w:val="24"/>
          <w:szCs w:val="24"/>
        </w:rPr>
      </w:pPr>
      <w:r w:rsidRPr="00B455BE">
        <w:rPr>
          <w:sz w:val="24"/>
          <w:szCs w:val="24"/>
        </w:rPr>
        <w:t xml:space="preserve">a) A empresa deverá fornecer as micropipetas com certificação de calibragem emitida por empresa acreditada pela Rede Brasileira de Calibração (RBC). </w:t>
      </w:r>
    </w:p>
    <w:p w:rsidR="002B5C2B" w:rsidRPr="00B455BE" w:rsidRDefault="002B5C2B" w:rsidP="00B455BE">
      <w:pPr>
        <w:jc w:val="both"/>
        <w:rPr>
          <w:sz w:val="24"/>
          <w:szCs w:val="24"/>
        </w:rPr>
      </w:pPr>
      <w:proofErr w:type="gramStart"/>
      <w:r w:rsidRPr="00B455BE">
        <w:rPr>
          <w:sz w:val="24"/>
          <w:szCs w:val="24"/>
        </w:rPr>
        <w:t>b) As</w:t>
      </w:r>
      <w:proofErr w:type="gramEnd"/>
      <w:r w:rsidRPr="00B455BE">
        <w:rPr>
          <w:sz w:val="24"/>
          <w:szCs w:val="24"/>
        </w:rPr>
        <w:t xml:space="preserve"> micropipetas de volume variável deverão apresentar no mínimo 03 (três) pontos de calibração: 1) um para o volume mínimo da micropipeta; 2) um para o volume máximo da micropipeta; 3) e outro com volume intermediário da micropipeta;</w:t>
      </w:r>
    </w:p>
    <w:p w:rsidR="002B5C2B" w:rsidRPr="00B455BE" w:rsidRDefault="002B5C2B" w:rsidP="00B455BE">
      <w:pPr>
        <w:jc w:val="both"/>
        <w:rPr>
          <w:sz w:val="24"/>
          <w:szCs w:val="24"/>
        </w:rPr>
      </w:pPr>
      <w:r w:rsidRPr="00B455BE">
        <w:rPr>
          <w:sz w:val="24"/>
          <w:szCs w:val="24"/>
        </w:rPr>
        <w:t>c) A validade de calibração deverá ser apresentada como “a critério do laboratório de análises clínicas que utiliza as micropipetas”.</w:t>
      </w:r>
    </w:p>
    <w:p w:rsidR="002B5C2B" w:rsidRPr="00B455BE" w:rsidRDefault="002B5C2B" w:rsidP="00B455BE">
      <w:pPr>
        <w:jc w:val="both"/>
        <w:rPr>
          <w:sz w:val="24"/>
          <w:szCs w:val="24"/>
        </w:rPr>
      </w:pPr>
      <w:proofErr w:type="gramStart"/>
      <w:r w:rsidRPr="00B455BE">
        <w:rPr>
          <w:sz w:val="24"/>
          <w:szCs w:val="24"/>
        </w:rPr>
        <w:t>d) Os</w:t>
      </w:r>
      <w:proofErr w:type="gramEnd"/>
      <w:r w:rsidRPr="00B455BE">
        <w:rPr>
          <w:sz w:val="24"/>
          <w:szCs w:val="24"/>
        </w:rPr>
        <w:t xml:space="preserve"> certificados de aferição e calibração serão avaliados a critério de validação por uma junta formada por no mínimo três bioquímicos pertencentes ao quadro de funcionários do HUOP/UNIOESTE;</w:t>
      </w:r>
    </w:p>
    <w:p w:rsidR="002B5C2B" w:rsidRPr="009B12DF" w:rsidRDefault="002B5C2B" w:rsidP="00B455BE">
      <w:pPr>
        <w:jc w:val="both"/>
        <w:rPr>
          <w:sz w:val="24"/>
          <w:szCs w:val="24"/>
        </w:rPr>
      </w:pPr>
    </w:p>
    <w:p w:rsidR="002B5C2B" w:rsidRPr="00D8232A" w:rsidRDefault="002B5C2B"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2B5C2B" w:rsidRDefault="002B5C2B" w:rsidP="00761EC7">
      <w:pPr>
        <w:numPr>
          <w:ilvl w:val="1"/>
          <w:numId w:val="19"/>
        </w:numPr>
        <w:ind w:left="0" w:firstLine="0"/>
        <w:jc w:val="both"/>
        <w:rPr>
          <w:sz w:val="24"/>
          <w:szCs w:val="24"/>
          <w:lang w:eastAsia="pt-BR"/>
        </w:rPr>
      </w:pPr>
      <w:r w:rsidRPr="009B12DF">
        <w:rPr>
          <w:sz w:val="24"/>
          <w:szCs w:val="24"/>
        </w:rPr>
        <w:t xml:space="preserve">Os pagamentos serão efetuados em até </w:t>
      </w:r>
      <w:r w:rsidRPr="003670D4">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2B5C2B" w:rsidRDefault="002B5C2B" w:rsidP="00090510">
      <w:pPr>
        <w:numPr>
          <w:ilvl w:val="1"/>
          <w:numId w:val="19"/>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2B5C2B" w:rsidRPr="00090510" w:rsidRDefault="002B5C2B" w:rsidP="00EE7731">
      <w:pPr>
        <w:numPr>
          <w:ilvl w:val="2"/>
          <w:numId w:val="19"/>
        </w:numPr>
        <w:suppressAutoHyphens w:val="0"/>
        <w:autoSpaceDE w:val="0"/>
        <w:autoSpaceDN w:val="0"/>
        <w:ind w:left="0" w:firstLine="0"/>
        <w:jc w:val="both"/>
        <w:rPr>
          <w:sz w:val="24"/>
          <w:szCs w:val="24"/>
        </w:rPr>
      </w:pPr>
      <w:r w:rsidRPr="00090510">
        <w:rPr>
          <w:sz w:val="24"/>
          <w:szCs w:val="24"/>
        </w:rPr>
        <w:lastRenderedPageBreak/>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2B5C2B" w:rsidRDefault="002B5C2B" w:rsidP="00EE7731">
      <w:pPr>
        <w:numPr>
          <w:ilvl w:val="2"/>
          <w:numId w:val="19"/>
        </w:numPr>
        <w:ind w:left="0" w:firstLine="0"/>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2B5C2B" w:rsidRDefault="002B5C2B" w:rsidP="00761EC7">
      <w:pPr>
        <w:numPr>
          <w:ilvl w:val="1"/>
          <w:numId w:val="19"/>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2B5C2B" w:rsidRPr="009B12DF" w:rsidRDefault="002B5C2B" w:rsidP="006A31D4">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2B5C2B" w:rsidRPr="009B12DF" w:rsidRDefault="002B5C2B" w:rsidP="006A31D4">
      <w:pPr>
        <w:numPr>
          <w:ilvl w:val="2"/>
          <w:numId w:val="19"/>
        </w:numPr>
        <w:ind w:left="0" w:firstLine="0"/>
        <w:jc w:val="both"/>
        <w:rPr>
          <w:sz w:val="24"/>
          <w:szCs w:val="24"/>
        </w:rPr>
      </w:pPr>
      <w:r w:rsidRPr="009B12DF">
        <w:rPr>
          <w:sz w:val="24"/>
          <w:szCs w:val="24"/>
        </w:rPr>
        <w:t>A partir de 1º/12/2010, conforme decretos, é OBRIGATÓRIO EMISSÃO DE NOTA FISCAL ELETRÔNICA EM SUBSTITUIÇÃO AOS MODELOS 1 e 1A;</w:t>
      </w:r>
    </w:p>
    <w:p w:rsidR="002B5C2B" w:rsidRPr="009B12DF" w:rsidRDefault="002B5C2B" w:rsidP="006A31D4">
      <w:pPr>
        <w:numPr>
          <w:ilvl w:val="2"/>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2B5C2B" w:rsidRPr="009B12DF" w:rsidRDefault="002B5C2B" w:rsidP="00761EC7">
      <w:pPr>
        <w:numPr>
          <w:ilvl w:val="1"/>
          <w:numId w:val="19"/>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2B5C2B" w:rsidRPr="009B12DF" w:rsidRDefault="002B5C2B" w:rsidP="00761EC7">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3670D4">
        <w:rPr>
          <w:noProof/>
          <w:sz w:val="24"/>
          <w:szCs w:val="24"/>
        </w:rPr>
        <w:t>4760.10302084.178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3670D4">
        <w:rPr>
          <w:noProof/>
          <w:sz w:val="24"/>
          <w:szCs w:val="24"/>
        </w:rPr>
        <w:t>33903000</w:t>
      </w:r>
      <w:r w:rsidRPr="009B12DF">
        <w:rPr>
          <w:sz w:val="24"/>
          <w:szCs w:val="24"/>
        </w:rPr>
        <w:t xml:space="preserve"> nas </w:t>
      </w:r>
      <w:r>
        <w:rPr>
          <w:sz w:val="24"/>
          <w:szCs w:val="24"/>
        </w:rPr>
        <w:t xml:space="preserve">fontes </w:t>
      </w:r>
      <w:r w:rsidRPr="003670D4">
        <w:rPr>
          <w:noProof/>
          <w:sz w:val="24"/>
          <w:szCs w:val="24"/>
        </w:rPr>
        <w:t>100 e 250</w:t>
      </w:r>
      <w:r w:rsidRPr="009B12DF">
        <w:rPr>
          <w:sz w:val="24"/>
          <w:szCs w:val="24"/>
        </w:rPr>
        <w:t>.</w:t>
      </w:r>
    </w:p>
    <w:p w:rsidR="002B5C2B" w:rsidRPr="009B12DF" w:rsidRDefault="002B5C2B" w:rsidP="00761EC7">
      <w:pPr>
        <w:numPr>
          <w:ilvl w:val="1"/>
          <w:numId w:val="19"/>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2B5C2B" w:rsidRPr="00D8232A" w:rsidRDefault="002B5C2B"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2B5C2B" w:rsidRPr="009B12DF" w:rsidRDefault="002B5C2B" w:rsidP="00761EC7">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2B5C2B" w:rsidRPr="009B12DF" w:rsidRDefault="002B5C2B" w:rsidP="00E97517">
      <w:pPr>
        <w:numPr>
          <w:ilvl w:val="4"/>
          <w:numId w:val="15"/>
        </w:numPr>
        <w:ind w:left="0" w:firstLine="0"/>
        <w:jc w:val="both"/>
        <w:rPr>
          <w:sz w:val="24"/>
          <w:szCs w:val="24"/>
        </w:rPr>
      </w:pPr>
      <w:r w:rsidRPr="009B12DF">
        <w:rPr>
          <w:sz w:val="24"/>
          <w:szCs w:val="24"/>
        </w:rPr>
        <w:t>Advertência;</w:t>
      </w:r>
    </w:p>
    <w:p w:rsidR="002B5C2B" w:rsidRPr="009B12DF" w:rsidRDefault="002B5C2B" w:rsidP="00E97517">
      <w:pPr>
        <w:numPr>
          <w:ilvl w:val="4"/>
          <w:numId w:val="15"/>
        </w:numPr>
        <w:ind w:left="0" w:firstLine="0"/>
        <w:jc w:val="both"/>
        <w:rPr>
          <w:sz w:val="24"/>
          <w:szCs w:val="24"/>
        </w:rPr>
      </w:pPr>
      <w:r w:rsidRPr="009B12DF">
        <w:rPr>
          <w:sz w:val="24"/>
          <w:szCs w:val="24"/>
        </w:rPr>
        <w:t>Multa;</w:t>
      </w:r>
    </w:p>
    <w:p w:rsidR="002B5C2B" w:rsidRPr="009B12DF" w:rsidRDefault="002B5C2B" w:rsidP="00E97517">
      <w:pPr>
        <w:numPr>
          <w:ilvl w:val="4"/>
          <w:numId w:val="15"/>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2B5C2B" w:rsidRPr="009B12DF" w:rsidRDefault="002B5C2B" w:rsidP="00E97517">
      <w:pPr>
        <w:numPr>
          <w:ilvl w:val="4"/>
          <w:numId w:val="15"/>
        </w:numPr>
        <w:ind w:left="0" w:firstLine="0"/>
        <w:jc w:val="both"/>
        <w:rPr>
          <w:sz w:val="24"/>
          <w:szCs w:val="24"/>
        </w:rPr>
      </w:pPr>
      <w:r w:rsidRPr="009B12DF">
        <w:rPr>
          <w:sz w:val="24"/>
          <w:szCs w:val="24"/>
        </w:rPr>
        <w:t>Declaração de inidoneidade para licitar ou contratar com a Administração Pública, pelo prazo de até 05 (cinco) anos.</w:t>
      </w:r>
    </w:p>
    <w:p w:rsidR="002B5C2B" w:rsidRPr="009B12DF" w:rsidRDefault="002B5C2B" w:rsidP="009828C3">
      <w:pPr>
        <w:numPr>
          <w:ilvl w:val="1"/>
          <w:numId w:val="19"/>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2B5C2B" w:rsidRPr="009B12DF" w:rsidRDefault="002B5C2B" w:rsidP="009828C3">
      <w:pPr>
        <w:numPr>
          <w:ilvl w:val="1"/>
          <w:numId w:val="19"/>
        </w:numPr>
        <w:ind w:left="0" w:firstLine="0"/>
        <w:jc w:val="both"/>
        <w:rPr>
          <w:sz w:val="24"/>
          <w:szCs w:val="24"/>
        </w:rPr>
      </w:pPr>
      <w:r w:rsidRPr="009B12DF">
        <w:rPr>
          <w:sz w:val="24"/>
          <w:szCs w:val="24"/>
        </w:rPr>
        <w:lastRenderedPageBreak/>
        <w:t>A sanção administrativa de advertência será aplicada por escrito e destinada às condutas que prejudiquem o andamento do procedimento de licitação e de contratação;</w:t>
      </w:r>
    </w:p>
    <w:p w:rsidR="002B5C2B" w:rsidRPr="009B12DF" w:rsidRDefault="002B5C2B" w:rsidP="009828C3">
      <w:pPr>
        <w:numPr>
          <w:ilvl w:val="1"/>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2B5C2B" w:rsidRPr="009B12DF" w:rsidRDefault="002B5C2B" w:rsidP="00761EC7">
      <w:pPr>
        <w:numPr>
          <w:ilvl w:val="0"/>
          <w:numId w:val="32"/>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2B5C2B" w:rsidRPr="009B12DF" w:rsidRDefault="002B5C2B" w:rsidP="00761EC7">
      <w:pPr>
        <w:numPr>
          <w:ilvl w:val="0"/>
          <w:numId w:val="32"/>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2B5C2B" w:rsidRPr="009B12DF" w:rsidRDefault="002B5C2B" w:rsidP="00761EC7">
      <w:pPr>
        <w:numPr>
          <w:ilvl w:val="0"/>
          <w:numId w:val="32"/>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2B5C2B" w:rsidRPr="009B12DF" w:rsidRDefault="002B5C2B" w:rsidP="00761EC7">
      <w:pPr>
        <w:numPr>
          <w:ilvl w:val="0"/>
          <w:numId w:val="32"/>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2B5C2B" w:rsidRPr="009B12DF" w:rsidRDefault="002B5C2B" w:rsidP="00761EC7">
      <w:pPr>
        <w:numPr>
          <w:ilvl w:val="0"/>
          <w:numId w:val="32"/>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2B5C2B" w:rsidRPr="009B12DF" w:rsidRDefault="002B5C2B" w:rsidP="00761EC7">
      <w:pPr>
        <w:numPr>
          <w:ilvl w:val="0"/>
          <w:numId w:val="32"/>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2B5C2B" w:rsidRPr="009B12DF" w:rsidRDefault="002B5C2B" w:rsidP="009828C3">
      <w:pPr>
        <w:numPr>
          <w:ilvl w:val="1"/>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2B5C2B" w:rsidRPr="009B12DF" w:rsidRDefault="002B5C2B" w:rsidP="009828C3">
      <w:pPr>
        <w:numPr>
          <w:ilvl w:val="1"/>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2B5C2B" w:rsidRPr="009B12DF" w:rsidRDefault="002B5C2B" w:rsidP="00B70060">
      <w:pPr>
        <w:numPr>
          <w:ilvl w:val="1"/>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2B5C2B" w:rsidRPr="009B12DF" w:rsidRDefault="002B5C2B" w:rsidP="009828C3">
      <w:pPr>
        <w:numPr>
          <w:ilvl w:val="1"/>
          <w:numId w:val="19"/>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2B5C2B" w:rsidRPr="009B12DF" w:rsidRDefault="002B5C2B" w:rsidP="00B70060">
      <w:pPr>
        <w:numPr>
          <w:ilvl w:val="1"/>
          <w:numId w:val="19"/>
        </w:numPr>
        <w:ind w:left="0" w:firstLine="0"/>
        <w:jc w:val="both"/>
        <w:rPr>
          <w:sz w:val="24"/>
          <w:szCs w:val="24"/>
        </w:rPr>
      </w:pPr>
      <w:r w:rsidRPr="009B12DF">
        <w:rPr>
          <w:sz w:val="24"/>
          <w:szCs w:val="24"/>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2B5C2B" w:rsidRPr="009B12DF" w:rsidRDefault="002B5C2B" w:rsidP="00B70060">
      <w:pPr>
        <w:numPr>
          <w:ilvl w:val="1"/>
          <w:numId w:val="19"/>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2B5C2B" w:rsidRPr="009B12DF" w:rsidRDefault="002B5C2B" w:rsidP="00B70060">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2B5C2B" w:rsidRPr="009B12DF" w:rsidRDefault="002B5C2B" w:rsidP="00B70060">
      <w:pPr>
        <w:numPr>
          <w:ilvl w:val="1"/>
          <w:numId w:val="19"/>
        </w:numPr>
        <w:ind w:left="0" w:firstLine="0"/>
        <w:jc w:val="both"/>
        <w:rPr>
          <w:sz w:val="24"/>
          <w:szCs w:val="24"/>
        </w:rPr>
      </w:pPr>
      <w:r w:rsidRPr="009B12DF">
        <w:rPr>
          <w:sz w:val="24"/>
          <w:szCs w:val="24"/>
        </w:rPr>
        <w:lastRenderedPageBreak/>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2B5C2B" w:rsidRPr="009B12DF" w:rsidRDefault="002B5C2B" w:rsidP="00B70060">
      <w:pPr>
        <w:numPr>
          <w:ilvl w:val="1"/>
          <w:numId w:val="19"/>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2B5C2B" w:rsidRPr="00B70060" w:rsidRDefault="002B5C2B" w:rsidP="00B70060">
      <w:pPr>
        <w:numPr>
          <w:ilvl w:val="1"/>
          <w:numId w:val="19"/>
        </w:numPr>
        <w:ind w:left="0" w:firstLine="0"/>
        <w:jc w:val="both"/>
        <w:rPr>
          <w:sz w:val="24"/>
          <w:szCs w:val="24"/>
        </w:rPr>
      </w:pPr>
      <w:r w:rsidRPr="009B12DF">
        <w:rPr>
          <w:sz w:val="24"/>
          <w:szCs w:val="24"/>
        </w:rPr>
        <w:t>Todas as penalidades serão obrigatoriamente registradas no SICAF.</w:t>
      </w:r>
    </w:p>
    <w:p w:rsidR="002B5C2B" w:rsidRPr="00C238BB" w:rsidRDefault="002B5C2B" w:rsidP="00B70060">
      <w:pPr>
        <w:numPr>
          <w:ilvl w:val="1"/>
          <w:numId w:val="19"/>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2B5C2B" w:rsidRPr="005C3E2A" w:rsidRDefault="002B5C2B" w:rsidP="00B70060">
      <w:pPr>
        <w:numPr>
          <w:ilvl w:val="1"/>
          <w:numId w:val="19"/>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2B5C2B" w:rsidRPr="00D8232A" w:rsidRDefault="002B5C2B" w:rsidP="00A02CF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2B5C2B" w:rsidRPr="009B12DF" w:rsidRDefault="002B5C2B" w:rsidP="00A02CFD">
      <w:pPr>
        <w:numPr>
          <w:ilvl w:val="1"/>
          <w:numId w:val="19"/>
        </w:numPr>
        <w:ind w:left="0" w:firstLine="0"/>
        <w:jc w:val="both"/>
        <w:rPr>
          <w:sz w:val="24"/>
          <w:szCs w:val="24"/>
        </w:rPr>
      </w:pPr>
      <w:r w:rsidRPr="009B12DF">
        <w:rPr>
          <w:sz w:val="24"/>
          <w:szCs w:val="24"/>
        </w:rPr>
        <w:t xml:space="preserve">Paralisação imediata da aquisição dos produtos será a medida tomada </w:t>
      </w:r>
      <w:proofErr w:type="gramStart"/>
      <w:r w:rsidRPr="009B12DF">
        <w:rPr>
          <w:sz w:val="24"/>
          <w:szCs w:val="24"/>
        </w:rPr>
        <w:t>pela CONTRATANTE caso</w:t>
      </w:r>
      <w:proofErr w:type="gramEnd"/>
      <w:r w:rsidRPr="009B12DF">
        <w:rPr>
          <w:sz w:val="24"/>
          <w:szCs w:val="24"/>
        </w:rPr>
        <w:t xml:space="preserve"> venha a ser informada, por qualquer meio, da ocorrência de irregularidades, ou que se verifique, “in loco”, o descumprimento das normas vigentes.</w:t>
      </w:r>
    </w:p>
    <w:p w:rsidR="002B5C2B" w:rsidRPr="009B12DF" w:rsidRDefault="002B5C2B" w:rsidP="00A02CF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2B5C2B" w:rsidRPr="00BE57A6" w:rsidRDefault="002B5C2B" w:rsidP="00873EC5">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2B5C2B" w:rsidRPr="009B12DF" w:rsidRDefault="002B5C2B" w:rsidP="00873EC5">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2B5C2B" w:rsidRPr="009B12DF" w:rsidRDefault="002B5C2B" w:rsidP="00873EC5">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2B5C2B" w:rsidRDefault="002B5C2B" w:rsidP="00873EC5">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2B5C2B" w:rsidRPr="00BE57A6" w:rsidRDefault="002B5C2B" w:rsidP="00873EC5">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2B5C2B" w:rsidRPr="009B12DF" w:rsidRDefault="002B5C2B" w:rsidP="00873EC5">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2B5C2B" w:rsidRPr="009B12DF" w:rsidRDefault="002B5C2B" w:rsidP="00873EC5">
      <w:pPr>
        <w:numPr>
          <w:ilvl w:val="1"/>
          <w:numId w:val="19"/>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2B5C2B" w:rsidRPr="009B12DF" w:rsidRDefault="002B5C2B" w:rsidP="00873EC5">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2B5C2B" w:rsidRPr="009B12DF" w:rsidRDefault="002B5C2B" w:rsidP="00873EC5">
      <w:pPr>
        <w:numPr>
          <w:ilvl w:val="1"/>
          <w:numId w:val="19"/>
        </w:numPr>
        <w:ind w:left="0" w:firstLine="0"/>
        <w:jc w:val="both"/>
        <w:rPr>
          <w:sz w:val="24"/>
          <w:szCs w:val="24"/>
        </w:rPr>
      </w:pPr>
      <w:r w:rsidRPr="009B12DF">
        <w:rPr>
          <w:sz w:val="24"/>
          <w:szCs w:val="24"/>
        </w:rPr>
        <w:t xml:space="preserve">A licitação não implica na obrigatoriedade de contratação por parte da instituição. Até a assinatura do contrato, poderá o licitante vencedor ser excluído da licitação, sem direito a indenização ou ressarcimento e sem prejuízo de outras sanções cabíveis, se a contratante tiver </w:t>
      </w:r>
      <w:r w:rsidRPr="009B12DF">
        <w:rPr>
          <w:sz w:val="24"/>
          <w:szCs w:val="24"/>
        </w:rPr>
        <w:lastRenderedPageBreak/>
        <w:t>conhecimento de qualquer fato ou circunstância superveniente, anterior ou posterior ao julgamento desta licitação, que desabone sua idoneidade ou capacidade financeira, técnica ou administrativa.</w:t>
      </w:r>
    </w:p>
    <w:p w:rsidR="002B5C2B" w:rsidRPr="009B12DF" w:rsidRDefault="002B5C2B" w:rsidP="00873EC5">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2B5C2B" w:rsidRPr="009B12DF" w:rsidRDefault="002B5C2B" w:rsidP="00873EC5">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2B5C2B" w:rsidRPr="009B12DF" w:rsidRDefault="002B5C2B" w:rsidP="00873EC5">
      <w:pPr>
        <w:numPr>
          <w:ilvl w:val="1"/>
          <w:numId w:val="19"/>
        </w:numPr>
        <w:ind w:left="0" w:firstLine="0"/>
        <w:jc w:val="both"/>
        <w:rPr>
          <w:sz w:val="24"/>
          <w:szCs w:val="24"/>
        </w:rPr>
      </w:pPr>
      <w:r w:rsidRPr="009B12DF">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prejuízos das demais sanções cabíveis.</w:t>
      </w:r>
    </w:p>
    <w:p w:rsidR="002B5C2B" w:rsidRPr="009B12DF" w:rsidRDefault="002B5C2B" w:rsidP="00873EC5">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2B5C2B" w:rsidRPr="009B12DF" w:rsidRDefault="002B5C2B" w:rsidP="002D2BDD">
      <w:pPr>
        <w:jc w:val="both"/>
        <w:rPr>
          <w:sz w:val="24"/>
          <w:szCs w:val="24"/>
        </w:rPr>
      </w:pPr>
    </w:p>
    <w:p w:rsidR="002B5C2B" w:rsidRDefault="002B5C2B"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2B5C2B" w:rsidRPr="009B12DF" w:rsidRDefault="002B5C2B"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xx de xxxxxx de xxxx.</w:t>
      </w:r>
    </w:p>
    <w:p w:rsidR="002B5C2B" w:rsidRDefault="002B5C2B" w:rsidP="002D2BDD">
      <w:pPr>
        <w:pStyle w:val="MINUTA"/>
        <w:keepNext w:val="0"/>
        <w:spacing w:before="0" w:after="0" w:line="240" w:lineRule="auto"/>
        <w:jc w:val="center"/>
        <w:rPr>
          <w:rFonts w:ascii="Times New Roman" w:hAnsi="Times New Roman" w:cs="Times New Roman"/>
        </w:rPr>
      </w:pPr>
    </w:p>
    <w:p w:rsidR="002B5C2B" w:rsidRPr="009B12DF" w:rsidRDefault="002B5C2B" w:rsidP="002D2BDD">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2B5C2B"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2B5C2B" w:rsidRPr="00FF01B5" w:rsidRDefault="002B5C2B"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2B5C2B" w:rsidRPr="00FF01B5" w:rsidRDefault="002B5C2B" w:rsidP="00D80EB2">
            <w:pPr>
              <w:spacing w:before="60" w:afterLines="60" w:after="144"/>
              <w:jc w:val="center"/>
              <w:rPr>
                <w:sz w:val="24"/>
                <w:szCs w:val="24"/>
              </w:rPr>
            </w:pPr>
          </w:p>
          <w:p w:rsidR="002B5C2B" w:rsidRPr="00FF01B5" w:rsidRDefault="002B5C2B" w:rsidP="00D80EB2">
            <w:pPr>
              <w:spacing w:before="60" w:afterLines="60" w:after="144"/>
              <w:jc w:val="center"/>
              <w:rPr>
                <w:sz w:val="24"/>
                <w:szCs w:val="24"/>
              </w:rPr>
            </w:pPr>
          </w:p>
          <w:p w:rsidR="002B5C2B" w:rsidRPr="00FF01B5" w:rsidRDefault="002B5C2B" w:rsidP="00D80EB2">
            <w:pPr>
              <w:spacing w:afterLines="60" w:after="144"/>
              <w:jc w:val="center"/>
              <w:rPr>
                <w:sz w:val="24"/>
                <w:szCs w:val="24"/>
              </w:rPr>
            </w:pPr>
          </w:p>
          <w:p w:rsidR="002B5C2B" w:rsidRPr="00FF01B5" w:rsidRDefault="002B5C2B"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Luiz Sergio Fettback</w:t>
            </w:r>
            <w:r>
              <w:rPr>
                <w:rFonts w:ascii="Times" w:hAnsi="Times"/>
                <w:szCs w:val="24"/>
              </w:rPr>
              <w:br/>
            </w:r>
            <w:r w:rsidRPr="00FF01B5">
              <w:rPr>
                <w:rFonts w:ascii="Times" w:hAnsi="Times"/>
                <w:szCs w:val="24"/>
              </w:rPr>
              <w:t>Diretor Geral</w:t>
            </w:r>
          </w:p>
        </w:tc>
      </w:tr>
      <w:tr w:rsidR="002B5C2B"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2B5C2B" w:rsidRPr="00FF01B5" w:rsidRDefault="002B5C2B"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2B5C2B" w:rsidRPr="00FF01B5" w:rsidRDefault="002B5C2B" w:rsidP="00D80EB2">
            <w:pPr>
              <w:pStyle w:val="Recuodecorpodetexto2"/>
              <w:spacing w:before="60" w:afterLines="60" w:after="144"/>
              <w:jc w:val="center"/>
              <w:rPr>
                <w:rFonts w:ascii="Times" w:hAnsi="Times"/>
                <w:szCs w:val="24"/>
              </w:rPr>
            </w:pPr>
          </w:p>
          <w:p w:rsidR="002B5C2B" w:rsidRPr="00FF01B5" w:rsidRDefault="002B5C2B" w:rsidP="00D80EB2">
            <w:pPr>
              <w:pStyle w:val="Recuodecorpodetexto2"/>
              <w:spacing w:before="60" w:afterLines="60" w:after="144"/>
              <w:jc w:val="center"/>
              <w:rPr>
                <w:rFonts w:ascii="Times" w:hAnsi="Times"/>
                <w:szCs w:val="24"/>
              </w:rPr>
            </w:pPr>
          </w:p>
          <w:p w:rsidR="002B5C2B" w:rsidRPr="00FF01B5" w:rsidRDefault="002B5C2B" w:rsidP="00D80EB2">
            <w:pPr>
              <w:pStyle w:val="Recuodecorpodetexto2"/>
              <w:spacing w:before="60" w:afterLines="60" w:after="144"/>
              <w:jc w:val="center"/>
              <w:rPr>
                <w:rFonts w:ascii="Times" w:hAnsi="Times"/>
                <w:szCs w:val="24"/>
              </w:rPr>
            </w:pPr>
          </w:p>
          <w:p w:rsidR="002B5C2B" w:rsidRPr="00FF01B5" w:rsidRDefault="002B5C2B"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2B5C2B"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2B5C2B" w:rsidRPr="00FF01B5" w:rsidRDefault="002B5C2B"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2B5C2B"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2B5C2B" w:rsidRPr="00FF01B5" w:rsidRDefault="002B5C2B" w:rsidP="00D80EB2">
            <w:pPr>
              <w:pStyle w:val="Recuodecorpodetexto2"/>
              <w:spacing w:before="60" w:afterLines="60" w:after="144"/>
              <w:ind w:firstLine="0"/>
              <w:jc w:val="center"/>
              <w:rPr>
                <w:rFonts w:ascii="Times" w:hAnsi="Times"/>
                <w:szCs w:val="24"/>
              </w:rPr>
            </w:pPr>
          </w:p>
          <w:p w:rsidR="002B5C2B" w:rsidRPr="00FF01B5" w:rsidRDefault="002B5C2B" w:rsidP="00D80EB2">
            <w:pPr>
              <w:pStyle w:val="Recuodecorpodetexto2"/>
              <w:spacing w:before="60" w:afterLines="60" w:after="144"/>
              <w:ind w:firstLine="0"/>
              <w:jc w:val="center"/>
              <w:rPr>
                <w:rFonts w:ascii="Times" w:hAnsi="Times"/>
                <w:szCs w:val="24"/>
              </w:rPr>
            </w:pPr>
          </w:p>
          <w:p w:rsidR="002B5C2B" w:rsidRPr="00FF01B5" w:rsidRDefault="002B5C2B" w:rsidP="00D80EB2">
            <w:pPr>
              <w:pStyle w:val="Recuodecorpodetexto2"/>
              <w:spacing w:before="60" w:afterLines="60" w:after="144"/>
              <w:ind w:firstLine="0"/>
              <w:jc w:val="center"/>
              <w:rPr>
                <w:rFonts w:ascii="Times" w:hAnsi="Times"/>
                <w:szCs w:val="24"/>
              </w:rPr>
            </w:pPr>
            <w:r w:rsidRPr="003670D4">
              <w:rPr>
                <w:rFonts w:ascii="Times" w:hAnsi="Times"/>
                <w:noProof/>
                <w:szCs w:val="24"/>
              </w:rPr>
              <w:t>Paulino Yassuda filho</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2B5C2B" w:rsidRPr="00FF01B5" w:rsidRDefault="002B5C2B"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2B5C2B" w:rsidRPr="00FF01B5" w:rsidRDefault="002B5C2B" w:rsidP="00D80EB2">
            <w:pPr>
              <w:pStyle w:val="Recuodecorpodetexto2"/>
              <w:spacing w:before="60" w:afterLines="60" w:after="144"/>
              <w:ind w:firstLine="0"/>
              <w:jc w:val="center"/>
              <w:rPr>
                <w:rFonts w:ascii="Times" w:hAnsi="Times"/>
                <w:szCs w:val="24"/>
              </w:rPr>
            </w:pPr>
          </w:p>
          <w:p w:rsidR="002B5C2B" w:rsidRDefault="002B5C2B" w:rsidP="00D80EB2">
            <w:pPr>
              <w:pStyle w:val="Recuodecorpodetexto2"/>
              <w:spacing w:before="60" w:afterLines="60" w:after="144"/>
              <w:ind w:firstLine="0"/>
              <w:jc w:val="center"/>
              <w:rPr>
                <w:rFonts w:ascii="Times" w:hAnsi="Times"/>
                <w:szCs w:val="24"/>
              </w:rPr>
            </w:pPr>
          </w:p>
          <w:p w:rsidR="002B5C2B" w:rsidRPr="00FF01B5" w:rsidRDefault="002B5C2B"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2B5C2B" w:rsidRPr="003005F9" w:rsidRDefault="002B5C2B" w:rsidP="00D80EB2">
      <w:pPr>
        <w:tabs>
          <w:tab w:val="left" w:pos="6249"/>
        </w:tabs>
        <w:rPr>
          <w:rStyle w:val="nfase"/>
        </w:rPr>
      </w:pPr>
      <w:bookmarkStart w:id="0" w:name="_GoBack"/>
      <w:bookmarkEnd w:id="0"/>
    </w:p>
    <w:sectPr w:rsidR="002B5C2B" w:rsidRPr="003005F9" w:rsidSect="002B5C2B">
      <w:headerReference w:type="default" r:id="rId22"/>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8E6" w:rsidRDefault="008568E6">
      <w:r>
        <w:separator/>
      </w:r>
    </w:p>
  </w:endnote>
  <w:endnote w:type="continuationSeparator" w:id="0">
    <w:p w:rsidR="008568E6" w:rsidRDefault="008568E6">
      <w:r>
        <w:continuationSeparator/>
      </w:r>
    </w:p>
  </w:endnote>
  <w:endnote w:type="continuationNotice" w:id="1">
    <w:p w:rsidR="008568E6" w:rsidRDefault="00856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8E6" w:rsidRDefault="008568E6">
      <w:r>
        <w:separator/>
      </w:r>
    </w:p>
  </w:footnote>
  <w:footnote w:type="continuationSeparator" w:id="0">
    <w:p w:rsidR="008568E6" w:rsidRDefault="008568E6">
      <w:r>
        <w:continuationSeparator/>
      </w:r>
    </w:p>
  </w:footnote>
  <w:footnote w:type="continuationNotice" w:id="1">
    <w:p w:rsidR="008568E6" w:rsidRDefault="008568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19"/>
      <w:gridCol w:w="5317"/>
      <w:gridCol w:w="2169"/>
    </w:tblGrid>
    <w:tr w:rsidR="008568E6" w:rsidRPr="008B0772" w:rsidTr="008B0772">
      <w:trPr>
        <w:trHeight w:val="1404"/>
      </w:trPr>
      <w:tc>
        <w:tcPr>
          <w:tcW w:w="1951" w:type="dxa"/>
          <w:shd w:val="clear" w:color="auto" w:fill="auto"/>
        </w:tcPr>
        <w:p w:rsidR="008568E6" w:rsidRPr="008B0772" w:rsidRDefault="008568E6" w:rsidP="00B64FF0">
          <w:pPr>
            <w:pStyle w:val="Ttulo"/>
            <w:rPr>
              <w:b/>
              <w:color w:val="3A2264"/>
              <w:sz w:val="18"/>
              <w:szCs w:val="18"/>
            </w:rPr>
          </w:pPr>
          <w:r w:rsidRPr="008B0772">
            <w:rPr>
              <w:b/>
              <w:noProof/>
              <w:color w:val="3A2264"/>
              <w:sz w:val="18"/>
              <w:szCs w:val="18"/>
              <w:lang w:eastAsia="pt-BR"/>
            </w:rPr>
            <w:drawing>
              <wp:anchor distT="0" distB="0" distL="114300" distR="114300" simplePos="0" relativeHeight="251664384" behindDoc="1" locked="0" layoutInCell="1" allowOverlap="1">
                <wp:simplePos x="0" y="0"/>
                <wp:positionH relativeFrom="column">
                  <wp:align>center</wp:align>
                </wp:positionH>
                <wp:positionV relativeFrom="paragraph">
                  <wp:posOffset>38735</wp:posOffset>
                </wp:positionV>
                <wp:extent cx="1229360" cy="881380"/>
                <wp:effectExtent l="0" t="0" r="0" b="0"/>
                <wp:wrapNone/>
                <wp:docPr id="5" name="Imagem 5"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8568E6" w:rsidRPr="008B0772" w:rsidRDefault="008568E6" w:rsidP="008B0772">
          <w:pPr>
            <w:pStyle w:val="Ttulo"/>
            <w:spacing w:before="0" w:after="0"/>
            <w:jc w:val="center"/>
            <w:rPr>
              <w:b/>
              <w:color w:val="3A2264"/>
              <w:sz w:val="18"/>
              <w:szCs w:val="18"/>
            </w:rPr>
          </w:pPr>
        </w:p>
        <w:p w:rsidR="008568E6" w:rsidRPr="008B0772" w:rsidRDefault="008568E6" w:rsidP="008B0772">
          <w:pPr>
            <w:pStyle w:val="Ttulo"/>
            <w:spacing w:before="0" w:after="0"/>
            <w:jc w:val="center"/>
            <w:rPr>
              <w:b/>
              <w:color w:val="3A2264"/>
              <w:sz w:val="18"/>
              <w:szCs w:val="18"/>
            </w:rPr>
          </w:pPr>
        </w:p>
        <w:p w:rsidR="008568E6" w:rsidRPr="008B0772" w:rsidRDefault="008568E6" w:rsidP="008B0772">
          <w:pPr>
            <w:pStyle w:val="Ttulo"/>
            <w:spacing w:before="0" w:after="0"/>
            <w:jc w:val="center"/>
            <w:rPr>
              <w:b/>
              <w:color w:val="3A2264"/>
              <w:sz w:val="18"/>
              <w:szCs w:val="18"/>
            </w:rPr>
          </w:pPr>
          <w:r w:rsidRPr="008B0772">
            <w:rPr>
              <w:b/>
              <w:color w:val="3A2264"/>
              <w:sz w:val="18"/>
              <w:szCs w:val="18"/>
            </w:rPr>
            <w:t xml:space="preserve">Hospital Universitário do Oeste do Paraná </w:t>
          </w:r>
        </w:p>
        <w:p w:rsidR="008568E6" w:rsidRPr="008B0772" w:rsidRDefault="008568E6" w:rsidP="008B0772">
          <w:pPr>
            <w:pStyle w:val="Ttulo"/>
            <w:spacing w:before="0" w:after="0"/>
            <w:jc w:val="center"/>
            <w:rPr>
              <w:b/>
              <w:color w:val="3A2264"/>
              <w:sz w:val="18"/>
              <w:szCs w:val="18"/>
            </w:rPr>
          </w:pPr>
          <w:r w:rsidRPr="008B0772">
            <w:rPr>
              <w:b/>
              <w:color w:val="3A2264"/>
              <w:sz w:val="18"/>
              <w:szCs w:val="18"/>
            </w:rPr>
            <w:t xml:space="preserve">Processo nº </w:t>
          </w:r>
          <w:r w:rsidRPr="003670D4">
            <w:rPr>
              <w:b/>
              <w:noProof/>
              <w:color w:val="3A2264"/>
              <w:sz w:val="18"/>
              <w:szCs w:val="18"/>
            </w:rPr>
            <w:t>000938/2016</w:t>
          </w:r>
        </w:p>
        <w:p w:rsidR="008568E6" w:rsidRPr="008B0772" w:rsidRDefault="008568E6" w:rsidP="000219D5">
          <w:pPr>
            <w:pStyle w:val="Ttulo"/>
            <w:spacing w:before="0" w:after="0"/>
            <w:jc w:val="center"/>
            <w:rPr>
              <w:b/>
              <w:color w:val="3A2264"/>
              <w:sz w:val="18"/>
              <w:szCs w:val="18"/>
            </w:rPr>
          </w:pPr>
          <w:r w:rsidRPr="008B0772">
            <w:rPr>
              <w:b/>
              <w:color w:val="3A2264"/>
              <w:sz w:val="18"/>
              <w:szCs w:val="18"/>
            </w:rPr>
            <w:t xml:space="preserve">Pregão </w:t>
          </w:r>
          <w:r>
            <w:rPr>
              <w:b/>
              <w:color w:val="3A2264"/>
              <w:sz w:val="18"/>
              <w:szCs w:val="18"/>
            </w:rPr>
            <w:t>Presencial</w:t>
          </w:r>
          <w:r w:rsidRPr="008B0772">
            <w:rPr>
              <w:b/>
              <w:color w:val="3A2264"/>
              <w:sz w:val="18"/>
              <w:szCs w:val="18"/>
            </w:rPr>
            <w:t xml:space="preserve"> </w:t>
          </w:r>
          <w:r w:rsidRPr="003670D4">
            <w:rPr>
              <w:b/>
              <w:noProof/>
              <w:color w:val="3A2264"/>
              <w:sz w:val="18"/>
              <w:szCs w:val="18"/>
            </w:rPr>
            <w:t>044/2016</w:t>
          </w:r>
          <w:r w:rsidRPr="008B0772">
            <w:rPr>
              <w:b/>
              <w:color w:val="3A2264"/>
              <w:sz w:val="18"/>
              <w:szCs w:val="18"/>
            </w:rPr>
            <w:t xml:space="preserve"> – UNIOESTE/HUOP</w:t>
          </w:r>
        </w:p>
      </w:tc>
      <w:tc>
        <w:tcPr>
          <w:tcW w:w="2207" w:type="dxa"/>
          <w:shd w:val="clear" w:color="auto" w:fill="auto"/>
        </w:tcPr>
        <w:p w:rsidR="008568E6" w:rsidRPr="008B0772" w:rsidRDefault="008568E6" w:rsidP="00B64FF0">
          <w:pPr>
            <w:pStyle w:val="Ttulo"/>
            <w:rPr>
              <w:b/>
              <w:color w:val="3A2264"/>
              <w:sz w:val="18"/>
              <w:szCs w:val="18"/>
            </w:rPr>
          </w:pPr>
          <w:r w:rsidRPr="008B0772">
            <w:rPr>
              <w:noProof/>
              <w:sz w:val="18"/>
              <w:szCs w:val="18"/>
              <w:lang w:eastAsia="pt-BR"/>
            </w:rPr>
            <w:drawing>
              <wp:anchor distT="0" distB="0" distL="114300" distR="114300" simplePos="0" relativeHeight="251665408" behindDoc="1" locked="0" layoutInCell="1" allowOverlap="1">
                <wp:simplePos x="0" y="0"/>
                <wp:positionH relativeFrom="margin">
                  <wp:align>center</wp:align>
                </wp:positionH>
                <wp:positionV relativeFrom="margin">
                  <wp:posOffset>25400</wp:posOffset>
                </wp:positionV>
                <wp:extent cx="1341755" cy="794385"/>
                <wp:effectExtent l="0" t="0" r="0" b="5715"/>
                <wp:wrapNone/>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568E6" w:rsidRDefault="008568E6" w:rsidP="00B64FF0">
    <w:pPr>
      <w:pStyle w:val="Cabealho"/>
      <w:tabs>
        <w:tab w:val="clear" w:pos="4419"/>
        <w:tab w:val="clear" w:pos="8838"/>
        <w:tab w:val="left" w:pos="692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E6" w:rsidRDefault="008568E6" w:rsidP="00B64FF0">
    <w:pPr>
      <w:pStyle w:val="Cabealho"/>
      <w:tabs>
        <w:tab w:val="clear" w:pos="4419"/>
        <w:tab w:val="clear" w:pos="8838"/>
        <w:tab w:val="left" w:pos="692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tblLayout w:type="fixed"/>
      <w:tblLook w:val="04A0" w:firstRow="1" w:lastRow="0" w:firstColumn="1" w:lastColumn="0" w:noHBand="0" w:noVBand="1"/>
    </w:tblPr>
    <w:tblGrid>
      <w:gridCol w:w="1441"/>
      <w:gridCol w:w="6581"/>
      <w:gridCol w:w="1555"/>
    </w:tblGrid>
    <w:tr w:rsidR="008568E6" w:rsidRPr="00700580" w:rsidTr="00700580">
      <w:trPr>
        <w:trHeight w:val="960"/>
      </w:trPr>
      <w:tc>
        <w:tcPr>
          <w:tcW w:w="1441" w:type="dxa"/>
          <w:shd w:val="clear" w:color="auto" w:fill="auto"/>
        </w:tcPr>
        <w:p w:rsidR="008568E6" w:rsidRPr="00700580" w:rsidRDefault="008568E6"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8568E6" w:rsidRPr="00700580" w:rsidRDefault="008568E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8568E6" w:rsidRPr="00700580" w:rsidRDefault="008568E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8568E6" w:rsidRPr="00700580" w:rsidRDefault="008568E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3670D4">
            <w:rPr>
              <w:b/>
              <w:noProof/>
              <w:color w:val="3A2264"/>
              <w:sz w:val="18"/>
              <w:szCs w:val="18"/>
            </w:rPr>
            <w:t>000938/2016</w:t>
          </w:r>
          <w:r w:rsidRPr="00700580">
            <w:rPr>
              <w:rFonts w:cs="Times New Roman"/>
              <w:b/>
              <w:color w:val="3A2264"/>
              <w:sz w:val="18"/>
              <w:szCs w:val="18"/>
            </w:rPr>
            <w:t xml:space="preserve"> de </w:t>
          </w:r>
          <w:r w:rsidRPr="003670D4">
            <w:rPr>
              <w:b/>
              <w:noProof/>
              <w:color w:val="3A2264"/>
              <w:sz w:val="18"/>
              <w:szCs w:val="18"/>
            </w:rPr>
            <w:t>12/09/16</w:t>
          </w:r>
        </w:p>
        <w:p w:rsidR="008568E6" w:rsidRPr="00700580" w:rsidRDefault="008568E6" w:rsidP="00700580">
          <w:pPr>
            <w:pStyle w:val="Standard"/>
            <w:tabs>
              <w:tab w:val="left" w:pos="1353"/>
              <w:tab w:val="left" w:pos="1414"/>
            </w:tabs>
            <w:jc w:val="both"/>
            <w:rPr>
              <w:rFonts w:cs="Times New Roman"/>
              <w:b/>
              <w:color w:val="3A2264"/>
              <w:sz w:val="18"/>
              <w:szCs w:val="18"/>
            </w:rPr>
          </w:pPr>
          <w:r w:rsidRPr="003670D4">
            <w:rPr>
              <w:b/>
              <w:noProof/>
              <w:color w:val="3A2264"/>
              <w:sz w:val="18"/>
              <w:szCs w:val="18"/>
            </w:rPr>
            <w:t>Pregão Presencial</w:t>
          </w:r>
          <w:r w:rsidRPr="00700580">
            <w:rPr>
              <w:rFonts w:cs="Times New Roman"/>
              <w:b/>
              <w:color w:val="3A2264"/>
              <w:sz w:val="18"/>
              <w:szCs w:val="18"/>
            </w:rPr>
            <w:t xml:space="preserve"> Nº </w:t>
          </w:r>
          <w:r w:rsidRPr="003670D4">
            <w:rPr>
              <w:b/>
              <w:noProof/>
              <w:color w:val="3A2264"/>
              <w:sz w:val="18"/>
              <w:szCs w:val="18"/>
            </w:rPr>
            <w:t>044/2016</w:t>
          </w:r>
          <w:r w:rsidRPr="00700580">
            <w:rPr>
              <w:rFonts w:cs="Times New Roman"/>
              <w:b/>
              <w:color w:val="3A2264"/>
              <w:sz w:val="18"/>
              <w:szCs w:val="18"/>
            </w:rPr>
            <w:t xml:space="preserve"> </w:t>
          </w:r>
        </w:p>
        <w:p w:rsidR="008568E6" w:rsidRPr="00700580" w:rsidRDefault="008568E6"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8568E6" w:rsidRPr="00700580" w:rsidRDefault="008568E6"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568E6" w:rsidRPr="0037771B" w:rsidRDefault="008568E6"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30"/>
    <w:lvl w:ilvl="0">
      <w:start w:val="1"/>
      <w:numFmt w:val="lowerLetter"/>
      <w:lvlText w:val="%1)"/>
      <w:lvlJc w:val="left"/>
      <w:pPr>
        <w:tabs>
          <w:tab w:val="num" w:pos="360"/>
        </w:tabs>
      </w:pPr>
    </w:lvl>
  </w:abstractNum>
  <w:abstractNum w:abstractNumId="1" w15:restartNumberingAfterBreak="1">
    <w:nsid w:val="00000002"/>
    <w:multiLevelType w:val="singleLevel"/>
    <w:tmpl w:val="00000002"/>
    <w:name w:val="WW8Num62"/>
    <w:lvl w:ilvl="0">
      <w:start w:val="1"/>
      <w:numFmt w:val="lowerLetter"/>
      <w:lvlText w:val="%1)"/>
      <w:lvlJc w:val="left"/>
      <w:pPr>
        <w:tabs>
          <w:tab w:val="num" w:pos="927"/>
        </w:tabs>
      </w:pPr>
    </w:lvl>
  </w:abstractNum>
  <w:abstractNum w:abstractNumId="2" w15:restartNumberingAfterBreak="1">
    <w:nsid w:val="00000003"/>
    <w:multiLevelType w:val="singleLevel"/>
    <w:tmpl w:val="00000003"/>
    <w:name w:val="WW8Num141"/>
    <w:lvl w:ilvl="0">
      <w:start w:val="1"/>
      <w:numFmt w:val="lowerLetter"/>
      <w:lvlText w:val="%1)"/>
      <w:lvlJc w:val="left"/>
      <w:pPr>
        <w:tabs>
          <w:tab w:val="num" w:pos="927"/>
        </w:tabs>
      </w:pPr>
      <w:rPr>
        <w:b/>
      </w:rPr>
    </w:lvl>
  </w:abstractNum>
  <w:abstractNum w:abstractNumId="3" w15:restartNumberingAfterBreak="1">
    <w:nsid w:val="00000004"/>
    <w:multiLevelType w:val="singleLevel"/>
    <w:tmpl w:val="00000004"/>
    <w:name w:val="WW8Num192"/>
    <w:lvl w:ilvl="0">
      <w:start w:val="1"/>
      <w:numFmt w:val="lowerLetter"/>
      <w:lvlText w:val="%1)"/>
      <w:lvlJc w:val="left"/>
      <w:pPr>
        <w:tabs>
          <w:tab w:val="num" w:pos="360"/>
        </w:tabs>
      </w:pPr>
    </w:lvl>
  </w:abstractNum>
  <w:abstractNum w:abstractNumId="4" w15:restartNumberingAfterBreak="1">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0"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15:restartNumberingAfterBreak="1">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1">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5A4EA9"/>
    <w:multiLevelType w:val="multilevel"/>
    <w:tmpl w:val="E17253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9847783"/>
    <w:multiLevelType w:val="multilevel"/>
    <w:tmpl w:val="55786CA4"/>
    <w:lvl w:ilvl="0">
      <w:start w:val="8"/>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1">
    <w:nsid w:val="2D28026E"/>
    <w:multiLevelType w:val="multilevel"/>
    <w:tmpl w:val="6ABC5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4123"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15:restartNumberingAfterBreak="1">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43E02014"/>
    <w:multiLevelType w:val="multilevel"/>
    <w:tmpl w:val="2402D794"/>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1">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1">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569F6295"/>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1">
    <w:nsid w:val="57936487"/>
    <w:multiLevelType w:val="hybridMultilevel"/>
    <w:tmpl w:val="6E4CD1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5E496983"/>
    <w:multiLevelType w:val="multilevel"/>
    <w:tmpl w:val="A2C8641A"/>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1">
    <w:nsid w:val="60206C43"/>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1">
    <w:nsid w:val="62FD5325"/>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1">
    <w:nsid w:val="696C15C9"/>
    <w:multiLevelType w:val="multilevel"/>
    <w:tmpl w:val="D54A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1">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1">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1">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1">
    <w:nsid w:val="7CEB05A5"/>
    <w:multiLevelType w:val="hybridMultilevel"/>
    <w:tmpl w:val="6E4CD1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1">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1">
    <w:nsid w:val="7E985EF0"/>
    <w:multiLevelType w:val="hybridMultilevel"/>
    <w:tmpl w:val="AFC8F89E"/>
    <w:lvl w:ilvl="0" w:tplc="188C3272">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4"/>
  </w:num>
  <w:num w:numId="3">
    <w:abstractNumId w:val="36"/>
  </w:num>
  <w:num w:numId="4">
    <w:abstractNumId w:val="29"/>
  </w:num>
  <w:num w:numId="5">
    <w:abstractNumId w:val="10"/>
  </w:num>
  <w:num w:numId="6">
    <w:abstractNumId w:val="9"/>
  </w:num>
  <w:num w:numId="7">
    <w:abstractNumId w:val="20"/>
  </w:num>
  <w:num w:numId="8">
    <w:abstractNumId w:val="24"/>
  </w:num>
  <w:num w:numId="9">
    <w:abstractNumId w:val="7"/>
  </w:num>
  <w:num w:numId="10">
    <w:abstractNumId w:val="34"/>
  </w:num>
  <w:num w:numId="11">
    <w:abstractNumId w:val="6"/>
  </w:num>
  <w:num w:numId="12">
    <w:abstractNumId w:val="28"/>
  </w:num>
  <w:num w:numId="13">
    <w:abstractNumId w:val="11"/>
  </w:num>
  <w:num w:numId="14">
    <w:abstractNumId w:val="22"/>
  </w:num>
  <w:num w:numId="15">
    <w:abstractNumId w:val="21"/>
  </w:num>
  <w:num w:numId="16">
    <w:abstractNumId w:val="38"/>
  </w:num>
  <w:num w:numId="17">
    <w:abstractNumId w:val="19"/>
  </w:num>
  <w:num w:numId="18">
    <w:abstractNumId w:val="23"/>
  </w:num>
  <w:num w:numId="19">
    <w:abstractNumId w:val="18"/>
  </w:num>
  <w:num w:numId="20">
    <w:abstractNumId w:val="13"/>
  </w:num>
  <w:num w:numId="21">
    <w:abstractNumId w:val="8"/>
  </w:num>
  <w:num w:numId="22">
    <w:abstractNumId w:val="35"/>
  </w:num>
  <w:num w:numId="23">
    <w:abstractNumId w:val="17"/>
  </w:num>
  <w:num w:numId="24">
    <w:abstractNumId w:val="13"/>
  </w:num>
  <w:num w:numId="25">
    <w:abstractNumId w:val="30"/>
  </w:num>
  <w:num w:numId="26">
    <w:abstractNumId w:val="33"/>
  </w:num>
  <w:num w:numId="27">
    <w:abstractNumId w:val="39"/>
  </w:num>
  <w:num w:numId="28">
    <w:abstractNumId w:val="27"/>
  </w:num>
  <w:num w:numId="29">
    <w:abstractNumId w:val="32"/>
  </w:num>
  <w:num w:numId="30">
    <w:abstractNumId w:val="15"/>
  </w:num>
  <w:num w:numId="31">
    <w:abstractNumId w:val="5"/>
  </w:num>
  <w:num w:numId="32">
    <w:abstractNumId w:val="25"/>
  </w:num>
  <w:num w:numId="33">
    <w:abstractNumId w:val="12"/>
  </w:num>
  <w:num w:numId="34">
    <w:abstractNumId w:val="13"/>
  </w:num>
  <w:num w:numId="35">
    <w:abstractNumId w:val="13"/>
  </w:num>
  <w:num w:numId="36">
    <w:abstractNumId w:val="1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D59"/>
    <w:rsid w:val="000170A5"/>
    <w:rsid w:val="00017303"/>
    <w:rsid w:val="00021326"/>
    <w:rsid w:val="000219D5"/>
    <w:rsid w:val="00021D02"/>
    <w:rsid w:val="00022307"/>
    <w:rsid w:val="0002255B"/>
    <w:rsid w:val="00022796"/>
    <w:rsid w:val="000227C6"/>
    <w:rsid w:val="00022A92"/>
    <w:rsid w:val="00022E84"/>
    <w:rsid w:val="00024B74"/>
    <w:rsid w:val="00024CCF"/>
    <w:rsid w:val="00025469"/>
    <w:rsid w:val="00025A53"/>
    <w:rsid w:val="00025D6C"/>
    <w:rsid w:val="000263FB"/>
    <w:rsid w:val="00026532"/>
    <w:rsid w:val="00026828"/>
    <w:rsid w:val="0002747F"/>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1DAB"/>
    <w:rsid w:val="00053E14"/>
    <w:rsid w:val="00053F8F"/>
    <w:rsid w:val="000540AB"/>
    <w:rsid w:val="00054CEA"/>
    <w:rsid w:val="00055443"/>
    <w:rsid w:val="00056D2A"/>
    <w:rsid w:val="00056D2C"/>
    <w:rsid w:val="00060A16"/>
    <w:rsid w:val="00060D7A"/>
    <w:rsid w:val="00061CD0"/>
    <w:rsid w:val="00062BF7"/>
    <w:rsid w:val="00062EAC"/>
    <w:rsid w:val="00064964"/>
    <w:rsid w:val="00064C87"/>
    <w:rsid w:val="00066895"/>
    <w:rsid w:val="00067912"/>
    <w:rsid w:val="000709A6"/>
    <w:rsid w:val="00071052"/>
    <w:rsid w:val="00071426"/>
    <w:rsid w:val="000716EF"/>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0510"/>
    <w:rsid w:val="00092B31"/>
    <w:rsid w:val="0009393D"/>
    <w:rsid w:val="00093CC9"/>
    <w:rsid w:val="000946BD"/>
    <w:rsid w:val="00094890"/>
    <w:rsid w:val="0009558F"/>
    <w:rsid w:val="00096F01"/>
    <w:rsid w:val="0009793A"/>
    <w:rsid w:val="000A10DC"/>
    <w:rsid w:val="000A2269"/>
    <w:rsid w:val="000A28CF"/>
    <w:rsid w:val="000A3044"/>
    <w:rsid w:val="000A31E6"/>
    <w:rsid w:val="000A3E3B"/>
    <w:rsid w:val="000A46DC"/>
    <w:rsid w:val="000A4AA9"/>
    <w:rsid w:val="000A60E1"/>
    <w:rsid w:val="000B105D"/>
    <w:rsid w:val="000B2318"/>
    <w:rsid w:val="000B3088"/>
    <w:rsid w:val="000B40CF"/>
    <w:rsid w:val="000B49F3"/>
    <w:rsid w:val="000B4C96"/>
    <w:rsid w:val="000B4F40"/>
    <w:rsid w:val="000B5DC6"/>
    <w:rsid w:val="000B735A"/>
    <w:rsid w:val="000C10BE"/>
    <w:rsid w:val="000C490D"/>
    <w:rsid w:val="000C51C2"/>
    <w:rsid w:val="000C5381"/>
    <w:rsid w:val="000C54A0"/>
    <w:rsid w:val="000C5732"/>
    <w:rsid w:val="000C5D46"/>
    <w:rsid w:val="000D0692"/>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107"/>
    <w:rsid w:val="000F2CD5"/>
    <w:rsid w:val="000F3774"/>
    <w:rsid w:val="000F384D"/>
    <w:rsid w:val="000F3A08"/>
    <w:rsid w:val="000F4232"/>
    <w:rsid w:val="000F5037"/>
    <w:rsid w:val="000F54E7"/>
    <w:rsid w:val="000F728F"/>
    <w:rsid w:val="000F77A2"/>
    <w:rsid w:val="0010015A"/>
    <w:rsid w:val="001022C4"/>
    <w:rsid w:val="00102CD1"/>
    <w:rsid w:val="00103589"/>
    <w:rsid w:val="00104318"/>
    <w:rsid w:val="0010526A"/>
    <w:rsid w:val="0010581F"/>
    <w:rsid w:val="00105937"/>
    <w:rsid w:val="00106603"/>
    <w:rsid w:val="00106C64"/>
    <w:rsid w:val="00106E0E"/>
    <w:rsid w:val="00106F94"/>
    <w:rsid w:val="00111DF3"/>
    <w:rsid w:val="00112EE6"/>
    <w:rsid w:val="001133C6"/>
    <w:rsid w:val="00114AA7"/>
    <w:rsid w:val="00114F88"/>
    <w:rsid w:val="00116138"/>
    <w:rsid w:val="00116511"/>
    <w:rsid w:val="001204CA"/>
    <w:rsid w:val="001209A7"/>
    <w:rsid w:val="00121561"/>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2773"/>
    <w:rsid w:val="001461BD"/>
    <w:rsid w:val="001537CF"/>
    <w:rsid w:val="00153A62"/>
    <w:rsid w:val="00153C9F"/>
    <w:rsid w:val="00153E97"/>
    <w:rsid w:val="00154189"/>
    <w:rsid w:val="00154FDF"/>
    <w:rsid w:val="00155C03"/>
    <w:rsid w:val="00155C9C"/>
    <w:rsid w:val="00155D76"/>
    <w:rsid w:val="001561BF"/>
    <w:rsid w:val="00156573"/>
    <w:rsid w:val="0015678D"/>
    <w:rsid w:val="001569CA"/>
    <w:rsid w:val="00160E3D"/>
    <w:rsid w:val="00161728"/>
    <w:rsid w:val="00161CE0"/>
    <w:rsid w:val="00161E14"/>
    <w:rsid w:val="00162C9F"/>
    <w:rsid w:val="00163D9D"/>
    <w:rsid w:val="00163DEC"/>
    <w:rsid w:val="00165EC7"/>
    <w:rsid w:val="00165EF7"/>
    <w:rsid w:val="00166449"/>
    <w:rsid w:val="00167A5B"/>
    <w:rsid w:val="00167E77"/>
    <w:rsid w:val="001702F2"/>
    <w:rsid w:val="00171562"/>
    <w:rsid w:val="00171619"/>
    <w:rsid w:val="0017174F"/>
    <w:rsid w:val="00171B27"/>
    <w:rsid w:val="00173170"/>
    <w:rsid w:val="00176025"/>
    <w:rsid w:val="001760F5"/>
    <w:rsid w:val="001763E5"/>
    <w:rsid w:val="00177677"/>
    <w:rsid w:val="00180AAE"/>
    <w:rsid w:val="00180EE7"/>
    <w:rsid w:val="001810AC"/>
    <w:rsid w:val="0018598F"/>
    <w:rsid w:val="00185C80"/>
    <w:rsid w:val="00185E07"/>
    <w:rsid w:val="00186917"/>
    <w:rsid w:val="00186E78"/>
    <w:rsid w:val="00191217"/>
    <w:rsid w:val="001916C3"/>
    <w:rsid w:val="00191D83"/>
    <w:rsid w:val="00193156"/>
    <w:rsid w:val="0019490C"/>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249"/>
    <w:rsid w:val="001C5A5A"/>
    <w:rsid w:val="001C5D83"/>
    <w:rsid w:val="001C5F7C"/>
    <w:rsid w:val="001C625F"/>
    <w:rsid w:val="001C6392"/>
    <w:rsid w:val="001C657B"/>
    <w:rsid w:val="001C731D"/>
    <w:rsid w:val="001C7D0A"/>
    <w:rsid w:val="001D0078"/>
    <w:rsid w:val="001D0A2B"/>
    <w:rsid w:val="001D183B"/>
    <w:rsid w:val="001D1C84"/>
    <w:rsid w:val="001D2496"/>
    <w:rsid w:val="001D2F14"/>
    <w:rsid w:val="001D33F8"/>
    <w:rsid w:val="001D492E"/>
    <w:rsid w:val="001D69CD"/>
    <w:rsid w:val="001D6A54"/>
    <w:rsid w:val="001D6D36"/>
    <w:rsid w:val="001D767E"/>
    <w:rsid w:val="001D7ED9"/>
    <w:rsid w:val="001E0585"/>
    <w:rsid w:val="001E07DB"/>
    <w:rsid w:val="001E12D7"/>
    <w:rsid w:val="001E1CA5"/>
    <w:rsid w:val="001E2079"/>
    <w:rsid w:val="001E266D"/>
    <w:rsid w:val="001E32E4"/>
    <w:rsid w:val="001E4BA8"/>
    <w:rsid w:val="001E5585"/>
    <w:rsid w:val="001E6070"/>
    <w:rsid w:val="001E64B4"/>
    <w:rsid w:val="001F15F4"/>
    <w:rsid w:val="001F1984"/>
    <w:rsid w:val="001F264E"/>
    <w:rsid w:val="001F2820"/>
    <w:rsid w:val="001F2904"/>
    <w:rsid w:val="001F54BE"/>
    <w:rsid w:val="001F5596"/>
    <w:rsid w:val="001F5707"/>
    <w:rsid w:val="001F57B8"/>
    <w:rsid w:val="001F7974"/>
    <w:rsid w:val="002009D4"/>
    <w:rsid w:val="00201C1F"/>
    <w:rsid w:val="002022B7"/>
    <w:rsid w:val="00202A4B"/>
    <w:rsid w:val="00203855"/>
    <w:rsid w:val="00203965"/>
    <w:rsid w:val="00203B5F"/>
    <w:rsid w:val="00204D33"/>
    <w:rsid w:val="002065D2"/>
    <w:rsid w:val="002079EA"/>
    <w:rsid w:val="0021095B"/>
    <w:rsid w:val="00210998"/>
    <w:rsid w:val="00212B8C"/>
    <w:rsid w:val="002138D0"/>
    <w:rsid w:val="00213F3E"/>
    <w:rsid w:val="002143A0"/>
    <w:rsid w:val="00214626"/>
    <w:rsid w:val="00214C06"/>
    <w:rsid w:val="00214CA9"/>
    <w:rsid w:val="00215179"/>
    <w:rsid w:val="00216628"/>
    <w:rsid w:val="00216D60"/>
    <w:rsid w:val="0022069A"/>
    <w:rsid w:val="00222179"/>
    <w:rsid w:val="00223362"/>
    <w:rsid w:val="00224A09"/>
    <w:rsid w:val="00225B0E"/>
    <w:rsid w:val="002266E2"/>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00B"/>
    <w:rsid w:val="00244A79"/>
    <w:rsid w:val="00244FFA"/>
    <w:rsid w:val="0024602C"/>
    <w:rsid w:val="002464E0"/>
    <w:rsid w:val="002539F6"/>
    <w:rsid w:val="002541F5"/>
    <w:rsid w:val="002549E4"/>
    <w:rsid w:val="00255752"/>
    <w:rsid w:val="002575BF"/>
    <w:rsid w:val="00257814"/>
    <w:rsid w:val="00260196"/>
    <w:rsid w:val="002606EA"/>
    <w:rsid w:val="0026075F"/>
    <w:rsid w:val="00260E45"/>
    <w:rsid w:val="00261D81"/>
    <w:rsid w:val="00261F12"/>
    <w:rsid w:val="00262984"/>
    <w:rsid w:val="00263488"/>
    <w:rsid w:val="00264CD4"/>
    <w:rsid w:val="00265593"/>
    <w:rsid w:val="00266A8B"/>
    <w:rsid w:val="00267B86"/>
    <w:rsid w:val="00271E16"/>
    <w:rsid w:val="00271EB2"/>
    <w:rsid w:val="002731DA"/>
    <w:rsid w:val="00273C07"/>
    <w:rsid w:val="00273CE5"/>
    <w:rsid w:val="0027407D"/>
    <w:rsid w:val="0027607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5C2B"/>
    <w:rsid w:val="002B61B7"/>
    <w:rsid w:val="002B6A02"/>
    <w:rsid w:val="002C0577"/>
    <w:rsid w:val="002C0F2B"/>
    <w:rsid w:val="002C1D9A"/>
    <w:rsid w:val="002C1E22"/>
    <w:rsid w:val="002C2B2E"/>
    <w:rsid w:val="002C3A47"/>
    <w:rsid w:val="002C493D"/>
    <w:rsid w:val="002C4993"/>
    <w:rsid w:val="002C4A5F"/>
    <w:rsid w:val="002C4CCC"/>
    <w:rsid w:val="002C4EA4"/>
    <w:rsid w:val="002C55DD"/>
    <w:rsid w:val="002C69AA"/>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A0A"/>
    <w:rsid w:val="002F4B52"/>
    <w:rsid w:val="002F54AE"/>
    <w:rsid w:val="002F5602"/>
    <w:rsid w:val="002F5A89"/>
    <w:rsid w:val="002F5E4F"/>
    <w:rsid w:val="002F5EA0"/>
    <w:rsid w:val="002F61C3"/>
    <w:rsid w:val="002F6873"/>
    <w:rsid w:val="002F7670"/>
    <w:rsid w:val="002F7A8A"/>
    <w:rsid w:val="002F7BEC"/>
    <w:rsid w:val="002F7E38"/>
    <w:rsid w:val="003005F9"/>
    <w:rsid w:val="00301847"/>
    <w:rsid w:val="003019BA"/>
    <w:rsid w:val="0030246E"/>
    <w:rsid w:val="00302A8C"/>
    <w:rsid w:val="00302B67"/>
    <w:rsid w:val="00304667"/>
    <w:rsid w:val="003049BF"/>
    <w:rsid w:val="0030695F"/>
    <w:rsid w:val="0030761B"/>
    <w:rsid w:val="00307872"/>
    <w:rsid w:val="00307C8F"/>
    <w:rsid w:val="00310704"/>
    <w:rsid w:val="00310E93"/>
    <w:rsid w:val="00311489"/>
    <w:rsid w:val="003119DD"/>
    <w:rsid w:val="003145EC"/>
    <w:rsid w:val="00314A3D"/>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376"/>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0E"/>
    <w:rsid w:val="0037002F"/>
    <w:rsid w:val="00370664"/>
    <w:rsid w:val="0037215A"/>
    <w:rsid w:val="00372873"/>
    <w:rsid w:val="0037323F"/>
    <w:rsid w:val="0037502C"/>
    <w:rsid w:val="00377476"/>
    <w:rsid w:val="0037771B"/>
    <w:rsid w:val="0038162A"/>
    <w:rsid w:val="00385691"/>
    <w:rsid w:val="00385908"/>
    <w:rsid w:val="003861BF"/>
    <w:rsid w:val="003865AC"/>
    <w:rsid w:val="00386FA7"/>
    <w:rsid w:val="00387ECF"/>
    <w:rsid w:val="0039033B"/>
    <w:rsid w:val="00390412"/>
    <w:rsid w:val="00390D1C"/>
    <w:rsid w:val="00392B1E"/>
    <w:rsid w:val="00392D93"/>
    <w:rsid w:val="003947E7"/>
    <w:rsid w:val="00395D86"/>
    <w:rsid w:val="003A0D8F"/>
    <w:rsid w:val="003A12BB"/>
    <w:rsid w:val="003A1A5E"/>
    <w:rsid w:val="003A2B48"/>
    <w:rsid w:val="003A3C0F"/>
    <w:rsid w:val="003A599E"/>
    <w:rsid w:val="003A7B69"/>
    <w:rsid w:val="003A7F09"/>
    <w:rsid w:val="003B026F"/>
    <w:rsid w:val="003B0DD7"/>
    <w:rsid w:val="003B203B"/>
    <w:rsid w:val="003B45B0"/>
    <w:rsid w:val="003B58D6"/>
    <w:rsid w:val="003B7621"/>
    <w:rsid w:val="003C05F6"/>
    <w:rsid w:val="003C249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06501"/>
    <w:rsid w:val="00406819"/>
    <w:rsid w:val="00407C6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A21"/>
    <w:rsid w:val="00437359"/>
    <w:rsid w:val="00437AE3"/>
    <w:rsid w:val="00437B6E"/>
    <w:rsid w:val="00440064"/>
    <w:rsid w:val="00440D08"/>
    <w:rsid w:val="00440DC3"/>
    <w:rsid w:val="00441B64"/>
    <w:rsid w:val="00443AC6"/>
    <w:rsid w:val="00443C2B"/>
    <w:rsid w:val="004453C8"/>
    <w:rsid w:val="0044577B"/>
    <w:rsid w:val="00445AD5"/>
    <w:rsid w:val="00450B25"/>
    <w:rsid w:val="0045262D"/>
    <w:rsid w:val="00452C93"/>
    <w:rsid w:val="0045310B"/>
    <w:rsid w:val="00453549"/>
    <w:rsid w:val="00454CC3"/>
    <w:rsid w:val="00456583"/>
    <w:rsid w:val="0045685A"/>
    <w:rsid w:val="004606BF"/>
    <w:rsid w:val="0046122F"/>
    <w:rsid w:val="004617B8"/>
    <w:rsid w:val="0046270E"/>
    <w:rsid w:val="0046331D"/>
    <w:rsid w:val="00463498"/>
    <w:rsid w:val="00463A21"/>
    <w:rsid w:val="00464A63"/>
    <w:rsid w:val="00464F75"/>
    <w:rsid w:val="00465AAE"/>
    <w:rsid w:val="00467BD3"/>
    <w:rsid w:val="0047086B"/>
    <w:rsid w:val="004710E2"/>
    <w:rsid w:val="004719A8"/>
    <w:rsid w:val="00471C15"/>
    <w:rsid w:val="00473706"/>
    <w:rsid w:val="00473F7B"/>
    <w:rsid w:val="00474707"/>
    <w:rsid w:val="00476752"/>
    <w:rsid w:val="0047678C"/>
    <w:rsid w:val="004770DC"/>
    <w:rsid w:val="004771A9"/>
    <w:rsid w:val="00477F8D"/>
    <w:rsid w:val="00480956"/>
    <w:rsid w:val="00480C67"/>
    <w:rsid w:val="00480E36"/>
    <w:rsid w:val="00481E95"/>
    <w:rsid w:val="004825C4"/>
    <w:rsid w:val="004828D9"/>
    <w:rsid w:val="00482CF0"/>
    <w:rsid w:val="00482F50"/>
    <w:rsid w:val="004833C4"/>
    <w:rsid w:val="0048383F"/>
    <w:rsid w:val="00483C65"/>
    <w:rsid w:val="00483CA0"/>
    <w:rsid w:val="00483E0E"/>
    <w:rsid w:val="004850E3"/>
    <w:rsid w:val="00485297"/>
    <w:rsid w:val="004855C7"/>
    <w:rsid w:val="00487845"/>
    <w:rsid w:val="00487CC5"/>
    <w:rsid w:val="00490B99"/>
    <w:rsid w:val="00490DB2"/>
    <w:rsid w:val="004915E2"/>
    <w:rsid w:val="00492001"/>
    <w:rsid w:val="004922AA"/>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50D"/>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21AB"/>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0629"/>
    <w:rsid w:val="004F16C3"/>
    <w:rsid w:val="004F1A2E"/>
    <w:rsid w:val="004F2ADD"/>
    <w:rsid w:val="004F3108"/>
    <w:rsid w:val="004F3819"/>
    <w:rsid w:val="004F4110"/>
    <w:rsid w:val="004F5870"/>
    <w:rsid w:val="004F7491"/>
    <w:rsid w:val="00500E7D"/>
    <w:rsid w:val="00500ED6"/>
    <w:rsid w:val="00502880"/>
    <w:rsid w:val="00502B9A"/>
    <w:rsid w:val="0050436F"/>
    <w:rsid w:val="00506125"/>
    <w:rsid w:val="00507571"/>
    <w:rsid w:val="00507CA9"/>
    <w:rsid w:val="00510B01"/>
    <w:rsid w:val="00511F2A"/>
    <w:rsid w:val="00513591"/>
    <w:rsid w:val="0051567B"/>
    <w:rsid w:val="00515ADE"/>
    <w:rsid w:val="00516089"/>
    <w:rsid w:val="00516794"/>
    <w:rsid w:val="00516921"/>
    <w:rsid w:val="00516A91"/>
    <w:rsid w:val="00520C4F"/>
    <w:rsid w:val="00521279"/>
    <w:rsid w:val="00521C84"/>
    <w:rsid w:val="005225F5"/>
    <w:rsid w:val="005228D2"/>
    <w:rsid w:val="00522BAD"/>
    <w:rsid w:val="00524F34"/>
    <w:rsid w:val="00525575"/>
    <w:rsid w:val="00525B67"/>
    <w:rsid w:val="0052644A"/>
    <w:rsid w:val="00527023"/>
    <w:rsid w:val="00530020"/>
    <w:rsid w:val="00530C7B"/>
    <w:rsid w:val="0053128C"/>
    <w:rsid w:val="005313D0"/>
    <w:rsid w:val="00532180"/>
    <w:rsid w:val="00532494"/>
    <w:rsid w:val="00532795"/>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D3F"/>
    <w:rsid w:val="00564DD2"/>
    <w:rsid w:val="00566EBD"/>
    <w:rsid w:val="0056746A"/>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4C39"/>
    <w:rsid w:val="00585370"/>
    <w:rsid w:val="00585857"/>
    <w:rsid w:val="0058618E"/>
    <w:rsid w:val="00586B7A"/>
    <w:rsid w:val="005934B3"/>
    <w:rsid w:val="0059398F"/>
    <w:rsid w:val="005939FC"/>
    <w:rsid w:val="0059488E"/>
    <w:rsid w:val="00595F8F"/>
    <w:rsid w:val="00596B2A"/>
    <w:rsid w:val="005975B2"/>
    <w:rsid w:val="00597FF9"/>
    <w:rsid w:val="005A0041"/>
    <w:rsid w:val="005A1728"/>
    <w:rsid w:val="005A1806"/>
    <w:rsid w:val="005A1BB3"/>
    <w:rsid w:val="005A2129"/>
    <w:rsid w:val="005A239A"/>
    <w:rsid w:val="005A2D4A"/>
    <w:rsid w:val="005A3082"/>
    <w:rsid w:val="005A3621"/>
    <w:rsid w:val="005A651C"/>
    <w:rsid w:val="005A655D"/>
    <w:rsid w:val="005A7187"/>
    <w:rsid w:val="005B0470"/>
    <w:rsid w:val="005B2214"/>
    <w:rsid w:val="005B3574"/>
    <w:rsid w:val="005B3C7E"/>
    <w:rsid w:val="005B405A"/>
    <w:rsid w:val="005B43D6"/>
    <w:rsid w:val="005B47E5"/>
    <w:rsid w:val="005B4EA1"/>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568"/>
    <w:rsid w:val="00633592"/>
    <w:rsid w:val="00633BE8"/>
    <w:rsid w:val="00634866"/>
    <w:rsid w:val="00634EF8"/>
    <w:rsid w:val="00635403"/>
    <w:rsid w:val="006354A3"/>
    <w:rsid w:val="0063586B"/>
    <w:rsid w:val="00637220"/>
    <w:rsid w:val="006405C5"/>
    <w:rsid w:val="00641307"/>
    <w:rsid w:val="00642AE0"/>
    <w:rsid w:val="006435B5"/>
    <w:rsid w:val="00643A32"/>
    <w:rsid w:val="006445F9"/>
    <w:rsid w:val="00644DAA"/>
    <w:rsid w:val="006474AB"/>
    <w:rsid w:val="00647FDD"/>
    <w:rsid w:val="00650334"/>
    <w:rsid w:val="0065064A"/>
    <w:rsid w:val="00650CAB"/>
    <w:rsid w:val="00651D43"/>
    <w:rsid w:val="006523BD"/>
    <w:rsid w:val="0065475E"/>
    <w:rsid w:val="00654C4B"/>
    <w:rsid w:val="006553AE"/>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1D4"/>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B7EAB"/>
    <w:rsid w:val="006C07B6"/>
    <w:rsid w:val="006C394D"/>
    <w:rsid w:val="006C586A"/>
    <w:rsid w:val="006C6E40"/>
    <w:rsid w:val="006C746D"/>
    <w:rsid w:val="006C76D9"/>
    <w:rsid w:val="006C7D7B"/>
    <w:rsid w:val="006D3344"/>
    <w:rsid w:val="006D3963"/>
    <w:rsid w:val="006D3A0D"/>
    <w:rsid w:val="006D47BA"/>
    <w:rsid w:val="006D5DE2"/>
    <w:rsid w:val="006D68AA"/>
    <w:rsid w:val="006D7E78"/>
    <w:rsid w:val="006E2209"/>
    <w:rsid w:val="006E2F31"/>
    <w:rsid w:val="006E4850"/>
    <w:rsid w:val="006E4A08"/>
    <w:rsid w:val="006E4EEE"/>
    <w:rsid w:val="006E5A95"/>
    <w:rsid w:val="006E6ECC"/>
    <w:rsid w:val="006E6F94"/>
    <w:rsid w:val="006E7640"/>
    <w:rsid w:val="006E76BA"/>
    <w:rsid w:val="006F08FA"/>
    <w:rsid w:val="006F13B7"/>
    <w:rsid w:val="006F268F"/>
    <w:rsid w:val="006F277E"/>
    <w:rsid w:val="006F3F28"/>
    <w:rsid w:val="006F3FD1"/>
    <w:rsid w:val="006F4B63"/>
    <w:rsid w:val="006F4F0A"/>
    <w:rsid w:val="006F5410"/>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56B1"/>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08E"/>
    <w:rsid w:val="00753614"/>
    <w:rsid w:val="0075449D"/>
    <w:rsid w:val="0075475C"/>
    <w:rsid w:val="00757A36"/>
    <w:rsid w:val="00757D15"/>
    <w:rsid w:val="00760BE6"/>
    <w:rsid w:val="00761D6A"/>
    <w:rsid w:val="00761EC7"/>
    <w:rsid w:val="00762E7C"/>
    <w:rsid w:val="00763BF2"/>
    <w:rsid w:val="0076408E"/>
    <w:rsid w:val="007642AC"/>
    <w:rsid w:val="00764309"/>
    <w:rsid w:val="00765C23"/>
    <w:rsid w:val="00766206"/>
    <w:rsid w:val="00767268"/>
    <w:rsid w:val="007677CD"/>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3822"/>
    <w:rsid w:val="00793E02"/>
    <w:rsid w:val="00794E9F"/>
    <w:rsid w:val="007950AF"/>
    <w:rsid w:val="00796658"/>
    <w:rsid w:val="007A0D49"/>
    <w:rsid w:val="007A1E35"/>
    <w:rsid w:val="007A23E2"/>
    <w:rsid w:val="007A2E29"/>
    <w:rsid w:val="007A4B9B"/>
    <w:rsid w:val="007A5BF1"/>
    <w:rsid w:val="007A6ECD"/>
    <w:rsid w:val="007A79CA"/>
    <w:rsid w:val="007B07C4"/>
    <w:rsid w:val="007B0BE8"/>
    <w:rsid w:val="007B108D"/>
    <w:rsid w:val="007B2827"/>
    <w:rsid w:val="007B5281"/>
    <w:rsid w:val="007B6E7C"/>
    <w:rsid w:val="007C017C"/>
    <w:rsid w:val="007C09D7"/>
    <w:rsid w:val="007C1760"/>
    <w:rsid w:val="007C1F9F"/>
    <w:rsid w:val="007C2C52"/>
    <w:rsid w:val="007C2D4E"/>
    <w:rsid w:val="007C3896"/>
    <w:rsid w:val="007C4E3B"/>
    <w:rsid w:val="007C63E2"/>
    <w:rsid w:val="007D0B1E"/>
    <w:rsid w:val="007D16F1"/>
    <w:rsid w:val="007D1D3A"/>
    <w:rsid w:val="007D2ACC"/>
    <w:rsid w:val="007D2BA0"/>
    <w:rsid w:val="007D458A"/>
    <w:rsid w:val="007D4877"/>
    <w:rsid w:val="007D4D91"/>
    <w:rsid w:val="007D537C"/>
    <w:rsid w:val="007D5866"/>
    <w:rsid w:val="007D6E59"/>
    <w:rsid w:val="007D7910"/>
    <w:rsid w:val="007D7DD3"/>
    <w:rsid w:val="007E04FE"/>
    <w:rsid w:val="007E0B8E"/>
    <w:rsid w:val="007E1BCD"/>
    <w:rsid w:val="007E419B"/>
    <w:rsid w:val="007E491F"/>
    <w:rsid w:val="007E5722"/>
    <w:rsid w:val="007E5855"/>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0F2C"/>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442F"/>
    <w:rsid w:val="008251B3"/>
    <w:rsid w:val="00825E0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37F83"/>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64FA"/>
    <w:rsid w:val="008568E6"/>
    <w:rsid w:val="0085783A"/>
    <w:rsid w:val="00862161"/>
    <w:rsid w:val="00862583"/>
    <w:rsid w:val="00862881"/>
    <w:rsid w:val="008639D0"/>
    <w:rsid w:val="00864DE7"/>
    <w:rsid w:val="00865796"/>
    <w:rsid w:val="008659E0"/>
    <w:rsid w:val="008667CE"/>
    <w:rsid w:val="008673B6"/>
    <w:rsid w:val="00867526"/>
    <w:rsid w:val="00870693"/>
    <w:rsid w:val="00872B16"/>
    <w:rsid w:val="00873EC5"/>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1ACC"/>
    <w:rsid w:val="00892277"/>
    <w:rsid w:val="00892ADE"/>
    <w:rsid w:val="00892C45"/>
    <w:rsid w:val="00895293"/>
    <w:rsid w:val="008955FB"/>
    <w:rsid w:val="00895904"/>
    <w:rsid w:val="008967B8"/>
    <w:rsid w:val="00897546"/>
    <w:rsid w:val="0089756F"/>
    <w:rsid w:val="008A01E3"/>
    <w:rsid w:val="008A0232"/>
    <w:rsid w:val="008A26FE"/>
    <w:rsid w:val="008A2736"/>
    <w:rsid w:val="008A3C0E"/>
    <w:rsid w:val="008A3E0D"/>
    <w:rsid w:val="008A4406"/>
    <w:rsid w:val="008A4AFC"/>
    <w:rsid w:val="008A7FD1"/>
    <w:rsid w:val="008B0772"/>
    <w:rsid w:val="008B1E69"/>
    <w:rsid w:val="008B42FC"/>
    <w:rsid w:val="008B54AA"/>
    <w:rsid w:val="008B54F9"/>
    <w:rsid w:val="008B5D8A"/>
    <w:rsid w:val="008B756B"/>
    <w:rsid w:val="008B7ED1"/>
    <w:rsid w:val="008C03FB"/>
    <w:rsid w:val="008C18A4"/>
    <w:rsid w:val="008C21A5"/>
    <w:rsid w:val="008C24B7"/>
    <w:rsid w:val="008C2D0B"/>
    <w:rsid w:val="008C2D60"/>
    <w:rsid w:val="008C358B"/>
    <w:rsid w:val="008C3965"/>
    <w:rsid w:val="008C408D"/>
    <w:rsid w:val="008C478D"/>
    <w:rsid w:val="008C4C80"/>
    <w:rsid w:val="008C6C73"/>
    <w:rsid w:val="008C743B"/>
    <w:rsid w:val="008D1B79"/>
    <w:rsid w:val="008D23D6"/>
    <w:rsid w:val="008D36D5"/>
    <w:rsid w:val="008D54E4"/>
    <w:rsid w:val="008D78C7"/>
    <w:rsid w:val="008E004C"/>
    <w:rsid w:val="008E15C5"/>
    <w:rsid w:val="008E19C8"/>
    <w:rsid w:val="008E3342"/>
    <w:rsid w:val="008E33BF"/>
    <w:rsid w:val="008E3714"/>
    <w:rsid w:val="008E4C17"/>
    <w:rsid w:val="008E51A9"/>
    <w:rsid w:val="008E6879"/>
    <w:rsid w:val="008E6FF2"/>
    <w:rsid w:val="008E720B"/>
    <w:rsid w:val="008E72DC"/>
    <w:rsid w:val="008E7A97"/>
    <w:rsid w:val="008E7DA0"/>
    <w:rsid w:val="008F1E77"/>
    <w:rsid w:val="008F224E"/>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BE2"/>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47CC"/>
    <w:rsid w:val="00956B7A"/>
    <w:rsid w:val="00957EB6"/>
    <w:rsid w:val="00960B41"/>
    <w:rsid w:val="00960DA5"/>
    <w:rsid w:val="0096147C"/>
    <w:rsid w:val="0096163B"/>
    <w:rsid w:val="00961D99"/>
    <w:rsid w:val="00961F0F"/>
    <w:rsid w:val="009621DF"/>
    <w:rsid w:val="009635B6"/>
    <w:rsid w:val="009638CE"/>
    <w:rsid w:val="00963C98"/>
    <w:rsid w:val="009646D8"/>
    <w:rsid w:val="00964B12"/>
    <w:rsid w:val="00965F00"/>
    <w:rsid w:val="009660DD"/>
    <w:rsid w:val="009663C9"/>
    <w:rsid w:val="00966DE5"/>
    <w:rsid w:val="0096790A"/>
    <w:rsid w:val="00967C68"/>
    <w:rsid w:val="0097029D"/>
    <w:rsid w:val="0097035E"/>
    <w:rsid w:val="00970EAF"/>
    <w:rsid w:val="00972C21"/>
    <w:rsid w:val="00972E33"/>
    <w:rsid w:val="009735F4"/>
    <w:rsid w:val="00975191"/>
    <w:rsid w:val="00975A30"/>
    <w:rsid w:val="00975D3E"/>
    <w:rsid w:val="00976022"/>
    <w:rsid w:val="00976273"/>
    <w:rsid w:val="009762EC"/>
    <w:rsid w:val="009769DC"/>
    <w:rsid w:val="0097705B"/>
    <w:rsid w:val="00977765"/>
    <w:rsid w:val="00980239"/>
    <w:rsid w:val="0098055F"/>
    <w:rsid w:val="00982043"/>
    <w:rsid w:val="0098227E"/>
    <w:rsid w:val="00982764"/>
    <w:rsid w:val="009828C3"/>
    <w:rsid w:val="00983011"/>
    <w:rsid w:val="00983490"/>
    <w:rsid w:val="0098352B"/>
    <w:rsid w:val="0098374C"/>
    <w:rsid w:val="0098380D"/>
    <w:rsid w:val="0098529A"/>
    <w:rsid w:val="009866A7"/>
    <w:rsid w:val="009867B5"/>
    <w:rsid w:val="009879FE"/>
    <w:rsid w:val="00987ADB"/>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AE4"/>
    <w:rsid w:val="009A7F1B"/>
    <w:rsid w:val="009A7F31"/>
    <w:rsid w:val="009B12DF"/>
    <w:rsid w:val="009B17EC"/>
    <w:rsid w:val="009B310E"/>
    <w:rsid w:val="009B3EAE"/>
    <w:rsid w:val="009B4A8D"/>
    <w:rsid w:val="009B4E38"/>
    <w:rsid w:val="009B529D"/>
    <w:rsid w:val="009B5C03"/>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1404"/>
    <w:rsid w:val="009D1427"/>
    <w:rsid w:val="009D3C2C"/>
    <w:rsid w:val="009D3DAD"/>
    <w:rsid w:val="009D4F37"/>
    <w:rsid w:val="009D6F69"/>
    <w:rsid w:val="009E0B6E"/>
    <w:rsid w:val="009E108E"/>
    <w:rsid w:val="009E1686"/>
    <w:rsid w:val="009E1E5A"/>
    <w:rsid w:val="009E3045"/>
    <w:rsid w:val="009E3903"/>
    <w:rsid w:val="009E3B7E"/>
    <w:rsid w:val="009E47D0"/>
    <w:rsid w:val="009E5117"/>
    <w:rsid w:val="009E5911"/>
    <w:rsid w:val="009E5A1B"/>
    <w:rsid w:val="009E64D1"/>
    <w:rsid w:val="009E7F79"/>
    <w:rsid w:val="009F15FA"/>
    <w:rsid w:val="009F1E88"/>
    <w:rsid w:val="009F23B3"/>
    <w:rsid w:val="009F2C0C"/>
    <w:rsid w:val="009F3EA6"/>
    <w:rsid w:val="009F6FB4"/>
    <w:rsid w:val="00A00420"/>
    <w:rsid w:val="00A01455"/>
    <w:rsid w:val="00A019BA"/>
    <w:rsid w:val="00A01AD4"/>
    <w:rsid w:val="00A01B36"/>
    <w:rsid w:val="00A02CFD"/>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602"/>
    <w:rsid w:val="00A17BD8"/>
    <w:rsid w:val="00A2028D"/>
    <w:rsid w:val="00A2144E"/>
    <w:rsid w:val="00A21A03"/>
    <w:rsid w:val="00A2226A"/>
    <w:rsid w:val="00A226E9"/>
    <w:rsid w:val="00A232BA"/>
    <w:rsid w:val="00A240A0"/>
    <w:rsid w:val="00A24108"/>
    <w:rsid w:val="00A253DE"/>
    <w:rsid w:val="00A26D19"/>
    <w:rsid w:val="00A2713E"/>
    <w:rsid w:val="00A3009E"/>
    <w:rsid w:val="00A30660"/>
    <w:rsid w:val="00A3353D"/>
    <w:rsid w:val="00A342E4"/>
    <w:rsid w:val="00A34BCC"/>
    <w:rsid w:val="00A355A9"/>
    <w:rsid w:val="00A3580E"/>
    <w:rsid w:val="00A35933"/>
    <w:rsid w:val="00A365E6"/>
    <w:rsid w:val="00A366F4"/>
    <w:rsid w:val="00A36FF0"/>
    <w:rsid w:val="00A37948"/>
    <w:rsid w:val="00A411F5"/>
    <w:rsid w:val="00A43C27"/>
    <w:rsid w:val="00A43F0B"/>
    <w:rsid w:val="00A43F33"/>
    <w:rsid w:val="00A44741"/>
    <w:rsid w:val="00A44D73"/>
    <w:rsid w:val="00A50691"/>
    <w:rsid w:val="00A50B03"/>
    <w:rsid w:val="00A51414"/>
    <w:rsid w:val="00A514C2"/>
    <w:rsid w:val="00A516EE"/>
    <w:rsid w:val="00A51A2F"/>
    <w:rsid w:val="00A51E4C"/>
    <w:rsid w:val="00A52E0D"/>
    <w:rsid w:val="00A52F0C"/>
    <w:rsid w:val="00A545B9"/>
    <w:rsid w:val="00A54E88"/>
    <w:rsid w:val="00A55A91"/>
    <w:rsid w:val="00A55B19"/>
    <w:rsid w:val="00A5613F"/>
    <w:rsid w:val="00A563D3"/>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37C"/>
    <w:rsid w:val="00A87ABF"/>
    <w:rsid w:val="00A9100B"/>
    <w:rsid w:val="00A91F34"/>
    <w:rsid w:val="00A923C5"/>
    <w:rsid w:val="00A95774"/>
    <w:rsid w:val="00A96458"/>
    <w:rsid w:val="00A974FB"/>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A74C6"/>
    <w:rsid w:val="00AB0C53"/>
    <w:rsid w:val="00AB0D7C"/>
    <w:rsid w:val="00AB2D50"/>
    <w:rsid w:val="00AB2D64"/>
    <w:rsid w:val="00AB38B1"/>
    <w:rsid w:val="00AB423C"/>
    <w:rsid w:val="00AB4707"/>
    <w:rsid w:val="00AB4CCB"/>
    <w:rsid w:val="00AB574A"/>
    <w:rsid w:val="00AB636C"/>
    <w:rsid w:val="00AB6EBA"/>
    <w:rsid w:val="00AC038E"/>
    <w:rsid w:val="00AC0D60"/>
    <w:rsid w:val="00AC0DB7"/>
    <w:rsid w:val="00AC1D5D"/>
    <w:rsid w:val="00AC20C6"/>
    <w:rsid w:val="00AC2ABB"/>
    <w:rsid w:val="00AC3134"/>
    <w:rsid w:val="00AC3A30"/>
    <w:rsid w:val="00AC3DCD"/>
    <w:rsid w:val="00AC4E7A"/>
    <w:rsid w:val="00AC55D5"/>
    <w:rsid w:val="00AC5B34"/>
    <w:rsid w:val="00AC6E3B"/>
    <w:rsid w:val="00AC6F49"/>
    <w:rsid w:val="00AD1968"/>
    <w:rsid w:val="00AD2638"/>
    <w:rsid w:val="00AD4FFA"/>
    <w:rsid w:val="00AD56A4"/>
    <w:rsid w:val="00AD5AA0"/>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38C2"/>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51C3"/>
    <w:rsid w:val="00B256D1"/>
    <w:rsid w:val="00B26872"/>
    <w:rsid w:val="00B272BA"/>
    <w:rsid w:val="00B3146A"/>
    <w:rsid w:val="00B31CC1"/>
    <w:rsid w:val="00B335B4"/>
    <w:rsid w:val="00B33AC5"/>
    <w:rsid w:val="00B352D1"/>
    <w:rsid w:val="00B352D2"/>
    <w:rsid w:val="00B363E7"/>
    <w:rsid w:val="00B3667A"/>
    <w:rsid w:val="00B40381"/>
    <w:rsid w:val="00B413F9"/>
    <w:rsid w:val="00B428D4"/>
    <w:rsid w:val="00B42C5F"/>
    <w:rsid w:val="00B42E57"/>
    <w:rsid w:val="00B44EBA"/>
    <w:rsid w:val="00B44F29"/>
    <w:rsid w:val="00B455BE"/>
    <w:rsid w:val="00B456CC"/>
    <w:rsid w:val="00B475DA"/>
    <w:rsid w:val="00B4776D"/>
    <w:rsid w:val="00B50B2B"/>
    <w:rsid w:val="00B50D48"/>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4FF0"/>
    <w:rsid w:val="00B65A19"/>
    <w:rsid w:val="00B65A1F"/>
    <w:rsid w:val="00B65DF6"/>
    <w:rsid w:val="00B66235"/>
    <w:rsid w:val="00B67DCE"/>
    <w:rsid w:val="00B70060"/>
    <w:rsid w:val="00B70365"/>
    <w:rsid w:val="00B70AC5"/>
    <w:rsid w:val="00B70B8A"/>
    <w:rsid w:val="00B7311D"/>
    <w:rsid w:val="00B73782"/>
    <w:rsid w:val="00B73A68"/>
    <w:rsid w:val="00B756ED"/>
    <w:rsid w:val="00B76C98"/>
    <w:rsid w:val="00B80801"/>
    <w:rsid w:val="00B80B9F"/>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97C76"/>
    <w:rsid w:val="00BA03E4"/>
    <w:rsid w:val="00BA2B44"/>
    <w:rsid w:val="00BA4054"/>
    <w:rsid w:val="00BA4818"/>
    <w:rsid w:val="00BA4F5B"/>
    <w:rsid w:val="00BA671C"/>
    <w:rsid w:val="00BA682A"/>
    <w:rsid w:val="00BA754C"/>
    <w:rsid w:val="00BA76C1"/>
    <w:rsid w:val="00BA7A86"/>
    <w:rsid w:val="00BB0B1B"/>
    <w:rsid w:val="00BB0F55"/>
    <w:rsid w:val="00BB10D0"/>
    <w:rsid w:val="00BB19E0"/>
    <w:rsid w:val="00BB3A00"/>
    <w:rsid w:val="00BB40E3"/>
    <w:rsid w:val="00BB457E"/>
    <w:rsid w:val="00BB5D8E"/>
    <w:rsid w:val="00BB6411"/>
    <w:rsid w:val="00BB6ED4"/>
    <w:rsid w:val="00BC0496"/>
    <w:rsid w:val="00BC0D32"/>
    <w:rsid w:val="00BC0F5F"/>
    <w:rsid w:val="00BC13D5"/>
    <w:rsid w:val="00BC3020"/>
    <w:rsid w:val="00BC393C"/>
    <w:rsid w:val="00BC4203"/>
    <w:rsid w:val="00BC4A29"/>
    <w:rsid w:val="00BC4F0C"/>
    <w:rsid w:val="00BC4FFA"/>
    <w:rsid w:val="00BC5EA4"/>
    <w:rsid w:val="00BC6FE2"/>
    <w:rsid w:val="00BC762B"/>
    <w:rsid w:val="00BC7F47"/>
    <w:rsid w:val="00BD20C2"/>
    <w:rsid w:val="00BD22BB"/>
    <w:rsid w:val="00BD31F2"/>
    <w:rsid w:val="00BD3FBD"/>
    <w:rsid w:val="00BD40DD"/>
    <w:rsid w:val="00BD4C17"/>
    <w:rsid w:val="00BD5CF0"/>
    <w:rsid w:val="00BD64CD"/>
    <w:rsid w:val="00BD6FED"/>
    <w:rsid w:val="00BD79F3"/>
    <w:rsid w:val="00BD7D43"/>
    <w:rsid w:val="00BE4AF8"/>
    <w:rsid w:val="00BE4C3C"/>
    <w:rsid w:val="00BE57A6"/>
    <w:rsid w:val="00BE776F"/>
    <w:rsid w:val="00BE7B1D"/>
    <w:rsid w:val="00BF027E"/>
    <w:rsid w:val="00BF101A"/>
    <w:rsid w:val="00BF1612"/>
    <w:rsid w:val="00BF18F1"/>
    <w:rsid w:val="00BF2029"/>
    <w:rsid w:val="00BF3E17"/>
    <w:rsid w:val="00BF3E47"/>
    <w:rsid w:val="00BF4500"/>
    <w:rsid w:val="00BF4638"/>
    <w:rsid w:val="00BF4E6D"/>
    <w:rsid w:val="00BF5687"/>
    <w:rsid w:val="00BF6EC0"/>
    <w:rsid w:val="00C00295"/>
    <w:rsid w:val="00C035B4"/>
    <w:rsid w:val="00C035BA"/>
    <w:rsid w:val="00C04AE5"/>
    <w:rsid w:val="00C06A8E"/>
    <w:rsid w:val="00C06F9C"/>
    <w:rsid w:val="00C07335"/>
    <w:rsid w:val="00C100CF"/>
    <w:rsid w:val="00C11586"/>
    <w:rsid w:val="00C1203D"/>
    <w:rsid w:val="00C13730"/>
    <w:rsid w:val="00C1454E"/>
    <w:rsid w:val="00C14556"/>
    <w:rsid w:val="00C16714"/>
    <w:rsid w:val="00C1673E"/>
    <w:rsid w:val="00C16DD3"/>
    <w:rsid w:val="00C177C9"/>
    <w:rsid w:val="00C20200"/>
    <w:rsid w:val="00C20327"/>
    <w:rsid w:val="00C21AB7"/>
    <w:rsid w:val="00C21E2B"/>
    <w:rsid w:val="00C227C4"/>
    <w:rsid w:val="00C22896"/>
    <w:rsid w:val="00C238BB"/>
    <w:rsid w:val="00C24F91"/>
    <w:rsid w:val="00C253ED"/>
    <w:rsid w:val="00C2582F"/>
    <w:rsid w:val="00C26206"/>
    <w:rsid w:val="00C27760"/>
    <w:rsid w:val="00C2783D"/>
    <w:rsid w:val="00C27A88"/>
    <w:rsid w:val="00C31AF6"/>
    <w:rsid w:val="00C31C2F"/>
    <w:rsid w:val="00C3237F"/>
    <w:rsid w:val="00C3363C"/>
    <w:rsid w:val="00C336A5"/>
    <w:rsid w:val="00C35155"/>
    <w:rsid w:val="00C35C72"/>
    <w:rsid w:val="00C405AF"/>
    <w:rsid w:val="00C4064D"/>
    <w:rsid w:val="00C41A53"/>
    <w:rsid w:val="00C41BC9"/>
    <w:rsid w:val="00C420BE"/>
    <w:rsid w:val="00C447A7"/>
    <w:rsid w:val="00C45AD6"/>
    <w:rsid w:val="00C45B03"/>
    <w:rsid w:val="00C47A7F"/>
    <w:rsid w:val="00C47C85"/>
    <w:rsid w:val="00C50577"/>
    <w:rsid w:val="00C50AB6"/>
    <w:rsid w:val="00C53F8B"/>
    <w:rsid w:val="00C5453F"/>
    <w:rsid w:val="00C548D6"/>
    <w:rsid w:val="00C54D5D"/>
    <w:rsid w:val="00C55810"/>
    <w:rsid w:val="00C55D9F"/>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B5E"/>
    <w:rsid w:val="00C94CCA"/>
    <w:rsid w:val="00C9597E"/>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EAF"/>
    <w:rsid w:val="00CC44BE"/>
    <w:rsid w:val="00CC56D8"/>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6EAC"/>
    <w:rsid w:val="00D07386"/>
    <w:rsid w:val="00D10768"/>
    <w:rsid w:val="00D11B6D"/>
    <w:rsid w:val="00D1238E"/>
    <w:rsid w:val="00D12E7B"/>
    <w:rsid w:val="00D13E9A"/>
    <w:rsid w:val="00D14347"/>
    <w:rsid w:val="00D146B9"/>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445"/>
    <w:rsid w:val="00D32857"/>
    <w:rsid w:val="00D32BD5"/>
    <w:rsid w:val="00D32FD7"/>
    <w:rsid w:val="00D331B7"/>
    <w:rsid w:val="00D3369F"/>
    <w:rsid w:val="00D33EB7"/>
    <w:rsid w:val="00D3510A"/>
    <w:rsid w:val="00D35264"/>
    <w:rsid w:val="00D352DC"/>
    <w:rsid w:val="00D35D32"/>
    <w:rsid w:val="00D35FB1"/>
    <w:rsid w:val="00D36D7C"/>
    <w:rsid w:val="00D3718C"/>
    <w:rsid w:val="00D40154"/>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0F05"/>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92F"/>
    <w:rsid w:val="00D96C54"/>
    <w:rsid w:val="00DA1011"/>
    <w:rsid w:val="00DA229D"/>
    <w:rsid w:val="00DA5152"/>
    <w:rsid w:val="00DA5E0F"/>
    <w:rsid w:val="00DA5E5D"/>
    <w:rsid w:val="00DA603C"/>
    <w:rsid w:val="00DA79C8"/>
    <w:rsid w:val="00DB080E"/>
    <w:rsid w:val="00DB0BC4"/>
    <w:rsid w:val="00DB20FC"/>
    <w:rsid w:val="00DB23A4"/>
    <w:rsid w:val="00DB2D73"/>
    <w:rsid w:val="00DB4494"/>
    <w:rsid w:val="00DB4601"/>
    <w:rsid w:val="00DB535B"/>
    <w:rsid w:val="00DB588B"/>
    <w:rsid w:val="00DB5EE7"/>
    <w:rsid w:val="00DB66FC"/>
    <w:rsid w:val="00DC0554"/>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59F3"/>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22DB0"/>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51D2"/>
    <w:rsid w:val="00E55488"/>
    <w:rsid w:val="00E561FB"/>
    <w:rsid w:val="00E565E3"/>
    <w:rsid w:val="00E57154"/>
    <w:rsid w:val="00E57211"/>
    <w:rsid w:val="00E577F7"/>
    <w:rsid w:val="00E611F2"/>
    <w:rsid w:val="00E62854"/>
    <w:rsid w:val="00E6329F"/>
    <w:rsid w:val="00E64504"/>
    <w:rsid w:val="00E650BD"/>
    <w:rsid w:val="00E675C7"/>
    <w:rsid w:val="00E67D68"/>
    <w:rsid w:val="00E67EC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85D61"/>
    <w:rsid w:val="00E9009E"/>
    <w:rsid w:val="00E90D48"/>
    <w:rsid w:val="00E91B94"/>
    <w:rsid w:val="00E941B9"/>
    <w:rsid w:val="00E949C0"/>
    <w:rsid w:val="00E95798"/>
    <w:rsid w:val="00E958DE"/>
    <w:rsid w:val="00E95FAB"/>
    <w:rsid w:val="00E9643E"/>
    <w:rsid w:val="00E96F43"/>
    <w:rsid w:val="00E97071"/>
    <w:rsid w:val="00E97277"/>
    <w:rsid w:val="00E97517"/>
    <w:rsid w:val="00E97736"/>
    <w:rsid w:val="00E97811"/>
    <w:rsid w:val="00E979D3"/>
    <w:rsid w:val="00EA0525"/>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05A3"/>
    <w:rsid w:val="00EE1099"/>
    <w:rsid w:val="00EE20FD"/>
    <w:rsid w:val="00EE2A74"/>
    <w:rsid w:val="00EE41CD"/>
    <w:rsid w:val="00EE4D14"/>
    <w:rsid w:val="00EE5967"/>
    <w:rsid w:val="00EE7731"/>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6DE3"/>
    <w:rsid w:val="00F07674"/>
    <w:rsid w:val="00F077B8"/>
    <w:rsid w:val="00F1002F"/>
    <w:rsid w:val="00F10746"/>
    <w:rsid w:val="00F11020"/>
    <w:rsid w:val="00F117CF"/>
    <w:rsid w:val="00F13901"/>
    <w:rsid w:val="00F168A7"/>
    <w:rsid w:val="00F172E8"/>
    <w:rsid w:val="00F17677"/>
    <w:rsid w:val="00F21407"/>
    <w:rsid w:val="00F21D79"/>
    <w:rsid w:val="00F21F2E"/>
    <w:rsid w:val="00F23AB2"/>
    <w:rsid w:val="00F24A31"/>
    <w:rsid w:val="00F24BD1"/>
    <w:rsid w:val="00F252B9"/>
    <w:rsid w:val="00F2746E"/>
    <w:rsid w:val="00F27547"/>
    <w:rsid w:val="00F306E1"/>
    <w:rsid w:val="00F30E0C"/>
    <w:rsid w:val="00F31C55"/>
    <w:rsid w:val="00F345A0"/>
    <w:rsid w:val="00F3645F"/>
    <w:rsid w:val="00F36C4C"/>
    <w:rsid w:val="00F405E0"/>
    <w:rsid w:val="00F42096"/>
    <w:rsid w:val="00F42A0A"/>
    <w:rsid w:val="00F4309F"/>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394C"/>
    <w:rsid w:val="00F73F25"/>
    <w:rsid w:val="00F77420"/>
    <w:rsid w:val="00F77D78"/>
    <w:rsid w:val="00F80FEF"/>
    <w:rsid w:val="00F828D0"/>
    <w:rsid w:val="00F82B6C"/>
    <w:rsid w:val="00F82C19"/>
    <w:rsid w:val="00F835F5"/>
    <w:rsid w:val="00F838CA"/>
    <w:rsid w:val="00F844F1"/>
    <w:rsid w:val="00F84720"/>
    <w:rsid w:val="00F85FAD"/>
    <w:rsid w:val="00F869DF"/>
    <w:rsid w:val="00F86E06"/>
    <w:rsid w:val="00F902EB"/>
    <w:rsid w:val="00F906F9"/>
    <w:rsid w:val="00F92650"/>
    <w:rsid w:val="00F92983"/>
    <w:rsid w:val="00F951D8"/>
    <w:rsid w:val="00F9562A"/>
    <w:rsid w:val="00F96A9A"/>
    <w:rsid w:val="00F974E1"/>
    <w:rsid w:val="00F97FCB"/>
    <w:rsid w:val="00FA02A3"/>
    <w:rsid w:val="00FA0B6F"/>
    <w:rsid w:val="00FA0CE2"/>
    <w:rsid w:val="00FA2F54"/>
    <w:rsid w:val="00FA3111"/>
    <w:rsid w:val="00FA3CC9"/>
    <w:rsid w:val="00FA3F28"/>
    <w:rsid w:val="00FA4611"/>
    <w:rsid w:val="00FA462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85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8CF"/>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F0F402-7BAD-4E53-84EE-C8789991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 w:type="paragraph" w:customStyle="1" w:styleId="Style4">
    <w:name w:val="Style4"/>
    <w:basedOn w:val="Normal"/>
    <w:rsid w:val="009D6F69"/>
    <w:pPr>
      <w:widowControl w:val="0"/>
      <w:suppressAutoHyphens w:val="0"/>
      <w:autoSpaceDE w:val="0"/>
      <w:autoSpaceDN w:val="0"/>
      <w:adjustRightInd w:val="0"/>
      <w:spacing w:line="274" w:lineRule="exact"/>
      <w:jc w:val="both"/>
    </w:pPr>
    <w:rPr>
      <w:rFonts w:ascii="Arial" w:hAnsi="Arial" w:cs="Arial"/>
      <w:sz w:val="24"/>
      <w:szCs w:val="24"/>
      <w:lang w:eastAsia="pt-BR"/>
    </w:rPr>
  </w:style>
  <w:style w:type="paragraph" w:customStyle="1" w:styleId="Style7">
    <w:name w:val="Style7"/>
    <w:basedOn w:val="Normal"/>
    <w:rsid w:val="009D6F69"/>
    <w:pPr>
      <w:widowControl w:val="0"/>
      <w:suppressAutoHyphens w:val="0"/>
      <w:autoSpaceDE w:val="0"/>
      <w:autoSpaceDN w:val="0"/>
      <w:adjustRightInd w:val="0"/>
      <w:spacing w:line="274" w:lineRule="exact"/>
      <w:jc w:val="both"/>
    </w:pPr>
    <w:rPr>
      <w:rFonts w:ascii="Arial" w:hAnsi="Arial" w:cs="Arial"/>
      <w:sz w:val="24"/>
      <w:szCs w:val="24"/>
      <w:lang w:eastAsia="pt-BR"/>
    </w:rPr>
  </w:style>
  <w:style w:type="paragraph" w:customStyle="1" w:styleId="Style9">
    <w:name w:val="Style9"/>
    <w:basedOn w:val="Normal"/>
    <w:rsid w:val="009D6F69"/>
    <w:pPr>
      <w:widowControl w:val="0"/>
      <w:suppressAutoHyphens w:val="0"/>
      <w:autoSpaceDE w:val="0"/>
      <w:autoSpaceDN w:val="0"/>
      <w:adjustRightInd w:val="0"/>
      <w:spacing w:line="281" w:lineRule="exact"/>
      <w:jc w:val="both"/>
    </w:pPr>
    <w:rPr>
      <w:rFonts w:ascii="Arial" w:hAnsi="Arial" w:cs="Arial"/>
      <w:sz w:val="24"/>
      <w:szCs w:val="24"/>
      <w:lang w:eastAsia="pt-BR"/>
    </w:rPr>
  </w:style>
  <w:style w:type="paragraph" w:customStyle="1" w:styleId="Style10">
    <w:name w:val="Style10"/>
    <w:basedOn w:val="Normal"/>
    <w:rsid w:val="009D6F69"/>
    <w:pPr>
      <w:widowControl w:val="0"/>
      <w:suppressAutoHyphens w:val="0"/>
      <w:autoSpaceDE w:val="0"/>
      <w:autoSpaceDN w:val="0"/>
      <w:adjustRightInd w:val="0"/>
      <w:spacing w:line="274" w:lineRule="exact"/>
      <w:ind w:hanging="353"/>
    </w:pPr>
    <w:rPr>
      <w:rFonts w:ascii="Arial" w:hAnsi="Arial" w:cs="Arial"/>
      <w:sz w:val="24"/>
      <w:szCs w:val="24"/>
      <w:lang w:eastAsia="pt-BR"/>
    </w:rPr>
  </w:style>
  <w:style w:type="character" w:customStyle="1" w:styleId="FontStyle14">
    <w:name w:val="Font Style14"/>
    <w:rsid w:val="009D6F69"/>
    <w:rPr>
      <w:rFonts w:ascii="Arial" w:hAnsi="Arial" w:cs="Arial" w:hint="default"/>
      <w:sz w:val="22"/>
      <w:szCs w:val="22"/>
    </w:rPr>
  </w:style>
  <w:style w:type="character" w:customStyle="1" w:styleId="FontStyle16">
    <w:name w:val="Font Style16"/>
    <w:rsid w:val="009D6F69"/>
    <w:rPr>
      <w:rFonts w:ascii="Arial" w:hAnsi="Arial" w:cs="Arial" w:hint="default"/>
      <w:i/>
      <w:iCs/>
      <w:sz w:val="22"/>
      <w:szCs w:val="22"/>
    </w:rPr>
  </w:style>
  <w:style w:type="character" w:customStyle="1" w:styleId="FontStyle11">
    <w:name w:val="Font Style11"/>
    <w:rsid w:val="009D6F69"/>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08658961">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494425">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huop@gmail.com" TargetMode="External"/><Relationship Id="rId13" Type="http://schemas.openxmlformats.org/officeDocument/2006/relationships/hyperlink" Target="http://www.receita.fazenda.gov.br/certidoes/pessoajuridica.htm" TargetMode="External"/><Relationship Id="rId18" Type="http://schemas.openxmlformats.org/officeDocument/2006/relationships/hyperlink" Target="http://www.unioeste.br/huop/arquivos/TASY_FORNECEDORES/TASY_FORNECEDORES.ra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ceita.fazenda.gov.br/PessoaJuridica/CNPJ/cnpjreva/Cnpjreva_Solicitacao.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in.pr.gov.b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ntTable" Target="fontTable.xml"/><Relationship Id="rId10" Type="http://schemas.openxmlformats.org/officeDocument/2006/relationships/hyperlink" Target="http://www.comprasparana.pr.gov.br/" TargetMode="External"/><Relationship Id="rId19" Type="http://schemas.openxmlformats.org/officeDocument/2006/relationships/hyperlink" Target="http://www.unioeste.br/huopforum" TargetMode="External"/><Relationship Id="rId4" Type="http://schemas.openxmlformats.org/officeDocument/2006/relationships/settings" Target="settings.xml"/><Relationship Id="rId9" Type="http://schemas.openxmlformats.org/officeDocument/2006/relationships/hyperlink" Target="http://www.comprasparana.pr.gov.br" TargetMode="External"/><Relationship Id="rId14" Type="http://schemas.openxmlformats.org/officeDocument/2006/relationships/hyperlink" Target="https://www.sifge.caixa.gov.br/Cidadao/Crf/FgeCfSCriteriosPesquisa.a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5D49-CC67-474B-9054-73163D5C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97</Pages>
  <Words>50518</Words>
  <Characters>272799</Characters>
  <Application>Microsoft Office Word</Application>
  <DocSecurity>0</DocSecurity>
  <Lines>2273</Lines>
  <Paragraphs>645</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322672</CharactersWithSpaces>
  <SharedDoc>false</SharedDoc>
  <HLinks>
    <vt:vector size="72" baseType="variant">
      <vt:variant>
        <vt:i4>262165</vt:i4>
      </vt:variant>
      <vt:variant>
        <vt:i4>222</vt:i4>
      </vt:variant>
      <vt:variant>
        <vt:i4>0</vt:i4>
      </vt:variant>
      <vt:variant>
        <vt:i4>5</vt:i4>
      </vt:variant>
      <vt:variant>
        <vt:lpwstr>http://www.unioeste.br/huopforum</vt:lpwstr>
      </vt:variant>
      <vt:variant>
        <vt:lpwstr/>
      </vt:variant>
      <vt:variant>
        <vt:i4>5242966</vt:i4>
      </vt:variant>
      <vt:variant>
        <vt:i4>219</vt:i4>
      </vt:variant>
      <vt:variant>
        <vt:i4>0</vt:i4>
      </vt:variant>
      <vt:variant>
        <vt:i4>5</vt:i4>
      </vt:variant>
      <vt:variant>
        <vt:lpwstr>http://www.unioeste.br/huop/arquivos/TASY_FORNECEDORES/TASY_FORNECEDORES.rar</vt:lpwstr>
      </vt:variant>
      <vt:variant>
        <vt:lpwstr/>
      </vt:variant>
      <vt:variant>
        <vt:i4>3080311</vt:i4>
      </vt:variant>
      <vt:variant>
        <vt:i4>207</vt:i4>
      </vt:variant>
      <vt:variant>
        <vt:i4>0</vt:i4>
      </vt:variant>
      <vt:variant>
        <vt:i4>5</vt:i4>
      </vt:variant>
      <vt:variant>
        <vt:lpwstr>http://www.cadin.pr.gov.br/</vt:lpwstr>
      </vt:variant>
      <vt:variant>
        <vt:lpwstr/>
      </vt:variant>
      <vt:variant>
        <vt:i4>6619197</vt:i4>
      </vt:variant>
      <vt:variant>
        <vt:i4>176</vt:i4>
      </vt:variant>
      <vt:variant>
        <vt:i4>0</vt:i4>
      </vt:variant>
      <vt:variant>
        <vt:i4>5</vt:i4>
      </vt:variant>
      <vt:variant>
        <vt:lpwstr>http://www.tst.jus.br/certidao</vt:lpwstr>
      </vt:variant>
      <vt:variant>
        <vt:lpwstr/>
      </vt:variant>
      <vt:variant>
        <vt:i4>7864360</vt:i4>
      </vt:variant>
      <vt:variant>
        <vt:i4>173</vt:i4>
      </vt:variant>
      <vt:variant>
        <vt:i4>0</vt:i4>
      </vt:variant>
      <vt:variant>
        <vt:i4>5</vt:i4>
      </vt:variant>
      <vt:variant>
        <vt:lpwstr>https://www.sifge.caixa.gov.br/Cidadao/Crf/FgeCfSCriteriosPesquisa.asp</vt:lpwstr>
      </vt:variant>
      <vt:variant>
        <vt:lpwstr/>
      </vt:variant>
      <vt:variant>
        <vt:i4>2359354</vt:i4>
      </vt:variant>
      <vt:variant>
        <vt:i4>170</vt:i4>
      </vt:variant>
      <vt:variant>
        <vt:i4>0</vt:i4>
      </vt:variant>
      <vt:variant>
        <vt:i4>5</vt:i4>
      </vt:variant>
      <vt:variant>
        <vt:lpwstr>http://www.receita.fazenda.gov.br/certidoes/pessoajuridica.htm</vt:lpwstr>
      </vt:variant>
      <vt:variant>
        <vt:lpwstr/>
      </vt:variant>
      <vt:variant>
        <vt:i4>5767282</vt:i4>
      </vt:variant>
      <vt:variant>
        <vt:i4>167</vt:i4>
      </vt:variant>
      <vt:variant>
        <vt:i4>0</vt:i4>
      </vt:variant>
      <vt:variant>
        <vt:i4>5</vt:i4>
      </vt:variant>
      <vt:variant>
        <vt:lpwstr>http://www.receita.fazenda.gov.br/PessoaJuridica/CNPJ/cnpjreva/Cnpjreva_Solicitacao.asp</vt:lpwstr>
      </vt:variant>
      <vt:variant>
        <vt:lpwstr/>
      </vt:variant>
      <vt:variant>
        <vt:i4>2621549</vt:i4>
      </vt:variant>
      <vt:variant>
        <vt:i4>155</vt:i4>
      </vt:variant>
      <vt:variant>
        <vt:i4>0</vt:i4>
      </vt:variant>
      <vt:variant>
        <vt:i4>5</vt:i4>
      </vt:variant>
      <vt:variant>
        <vt:lpwstr>http://www.comprasparana.pr.gov.br/</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ariant>
        <vt:i4>6815869</vt:i4>
      </vt:variant>
      <vt:variant>
        <vt:i4>-1</vt:i4>
      </vt:variant>
      <vt:variant>
        <vt:i4>2076</vt:i4>
      </vt:variant>
      <vt:variant>
        <vt:i4>1</vt:i4>
      </vt:variant>
      <vt:variant>
        <vt:lpwstr>http://www.unioeste.br/img/logo_unioeste_novo.gif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Veronica Zanchettin</cp:lastModifiedBy>
  <cp:revision>16</cp:revision>
  <cp:lastPrinted>2016-11-08T15:15:00Z</cp:lastPrinted>
  <dcterms:created xsi:type="dcterms:W3CDTF">2016-11-07T18:36:00Z</dcterms:created>
  <dcterms:modified xsi:type="dcterms:W3CDTF">2016-11-08T15:34:00Z</dcterms:modified>
</cp:coreProperties>
</file>